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9C3" w:rsidRDefault="004049C3" w:rsidP="004049C3">
      <w:pPr>
        <w:keepNext/>
        <w:spacing w:after="120"/>
        <w:jc w:val="right"/>
        <w:rPr>
          <w:rFonts w:ascii="Calibri" w:eastAsia="Calibri" w:hAnsi="Calibri" w:cs="Calibri"/>
          <w:iCs/>
          <w:color w:val="7030A0"/>
          <w:sz w:val="36"/>
          <w:szCs w:val="36"/>
          <w:lang w:val="es-ES"/>
        </w:rPr>
      </w:pPr>
      <w:r>
        <w:rPr>
          <w:rFonts w:ascii="Calibri" w:eastAsia="Calibri" w:hAnsi="Calibri" w:cs="Calibri"/>
          <w:iCs/>
          <w:color w:val="7030A0"/>
          <w:sz w:val="36"/>
          <w:szCs w:val="36"/>
          <w:lang w:val="es-ES"/>
        </w:rPr>
        <w:t>D</w:t>
      </w:r>
      <w:r w:rsidRPr="004049C3">
        <w:rPr>
          <w:rFonts w:ascii="Calibri" w:eastAsia="Calibri" w:hAnsi="Calibri" w:cs="Calibri"/>
          <w:iCs/>
          <w:color w:val="7030A0"/>
          <w:sz w:val="36"/>
          <w:szCs w:val="36"/>
          <w:lang w:val="es-ES"/>
        </w:rPr>
        <w:t xml:space="preserve">eterminación de parámetros CINÉTICOS Y operacionales para el diseño de un reactor UASB a escala real </w:t>
      </w:r>
    </w:p>
    <w:p w:rsidR="00626C9B" w:rsidRPr="0053543D" w:rsidRDefault="004049C3" w:rsidP="004049C3">
      <w:pPr>
        <w:keepNext/>
        <w:spacing w:after="120"/>
        <w:jc w:val="right"/>
        <w:rPr>
          <w:rFonts w:ascii="Calibri" w:eastAsia="Calibri" w:hAnsi="Calibri" w:cs="Calibri"/>
          <w:i/>
          <w:iCs/>
          <w:color w:val="7030A0"/>
          <w:sz w:val="28"/>
          <w:szCs w:val="36"/>
        </w:rPr>
      </w:pPr>
      <w:r w:rsidRPr="0053543D">
        <w:rPr>
          <w:rFonts w:ascii="Calibri" w:eastAsia="Calibri" w:hAnsi="Calibri" w:cs="Calibri"/>
          <w:i/>
          <w:iCs/>
          <w:color w:val="7030A0"/>
          <w:sz w:val="28"/>
          <w:szCs w:val="36"/>
        </w:rPr>
        <w:t xml:space="preserve">Determination of kinetic and operational parameters for full-scale uasb design </w:t>
      </w:r>
    </w:p>
    <w:p w:rsidR="00626C9B" w:rsidRPr="0053543D" w:rsidRDefault="00626C9B" w:rsidP="00927407">
      <w:pPr>
        <w:keepNext/>
        <w:spacing w:after="120"/>
        <w:jc w:val="center"/>
        <w:rPr>
          <w:rFonts w:ascii="Calibri" w:eastAsia="Calibri" w:hAnsi="Calibri" w:cs="Calibri"/>
          <w:iCs/>
          <w:color w:val="7030A0"/>
          <w:sz w:val="36"/>
          <w:szCs w:val="36"/>
        </w:rPr>
      </w:pPr>
    </w:p>
    <w:p w:rsidR="004049C3" w:rsidRPr="004049C3" w:rsidRDefault="004049C3" w:rsidP="004049C3">
      <w:pPr>
        <w:jc w:val="right"/>
        <w:rPr>
          <w:rStyle w:val="Hipervnculo"/>
          <w:rFonts w:eastAsiaTheme="minorHAnsi"/>
          <w:color w:val="FF0000"/>
          <w:sz w:val="24"/>
          <w:u w:val="none"/>
          <w:lang w:val="es-MX"/>
        </w:rPr>
      </w:pPr>
      <w:r>
        <w:rPr>
          <w:rFonts w:ascii="Calibri" w:eastAsia="Calibri" w:hAnsi="Calibri" w:cs="Calibri"/>
          <w:b/>
          <w:iCs/>
          <w:sz w:val="24"/>
          <w:lang w:val="es-ES"/>
        </w:rPr>
        <w:t>Angel L</w:t>
      </w:r>
      <w:r w:rsidRPr="004049C3">
        <w:rPr>
          <w:rFonts w:ascii="Calibri" w:eastAsia="Calibri" w:hAnsi="Calibri" w:cs="Calibri"/>
          <w:b/>
          <w:iCs/>
          <w:sz w:val="24"/>
          <w:lang w:val="es-ES"/>
        </w:rPr>
        <w:t xml:space="preserve">uis </w:t>
      </w:r>
      <w:r>
        <w:rPr>
          <w:rFonts w:ascii="Calibri" w:eastAsia="Calibri" w:hAnsi="Calibri" w:cs="Calibri"/>
          <w:b/>
          <w:iCs/>
          <w:sz w:val="24"/>
          <w:lang w:val="es-ES"/>
        </w:rPr>
        <w:t>S</w:t>
      </w:r>
      <w:r w:rsidRPr="004049C3">
        <w:rPr>
          <w:rFonts w:ascii="Calibri" w:eastAsia="Calibri" w:hAnsi="Calibri" w:cs="Calibri"/>
          <w:b/>
          <w:iCs/>
          <w:sz w:val="24"/>
          <w:lang w:val="es-ES"/>
        </w:rPr>
        <w:t xml:space="preserve">antiago </w:t>
      </w:r>
      <w:r>
        <w:rPr>
          <w:rFonts w:ascii="Calibri" w:eastAsia="Calibri" w:hAnsi="Calibri" w:cs="Calibri"/>
          <w:b/>
          <w:iCs/>
          <w:sz w:val="24"/>
          <w:lang w:val="es-ES"/>
        </w:rPr>
        <w:t>Díaz</w:t>
      </w:r>
      <w:r w:rsidRPr="004049C3">
        <w:rPr>
          <w:rFonts w:ascii="Calibri" w:eastAsia="Calibri" w:hAnsi="Calibri" w:cs="Calibri"/>
          <w:b/>
          <w:iCs/>
          <w:sz w:val="24"/>
          <w:lang w:val="es-ES"/>
        </w:rPr>
        <w:br/>
      </w:r>
      <w:r w:rsidRPr="004049C3">
        <w:rPr>
          <w:rFonts w:ascii="Calibri" w:eastAsia="Calibri" w:hAnsi="Calibri" w:cs="Calibri"/>
          <w:iCs/>
          <w:sz w:val="24"/>
          <w:lang w:val="es-ES"/>
        </w:rPr>
        <w:t>Universidad Autónoma Metropolitana</w:t>
      </w:r>
      <w:r w:rsidR="0053543D">
        <w:rPr>
          <w:rFonts w:ascii="Calibri" w:eastAsia="Calibri" w:hAnsi="Calibri" w:cs="Calibri"/>
          <w:iCs/>
          <w:sz w:val="24"/>
          <w:lang w:val="es-ES"/>
        </w:rPr>
        <w:t>, México</w:t>
      </w:r>
      <w:r>
        <w:rPr>
          <w:rFonts w:ascii="Calibri" w:eastAsia="Calibri" w:hAnsi="Calibri" w:cs="Calibri"/>
          <w:iCs/>
          <w:sz w:val="24"/>
          <w:lang w:val="es-ES"/>
        </w:rPr>
        <w:br/>
      </w:r>
      <w:r w:rsidRPr="0053543D">
        <w:rPr>
          <w:rStyle w:val="Hipervnculo"/>
          <w:rFonts w:eastAsiaTheme="minorHAnsi"/>
          <w:color w:val="FF0000"/>
          <w:sz w:val="24"/>
          <w:u w:val="none"/>
          <w:lang w:val="es-MX"/>
        </w:rPr>
        <w:t>angel.santiago2@upr.edu</w:t>
      </w:r>
    </w:p>
    <w:p w:rsidR="004049C3" w:rsidRPr="004049C3" w:rsidRDefault="004049C3" w:rsidP="004049C3">
      <w:pPr>
        <w:jc w:val="right"/>
        <w:rPr>
          <w:rFonts w:ascii="Calibri" w:eastAsia="Calibri" w:hAnsi="Calibri" w:cs="Calibri"/>
          <w:b/>
          <w:iCs/>
          <w:sz w:val="24"/>
          <w:lang w:val="es-ES"/>
        </w:rPr>
      </w:pPr>
      <w:r>
        <w:rPr>
          <w:rFonts w:ascii="Calibri" w:eastAsia="Calibri" w:hAnsi="Calibri" w:cs="Calibri"/>
          <w:b/>
          <w:iCs/>
          <w:sz w:val="24"/>
          <w:lang w:val="es-ES"/>
        </w:rPr>
        <w:t>I</w:t>
      </w:r>
      <w:r w:rsidRPr="004049C3">
        <w:rPr>
          <w:rFonts w:ascii="Calibri" w:eastAsia="Calibri" w:hAnsi="Calibri" w:cs="Calibri"/>
          <w:b/>
          <w:iCs/>
          <w:sz w:val="24"/>
          <w:lang w:val="es-ES"/>
        </w:rPr>
        <w:t xml:space="preserve">cela </w:t>
      </w:r>
      <w:r>
        <w:rPr>
          <w:rFonts w:ascii="Calibri" w:eastAsia="Calibri" w:hAnsi="Calibri" w:cs="Calibri"/>
          <w:b/>
          <w:iCs/>
          <w:sz w:val="24"/>
          <w:lang w:val="es-ES"/>
        </w:rPr>
        <w:t>D</w:t>
      </w:r>
      <w:r w:rsidRPr="004049C3">
        <w:rPr>
          <w:rFonts w:ascii="Calibri" w:eastAsia="Calibri" w:hAnsi="Calibri" w:cs="Calibri"/>
          <w:b/>
          <w:iCs/>
          <w:sz w:val="24"/>
          <w:lang w:val="es-ES"/>
        </w:rPr>
        <w:t xml:space="preserve">agmar </w:t>
      </w:r>
      <w:r>
        <w:rPr>
          <w:rFonts w:ascii="Calibri" w:eastAsia="Calibri" w:hAnsi="Calibri" w:cs="Calibri"/>
          <w:b/>
          <w:iCs/>
          <w:sz w:val="24"/>
          <w:lang w:val="es-ES"/>
        </w:rPr>
        <w:t>B</w:t>
      </w:r>
      <w:r w:rsidRPr="004049C3">
        <w:rPr>
          <w:rFonts w:ascii="Calibri" w:eastAsia="Calibri" w:hAnsi="Calibri" w:cs="Calibri"/>
          <w:b/>
          <w:iCs/>
          <w:sz w:val="24"/>
          <w:lang w:val="es-ES"/>
        </w:rPr>
        <w:t xml:space="preserve">arceló </w:t>
      </w:r>
      <w:r>
        <w:rPr>
          <w:rFonts w:ascii="Calibri" w:eastAsia="Calibri" w:hAnsi="Calibri" w:cs="Calibri"/>
          <w:b/>
          <w:iCs/>
          <w:sz w:val="24"/>
          <w:lang w:val="es-ES"/>
        </w:rPr>
        <w:t>Quintal</w:t>
      </w:r>
      <w:r w:rsidRPr="004049C3">
        <w:rPr>
          <w:rFonts w:ascii="Calibri" w:eastAsia="Calibri" w:hAnsi="Calibri" w:cs="Calibri"/>
          <w:b/>
          <w:iCs/>
          <w:sz w:val="24"/>
          <w:lang w:val="es-ES"/>
        </w:rPr>
        <w:br/>
      </w:r>
      <w:r w:rsidRPr="004049C3">
        <w:rPr>
          <w:rFonts w:ascii="Calibri" w:eastAsia="Calibri" w:hAnsi="Calibri" w:cs="Calibri"/>
          <w:iCs/>
          <w:sz w:val="24"/>
          <w:lang w:val="es-ES"/>
        </w:rPr>
        <w:t>Universidad Autónoma Metropolitana</w:t>
      </w:r>
      <w:r w:rsidR="0053543D">
        <w:rPr>
          <w:rFonts w:ascii="Calibri" w:eastAsia="Calibri" w:hAnsi="Calibri" w:cs="Calibri"/>
          <w:iCs/>
          <w:sz w:val="24"/>
          <w:lang w:val="es-ES"/>
        </w:rPr>
        <w:t>, México</w:t>
      </w:r>
      <w:r>
        <w:rPr>
          <w:rFonts w:ascii="Calibri" w:eastAsia="Calibri" w:hAnsi="Calibri" w:cs="Calibri"/>
          <w:iCs/>
          <w:sz w:val="24"/>
          <w:lang w:val="es-ES"/>
        </w:rPr>
        <w:br/>
      </w:r>
      <w:r w:rsidRPr="0053543D">
        <w:rPr>
          <w:rStyle w:val="Hipervnculo"/>
          <w:rFonts w:eastAsiaTheme="minorHAnsi"/>
          <w:color w:val="FF0000"/>
          <w:sz w:val="24"/>
          <w:u w:val="none"/>
          <w:lang w:val="es-MX"/>
        </w:rPr>
        <w:t>ibarceloq@gmail.com</w:t>
      </w:r>
    </w:p>
    <w:p w:rsidR="00262C61" w:rsidRPr="004049C3" w:rsidRDefault="004049C3" w:rsidP="004049C3">
      <w:pPr>
        <w:jc w:val="right"/>
        <w:rPr>
          <w:rFonts w:ascii="Calibri" w:eastAsia="Calibri" w:hAnsi="Calibri" w:cs="Calibri"/>
          <w:b/>
          <w:iCs/>
          <w:sz w:val="24"/>
          <w:lang w:val="es-ES"/>
        </w:rPr>
      </w:pPr>
      <w:r>
        <w:rPr>
          <w:rFonts w:ascii="Calibri" w:eastAsia="Calibri" w:hAnsi="Calibri" w:cs="Calibri"/>
          <w:b/>
          <w:iCs/>
          <w:sz w:val="24"/>
          <w:lang w:val="es-ES"/>
        </w:rPr>
        <w:t>M</w:t>
      </w:r>
      <w:r w:rsidRPr="004049C3">
        <w:rPr>
          <w:rFonts w:ascii="Calibri" w:eastAsia="Calibri" w:hAnsi="Calibri" w:cs="Calibri"/>
          <w:b/>
          <w:iCs/>
          <w:sz w:val="24"/>
          <w:lang w:val="es-ES"/>
        </w:rPr>
        <w:t xml:space="preserve">ónica </w:t>
      </w:r>
      <w:r>
        <w:rPr>
          <w:rFonts w:ascii="Calibri" w:eastAsia="Calibri" w:hAnsi="Calibri" w:cs="Calibri"/>
          <w:b/>
          <w:iCs/>
          <w:sz w:val="24"/>
          <w:lang w:val="es-ES"/>
        </w:rPr>
        <w:t>L</w:t>
      </w:r>
      <w:r w:rsidRPr="004049C3">
        <w:rPr>
          <w:rFonts w:ascii="Calibri" w:eastAsia="Calibri" w:hAnsi="Calibri" w:cs="Calibri"/>
          <w:b/>
          <w:iCs/>
          <w:sz w:val="24"/>
          <w:lang w:val="es-ES"/>
        </w:rPr>
        <w:t xml:space="preserve">iliana </w:t>
      </w:r>
      <w:r>
        <w:rPr>
          <w:rFonts w:ascii="Calibri" w:eastAsia="Calibri" w:hAnsi="Calibri" w:cs="Calibri"/>
          <w:b/>
          <w:iCs/>
          <w:sz w:val="24"/>
          <w:lang w:val="es-ES"/>
        </w:rPr>
        <w:t>S</w:t>
      </w:r>
      <w:r w:rsidRPr="004049C3">
        <w:rPr>
          <w:rFonts w:ascii="Calibri" w:eastAsia="Calibri" w:hAnsi="Calibri" w:cs="Calibri"/>
          <w:b/>
          <w:iCs/>
          <w:sz w:val="24"/>
          <w:lang w:val="es-ES"/>
        </w:rPr>
        <w:t xml:space="preserve">alazar </w:t>
      </w:r>
      <w:r>
        <w:rPr>
          <w:rFonts w:ascii="Calibri" w:eastAsia="Calibri" w:hAnsi="Calibri" w:cs="Calibri"/>
          <w:b/>
          <w:iCs/>
          <w:sz w:val="24"/>
          <w:lang w:val="es-ES"/>
        </w:rPr>
        <w:t>Pelaez</w:t>
      </w:r>
      <w:r w:rsidRPr="004049C3">
        <w:rPr>
          <w:rFonts w:ascii="Calibri" w:eastAsia="Calibri" w:hAnsi="Calibri" w:cs="Calibri"/>
          <w:b/>
          <w:iCs/>
          <w:sz w:val="24"/>
          <w:lang w:val="es-ES"/>
        </w:rPr>
        <w:br/>
      </w:r>
      <w:r w:rsidRPr="004049C3">
        <w:rPr>
          <w:rFonts w:ascii="Calibri" w:eastAsia="Calibri" w:hAnsi="Calibri" w:cs="Calibri"/>
          <w:iCs/>
          <w:sz w:val="24"/>
          <w:lang w:val="es-ES"/>
        </w:rPr>
        <w:t>Universidad Autónoma Metropolitana</w:t>
      </w:r>
      <w:r w:rsidR="0053543D">
        <w:rPr>
          <w:rFonts w:ascii="Calibri" w:eastAsia="Calibri" w:hAnsi="Calibri" w:cs="Calibri"/>
          <w:iCs/>
          <w:sz w:val="24"/>
          <w:lang w:val="es-ES"/>
        </w:rPr>
        <w:t>, México</w:t>
      </w:r>
      <w:bookmarkStart w:id="0" w:name="_GoBack"/>
      <w:bookmarkEnd w:id="0"/>
      <w:r>
        <w:rPr>
          <w:rFonts w:ascii="Calibri" w:eastAsia="Calibri" w:hAnsi="Calibri" w:cs="Calibri"/>
          <w:iCs/>
          <w:sz w:val="24"/>
          <w:lang w:val="es-ES"/>
        </w:rPr>
        <w:br/>
      </w:r>
      <w:r w:rsidRPr="0053543D">
        <w:rPr>
          <w:rStyle w:val="Hipervnculo"/>
          <w:rFonts w:eastAsiaTheme="minorHAnsi"/>
          <w:color w:val="FF0000"/>
          <w:sz w:val="24"/>
          <w:u w:val="none"/>
          <w:lang w:val="es-MX"/>
        </w:rPr>
        <w:t>monsalazarp@gmail.com</w:t>
      </w:r>
    </w:p>
    <w:p w:rsidR="00262C61" w:rsidRPr="0053543D" w:rsidRDefault="00262C61" w:rsidP="00262C61">
      <w:pPr>
        <w:spacing w:before="120" w:after="120"/>
        <w:jc w:val="both"/>
        <w:rPr>
          <w:rFonts w:ascii="Times New Roman" w:eastAsia="Times New Roman" w:hAnsi="Times New Roman" w:cs="Times New Roman"/>
          <w:b/>
          <w:caps/>
          <w:spacing w:val="-16"/>
          <w:sz w:val="24"/>
          <w:szCs w:val="24"/>
          <w:lang w:val="es-MX"/>
        </w:rPr>
      </w:pPr>
    </w:p>
    <w:p w:rsidR="004049C3" w:rsidRPr="0053543D" w:rsidRDefault="004049C3" w:rsidP="00262C61">
      <w:pPr>
        <w:spacing w:before="120" w:after="120"/>
        <w:jc w:val="both"/>
        <w:rPr>
          <w:rFonts w:ascii="Times New Roman" w:eastAsia="Times New Roman" w:hAnsi="Times New Roman" w:cs="Times New Roman"/>
          <w:b/>
          <w:caps/>
          <w:spacing w:val="-16"/>
          <w:sz w:val="24"/>
          <w:szCs w:val="24"/>
          <w:lang w:val="es-MX"/>
        </w:rPr>
      </w:pPr>
    </w:p>
    <w:p w:rsidR="00887964" w:rsidRPr="004049C3" w:rsidRDefault="004049C3" w:rsidP="00262C61">
      <w:pPr>
        <w:spacing w:before="120" w:after="120"/>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R</w:t>
      </w:r>
      <w:r w:rsidRPr="004049C3">
        <w:rPr>
          <w:rFonts w:ascii="Calibri" w:eastAsia="Times New Roman" w:hAnsi="Calibri" w:cs="Calibri"/>
          <w:color w:val="7030A0"/>
          <w:sz w:val="28"/>
          <w:szCs w:val="28"/>
          <w:lang w:val="es-ES" w:eastAsia="es-ES"/>
        </w:rPr>
        <w:t>esumen</w:t>
      </w:r>
    </w:p>
    <w:p w:rsidR="009F55B8" w:rsidRPr="004049C3" w:rsidRDefault="009F55B8" w:rsidP="004049C3">
      <w:pPr>
        <w:spacing w:after="120" w:line="360" w:lineRule="auto"/>
        <w:jc w:val="both"/>
        <w:rPr>
          <w:rFonts w:ascii="Times New Roman" w:hAnsi="Times New Roman" w:cs="Times New Roman"/>
          <w:spacing w:val="-16"/>
          <w:sz w:val="24"/>
          <w:szCs w:val="24"/>
          <w:lang w:val="es-MX"/>
        </w:rPr>
      </w:pPr>
      <w:r w:rsidRPr="004049C3">
        <w:rPr>
          <w:rFonts w:ascii="Times New Roman" w:hAnsi="Times New Roman" w:cs="Times New Roman"/>
          <w:spacing w:val="-16"/>
          <w:sz w:val="24"/>
          <w:szCs w:val="24"/>
          <w:lang w:val="es-MX"/>
        </w:rPr>
        <w:t>El objetivo de este trabajo fue determinar la constante de velocidad (K)</w:t>
      </w:r>
      <w:r w:rsidR="00F170F5" w:rsidRPr="004049C3">
        <w:rPr>
          <w:rFonts w:ascii="Times New Roman" w:hAnsi="Times New Roman" w:cs="Times New Roman"/>
          <w:spacing w:val="-16"/>
          <w:sz w:val="24"/>
          <w:szCs w:val="24"/>
          <w:lang w:val="es-MX"/>
        </w:rPr>
        <w:t>, los coeficientes de</w:t>
      </w:r>
      <w:r w:rsidRPr="004049C3">
        <w:rPr>
          <w:rFonts w:ascii="Times New Roman" w:hAnsi="Times New Roman" w:cs="Times New Roman"/>
          <w:spacing w:val="-16"/>
          <w:sz w:val="24"/>
          <w:szCs w:val="24"/>
          <w:lang w:val="es-MX"/>
        </w:rPr>
        <w:t xml:space="preserve"> rendimi</w:t>
      </w:r>
      <w:r w:rsidR="0064446D" w:rsidRPr="004049C3">
        <w:rPr>
          <w:rFonts w:ascii="Times New Roman" w:hAnsi="Times New Roman" w:cs="Times New Roman"/>
          <w:spacing w:val="-16"/>
          <w:sz w:val="24"/>
          <w:szCs w:val="24"/>
          <w:lang w:val="es-MX"/>
        </w:rPr>
        <w:t xml:space="preserve">ento celular (Y) y de </w:t>
      </w:r>
      <w:r w:rsidR="00F170F5" w:rsidRPr="004049C3">
        <w:rPr>
          <w:rFonts w:ascii="Times New Roman" w:hAnsi="Times New Roman" w:cs="Times New Roman"/>
          <w:spacing w:val="-16"/>
          <w:sz w:val="24"/>
          <w:szCs w:val="24"/>
          <w:lang w:val="es-MX"/>
        </w:rPr>
        <w:t>decaimiento endógeno (ke)</w:t>
      </w:r>
      <w:r w:rsidRPr="004049C3">
        <w:rPr>
          <w:rFonts w:ascii="Times New Roman" w:hAnsi="Times New Roman" w:cs="Times New Roman"/>
          <w:spacing w:val="-16"/>
          <w:sz w:val="24"/>
          <w:szCs w:val="24"/>
          <w:lang w:val="es-MX"/>
        </w:rPr>
        <w:t xml:space="preserve"> y algunos parámetros operacionales para el diseño de </w:t>
      </w:r>
      <w:r w:rsidR="00F170F5" w:rsidRPr="004049C3">
        <w:rPr>
          <w:rFonts w:ascii="Times New Roman" w:hAnsi="Times New Roman" w:cs="Times New Roman"/>
          <w:spacing w:val="-16"/>
          <w:sz w:val="24"/>
          <w:szCs w:val="24"/>
          <w:lang w:val="es-MX"/>
        </w:rPr>
        <w:t xml:space="preserve">un reactor </w:t>
      </w:r>
      <w:r w:rsidRPr="004049C3">
        <w:rPr>
          <w:rFonts w:ascii="Times New Roman" w:hAnsi="Times New Roman" w:cs="Times New Roman"/>
          <w:spacing w:val="-16"/>
          <w:sz w:val="24"/>
          <w:szCs w:val="24"/>
          <w:lang w:val="es-MX"/>
        </w:rPr>
        <w:t xml:space="preserve">UASB </w:t>
      </w:r>
      <w:r w:rsidR="00F170F5" w:rsidRPr="004049C3">
        <w:rPr>
          <w:rFonts w:ascii="Times New Roman" w:hAnsi="Times New Roman" w:cs="Times New Roman"/>
          <w:spacing w:val="-16"/>
          <w:sz w:val="24"/>
          <w:szCs w:val="24"/>
          <w:lang w:val="es-MX"/>
        </w:rPr>
        <w:t xml:space="preserve">a escala real </w:t>
      </w:r>
      <w:r w:rsidRPr="004049C3">
        <w:rPr>
          <w:rFonts w:ascii="Times New Roman" w:hAnsi="Times New Roman" w:cs="Times New Roman"/>
          <w:spacing w:val="-16"/>
          <w:sz w:val="24"/>
          <w:szCs w:val="24"/>
          <w:lang w:val="es-MX"/>
        </w:rPr>
        <w:t>para el tratamiento de las aguas</w:t>
      </w:r>
      <w:r w:rsidR="00F170F5" w:rsidRPr="004049C3">
        <w:rPr>
          <w:rFonts w:ascii="Times New Roman" w:hAnsi="Times New Roman" w:cs="Times New Roman"/>
          <w:spacing w:val="-16"/>
          <w:sz w:val="24"/>
          <w:szCs w:val="24"/>
          <w:lang w:val="es-MX"/>
        </w:rPr>
        <w:t xml:space="preserve"> residuales municipales generada</w:t>
      </w:r>
      <w:r w:rsidRPr="004049C3">
        <w:rPr>
          <w:rFonts w:ascii="Times New Roman" w:hAnsi="Times New Roman" w:cs="Times New Roman"/>
          <w:spacing w:val="-16"/>
          <w:sz w:val="24"/>
          <w:szCs w:val="24"/>
          <w:lang w:val="es-MX"/>
        </w:rPr>
        <w:t xml:space="preserve">s en </w:t>
      </w:r>
      <w:r w:rsidR="00F170F5" w:rsidRPr="004049C3">
        <w:rPr>
          <w:rFonts w:ascii="Times New Roman" w:hAnsi="Times New Roman" w:cs="Times New Roman"/>
          <w:spacing w:val="-16"/>
          <w:sz w:val="24"/>
          <w:szCs w:val="24"/>
          <w:lang w:val="es-MX"/>
        </w:rPr>
        <w:t xml:space="preserve">el campus de </w:t>
      </w:r>
      <w:r w:rsidRPr="004049C3">
        <w:rPr>
          <w:rFonts w:ascii="Times New Roman" w:hAnsi="Times New Roman" w:cs="Times New Roman"/>
          <w:spacing w:val="-16"/>
          <w:sz w:val="24"/>
          <w:szCs w:val="24"/>
          <w:lang w:val="es-MX"/>
        </w:rPr>
        <w:t>la Universidad Autónoma Met</w:t>
      </w:r>
      <w:r w:rsidR="00F170F5" w:rsidRPr="004049C3">
        <w:rPr>
          <w:rFonts w:ascii="Times New Roman" w:hAnsi="Times New Roman" w:cs="Times New Roman"/>
          <w:spacing w:val="-16"/>
          <w:sz w:val="24"/>
          <w:szCs w:val="24"/>
          <w:lang w:val="es-MX"/>
        </w:rPr>
        <w:t>ropolitana - Azcapotzalco</w:t>
      </w:r>
      <w:r w:rsidRPr="004049C3">
        <w:rPr>
          <w:rFonts w:ascii="Times New Roman" w:hAnsi="Times New Roman" w:cs="Times New Roman"/>
          <w:spacing w:val="-16"/>
          <w:sz w:val="24"/>
          <w:szCs w:val="24"/>
          <w:lang w:val="es-MX"/>
        </w:rPr>
        <w:t xml:space="preserve">. </w:t>
      </w:r>
      <w:r w:rsidR="002024AA" w:rsidRPr="004049C3">
        <w:rPr>
          <w:rFonts w:ascii="Times New Roman" w:hAnsi="Times New Roman" w:cs="Times New Roman"/>
          <w:spacing w:val="-16"/>
          <w:sz w:val="24"/>
          <w:szCs w:val="24"/>
          <w:lang w:val="es-MX"/>
        </w:rPr>
        <w:t>Para este fin, u</w:t>
      </w:r>
      <w:r w:rsidRPr="004049C3">
        <w:rPr>
          <w:rFonts w:ascii="Times New Roman" w:hAnsi="Times New Roman" w:cs="Times New Roman"/>
          <w:spacing w:val="-16"/>
          <w:sz w:val="24"/>
          <w:szCs w:val="24"/>
          <w:lang w:val="es-MX"/>
        </w:rPr>
        <w:t xml:space="preserve">n reactor UASB a escala de laboratorio </w:t>
      </w:r>
      <w:r w:rsidR="00F170F5" w:rsidRPr="004049C3">
        <w:rPr>
          <w:rFonts w:ascii="Times New Roman" w:hAnsi="Times New Roman" w:cs="Times New Roman"/>
          <w:spacing w:val="-16"/>
          <w:sz w:val="24"/>
          <w:szCs w:val="24"/>
          <w:lang w:val="es-MX"/>
        </w:rPr>
        <w:t>fue operado</w:t>
      </w:r>
      <w:r w:rsidRPr="004049C3">
        <w:rPr>
          <w:rFonts w:ascii="Times New Roman" w:hAnsi="Times New Roman" w:cs="Times New Roman"/>
          <w:spacing w:val="-16"/>
          <w:sz w:val="24"/>
          <w:szCs w:val="24"/>
          <w:lang w:val="es-MX"/>
        </w:rPr>
        <w:t xml:space="preserve"> bajo cuatro TRH diferentes (4, 6, 8 y 12 h) durante seis meses. </w:t>
      </w:r>
      <w:r w:rsidR="00F170F5" w:rsidRPr="004049C3">
        <w:rPr>
          <w:rFonts w:ascii="Times New Roman" w:hAnsi="Times New Roman" w:cs="Times New Roman"/>
          <w:spacing w:val="-16"/>
          <w:sz w:val="24"/>
          <w:szCs w:val="24"/>
          <w:lang w:val="es-MX"/>
        </w:rPr>
        <w:t>La remoción</w:t>
      </w:r>
      <w:r w:rsidRPr="004049C3">
        <w:rPr>
          <w:rFonts w:ascii="Times New Roman" w:hAnsi="Times New Roman" w:cs="Times New Roman"/>
          <w:spacing w:val="-16"/>
          <w:sz w:val="24"/>
          <w:szCs w:val="24"/>
          <w:lang w:val="es-MX"/>
        </w:rPr>
        <w:t xml:space="preserve"> de </w:t>
      </w:r>
      <w:r w:rsidR="00F170F5" w:rsidRPr="004049C3">
        <w:rPr>
          <w:rFonts w:ascii="Times New Roman" w:hAnsi="Times New Roman" w:cs="Times New Roman"/>
          <w:spacing w:val="-16"/>
          <w:sz w:val="24"/>
          <w:szCs w:val="24"/>
          <w:lang w:val="es-MX"/>
        </w:rPr>
        <w:t xml:space="preserve">la DQO </w:t>
      </w:r>
      <w:r w:rsidR="0064446D" w:rsidRPr="004049C3">
        <w:rPr>
          <w:rFonts w:ascii="Times New Roman" w:hAnsi="Times New Roman" w:cs="Times New Roman"/>
          <w:spacing w:val="-16"/>
          <w:sz w:val="24"/>
          <w:szCs w:val="24"/>
          <w:lang w:val="es-MX"/>
        </w:rPr>
        <w:t>total varió entre</w:t>
      </w:r>
      <w:r w:rsidR="00F170F5" w:rsidRPr="004049C3">
        <w:rPr>
          <w:rFonts w:ascii="Times New Roman" w:hAnsi="Times New Roman" w:cs="Times New Roman"/>
          <w:spacing w:val="-16"/>
          <w:sz w:val="24"/>
          <w:szCs w:val="24"/>
          <w:lang w:val="es-MX"/>
        </w:rPr>
        <w:t xml:space="preserve"> 50% al TRH de</w:t>
      </w:r>
      <w:r w:rsidRPr="004049C3">
        <w:rPr>
          <w:rFonts w:ascii="Times New Roman" w:hAnsi="Times New Roman" w:cs="Times New Roman"/>
          <w:spacing w:val="-16"/>
          <w:sz w:val="24"/>
          <w:szCs w:val="24"/>
          <w:lang w:val="es-MX"/>
        </w:rPr>
        <w:t xml:space="preserve"> 4 horas </w:t>
      </w:r>
      <w:r w:rsidR="00F170F5" w:rsidRPr="004049C3">
        <w:rPr>
          <w:rFonts w:ascii="Times New Roman" w:hAnsi="Times New Roman" w:cs="Times New Roman"/>
          <w:spacing w:val="-16"/>
          <w:sz w:val="24"/>
          <w:szCs w:val="24"/>
          <w:lang w:val="es-MX"/>
        </w:rPr>
        <w:t>hasta un 75% a</w:t>
      </w:r>
      <w:r w:rsidRPr="004049C3">
        <w:rPr>
          <w:rFonts w:ascii="Times New Roman" w:hAnsi="Times New Roman" w:cs="Times New Roman"/>
          <w:spacing w:val="-16"/>
          <w:sz w:val="24"/>
          <w:szCs w:val="24"/>
          <w:lang w:val="es-MX"/>
        </w:rPr>
        <w:t>l</w:t>
      </w:r>
      <w:r w:rsidR="00F170F5" w:rsidRPr="004049C3">
        <w:rPr>
          <w:rFonts w:ascii="Times New Roman" w:hAnsi="Times New Roman" w:cs="Times New Roman"/>
          <w:spacing w:val="-16"/>
          <w:sz w:val="24"/>
          <w:szCs w:val="24"/>
          <w:lang w:val="es-MX"/>
        </w:rPr>
        <w:t xml:space="preserve"> TRH de 12 horas</w:t>
      </w:r>
      <w:r w:rsidRPr="004049C3">
        <w:rPr>
          <w:rFonts w:ascii="Times New Roman" w:hAnsi="Times New Roman" w:cs="Times New Roman"/>
          <w:spacing w:val="-16"/>
          <w:sz w:val="24"/>
          <w:szCs w:val="24"/>
          <w:lang w:val="es-MX"/>
        </w:rPr>
        <w:t xml:space="preserve">, se obtuvieron resultados similares con </w:t>
      </w:r>
      <w:r w:rsidR="00F170F5" w:rsidRPr="004049C3">
        <w:rPr>
          <w:rFonts w:ascii="Times New Roman" w:hAnsi="Times New Roman" w:cs="Times New Roman"/>
          <w:spacing w:val="-16"/>
          <w:sz w:val="24"/>
          <w:szCs w:val="24"/>
          <w:lang w:val="es-MX"/>
        </w:rPr>
        <w:t xml:space="preserve">los parámetros de </w:t>
      </w:r>
      <w:r w:rsidRPr="004049C3">
        <w:rPr>
          <w:rFonts w:ascii="Times New Roman" w:hAnsi="Times New Roman" w:cs="Times New Roman"/>
          <w:spacing w:val="-16"/>
          <w:sz w:val="24"/>
          <w:szCs w:val="24"/>
          <w:lang w:val="es-MX"/>
        </w:rPr>
        <w:t>DBO</w:t>
      </w:r>
      <w:r w:rsidRPr="004049C3">
        <w:rPr>
          <w:rFonts w:ascii="Times New Roman" w:hAnsi="Times New Roman" w:cs="Times New Roman"/>
          <w:spacing w:val="-16"/>
          <w:sz w:val="24"/>
          <w:szCs w:val="24"/>
          <w:vertAlign w:val="subscript"/>
          <w:lang w:val="es-MX"/>
        </w:rPr>
        <w:t>5</w:t>
      </w:r>
      <w:r w:rsidRPr="004049C3">
        <w:rPr>
          <w:rFonts w:ascii="Times New Roman" w:hAnsi="Times New Roman" w:cs="Times New Roman"/>
          <w:spacing w:val="-16"/>
          <w:sz w:val="24"/>
          <w:szCs w:val="24"/>
          <w:lang w:val="es-MX"/>
        </w:rPr>
        <w:t xml:space="preserve"> y SST. Una prueba t de Student a</w:t>
      </w:r>
      <w:r w:rsidR="00F170F5" w:rsidRPr="004049C3">
        <w:rPr>
          <w:rFonts w:ascii="Times New Roman" w:hAnsi="Times New Roman" w:cs="Times New Roman"/>
          <w:spacing w:val="-16"/>
          <w:sz w:val="24"/>
          <w:szCs w:val="24"/>
          <w:lang w:val="es-MX"/>
        </w:rPr>
        <w:t>pareada mostró que la remoción de</w:t>
      </w:r>
      <w:r w:rsidRPr="004049C3">
        <w:rPr>
          <w:rFonts w:ascii="Times New Roman" w:hAnsi="Times New Roman" w:cs="Times New Roman"/>
          <w:spacing w:val="-16"/>
          <w:sz w:val="24"/>
          <w:szCs w:val="24"/>
          <w:lang w:val="es-MX"/>
        </w:rPr>
        <w:t xml:space="preserve"> DQO obtenida </w:t>
      </w:r>
      <w:r w:rsidR="00F170F5" w:rsidRPr="004049C3">
        <w:rPr>
          <w:rFonts w:ascii="Times New Roman" w:hAnsi="Times New Roman" w:cs="Times New Roman"/>
          <w:spacing w:val="-16"/>
          <w:sz w:val="24"/>
          <w:szCs w:val="24"/>
          <w:lang w:val="es-MX"/>
        </w:rPr>
        <w:t>con los cuatro TRH estudiados fue</w:t>
      </w:r>
      <w:r w:rsidRPr="004049C3">
        <w:rPr>
          <w:rFonts w:ascii="Times New Roman" w:hAnsi="Times New Roman" w:cs="Times New Roman"/>
          <w:spacing w:val="-16"/>
          <w:sz w:val="24"/>
          <w:szCs w:val="24"/>
          <w:lang w:val="es-MX"/>
        </w:rPr>
        <w:t xml:space="preserve"> significativa</w:t>
      </w:r>
      <w:r w:rsidR="00F170F5" w:rsidRPr="004049C3">
        <w:rPr>
          <w:rFonts w:ascii="Times New Roman" w:hAnsi="Times New Roman" w:cs="Times New Roman"/>
          <w:spacing w:val="-16"/>
          <w:sz w:val="24"/>
          <w:szCs w:val="24"/>
          <w:lang w:val="es-MX"/>
        </w:rPr>
        <w:t>mente diferente</w:t>
      </w:r>
      <w:r w:rsidRPr="004049C3">
        <w:rPr>
          <w:rFonts w:ascii="Times New Roman" w:hAnsi="Times New Roman" w:cs="Times New Roman"/>
          <w:spacing w:val="-16"/>
          <w:sz w:val="24"/>
          <w:szCs w:val="24"/>
          <w:lang w:val="es-MX"/>
        </w:rPr>
        <w:t xml:space="preserve"> </w:t>
      </w:r>
      <w:r w:rsidR="00F170F5" w:rsidRPr="004049C3">
        <w:rPr>
          <w:rFonts w:ascii="Times New Roman" w:hAnsi="Times New Roman" w:cs="Times New Roman"/>
          <w:spacing w:val="-16"/>
          <w:sz w:val="24"/>
          <w:szCs w:val="24"/>
          <w:lang w:val="es-MX"/>
        </w:rPr>
        <w:t>al TRH de 12 horas</w:t>
      </w:r>
      <w:r w:rsidRPr="004049C3">
        <w:rPr>
          <w:rFonts w:ascii="Times New Roman" w:hAnsi="Times New Roman" w:cs="Times New Roman"/>
          <w:spacing w:val="-16"/>
          <w:sz w:val="24"/>
          <w:szCs w:val="24"/>
          <w:lang w:val="es-MX"/>
        </w:rPr>
        <w:t xml:space="preserve">; por lo tanto, se recomienda </w:t>
      </w:r>
      <w:r w:rsidR="0064446D" w:rsidRPr="004049C3">
        <w:rPr>
          <w:rFonts w:ascii="Times New Roman" w:hAnsi="Times New Roman" w:cs="Times New Roman"/>
          <w:spacing w:val="-16"/>
          <w:sz w:val="24"/>
          <w:szCs w:val="24"/>
          <w:lang w:val="es-MX"/>
        </w:rPr>
        <w:t xml:space="preserve">este </w:t>
      </w:r>
      <w:r w:rsidR="00F170F5" w:rsidRPr="004049C3">
        <w:rPr>
          <w:rFonts w:ascii="Times New Roman" w:hAnsi="Times New Roman" w:cs="Times New Roman"/>
          <w:spacing w:val="-16"/>
          <w:sz w:val="24"/>
          <w:szCs w:val="24"/>
          <w:lang w:val="es-MX"/>
        </w:rPr>
        <w:t>TRH</w:t>
      </w:r>
      <w:r w:rsidRPr="004049C3">
        <w:rPr>
          <w:rFonts w:ascii="Times New Roman" w:hAnsi="Times New Roman" w:cs="Times New Roman"/>
          <w:spacing w:val="-16"/>
          <w:sz w:val="24"/>
          <w:szCs w:val="24"/>
          <w:lang w:val="es-MX"/>
        </w:rPr>
        <w:t xml:space="preserve"> para el diseño de</w:t>
      </w:r>
      <w:r w:rsidR="00F170F5" w:rsidRPr="004049C3">
        <w:rPr>
          <w:rFonts w:ascii="Times New Roman" w:hAnsi="Times New Roman" w:cs="Times New Roman"/>
          <w:spacing w:val="-16"/>
          <w:sz w:val="24"/>
          <w:szCs w:val="24"/>
          <w:lang w:val="es-MX"/>
        </w:rPr>
        <w:t>l reactor</w:t>
      </w:r>
      <w:r w:rsidRPr="004049C3">
        <w:rPr>
          <w:rFonts w:ascii="Times New Roman" w:hAnsi="Times New Roman" w:cs="Times New Roman"/>
          <w:spacing w:val="-16"/>
          <w:sz w:val="24"/>
          <w:szCs w:val="24"/>
          <w:lang w:val="es-MX"/>
        </w:rPr>
        <w:t xml:space="preserve"> UASB a escala </w:t>
      </w:r>
      <w:r w:rsidR="00F170F5" w:rsidRPr="004049C3">
        <w:rPr>
          <w:rFonts w:ascii="Times New Roman" w:hAnsi="Times New Roman" w:cs="Times New Roman"/>
          <w:spacing w:val="-16"/>
          <w:sz w:val="24"/>
          <w:szCs w:val="24"/>
          <w:lang w:val="es-MX"/>
        </w:rPr>
        <w:t>real</w:t>
      </w:r>
      <w:r w:rsidRPr="004049C3">
        <w:rPr>
          <w:rFonts w:ascii="Times New Roman" w:hAnsi="Times New Roman" w:cs="Times New Roman"/>
          <w:spacing w:val="-16"/>
          <w:sz w:val="24"/>
          <w:szCs w:val="24"/>
          <w:lang w:val="es-MX"/>
        </w:rPr>
        <w:t xml:space="preserve">. </w:t>
      </w:r>
      <w:r w:rsidR="00F170F5" w:rsidRPr="004049C3">
        <w:rPr>
          <w:rFonts w:ascii="Times New Roman" w:hAnsi="Times New Roman" w:cs="Times New Roman"/>
          <w:spacing w:val="-16"/>
          <w:sz w:val="24"/>
          <w:szCs w:val="24"/>
          <w:lang w:val="es-MX"/>
        </w:rPr>
        <w:t>La constante de velocidad (</w:t>
      </w:r>
      <w:r w:rsidRPr="004049C3">
        <w:rPr>
          <w:rFonts w:ascii="Times New Roman" w:hAnsi="Times New Roman" w:cs="Times New Roman"/>
          <w:spacing w:val="-16"/>
          <w:sz w:val="24"/>
          <w:szCs w:val="24"/>
          <w:lang w:val="es-MX"/>
        </w:rPr>
        <w:t>K</w:t>
      </w:r>
      <w:r w:rsidR="00F170F5" w:rsidRPr="004049C3">
        <w:rPr>
          <w:rFonts w:ascii="Times New Roman" w:hAnsi="Times New Roman" w:cs="Times New Roman"/>
          <w:spacing w:val="-16"/>
          <w:sz w:val="24"/>
          <w:szCs w:val="24"/>
          <w:lang w:val="es-MX"/>
        </w:rPr>
        <w:t>) a 21 °C fue 8 x 10</w:t>
      </w:r>
      <w:r w:rsidR="00F170F5" w:rsidRPr="004049C3">
        <w:rPr>
          <w:rFonts w:ascii="Times New Roman" w:hAnsi="Times New Roman" w:cs="Times New Roman"/>
          <w:spacing w:val="-16"/>
          <w:sz w:val="24"/>
          <w:szCs w:val="24"/>
          <w:vertAlign w:val="superscript"/>
          <w:lang w:val="es-MX"/>
        </w:rPr>
        <w:t>-5</w:t>
      </w:r>
      <w:r w:rsidR="00F170F5" w:rsidRPr="004049C3">
        <w:rPr>
          <w:rFonts w:ascii="Times New Roman" w:hAnsi="Times New Roman" w:cs="Times New Roman"/>
          <w:spacing w:val="-16"/>
          <w:sz w:val="24"/>
          <w:szCs w:val="24"/>
          <w:lang w:val="es-MX"/>
        </w:rPr>
        <w:t xml:space="preserve"> L / mg </w:t>
      </w:r>
      <w:r w:rsidRPr="004049C3">
        <w:rPr>
          <w:rFonts w:ascii="Times New Roman" w:hAnsi="Times New Roman" w:cs="Times New Roman"/>
          <w:spacing w:val="-16"/>
          <w:sz w:val="24"/>
          <w:szCs w:val="24"/>
          <w:lang w:val="es-MX"/>
        </w:rPr>
        <w:t>SS</w:t>
      </w:r>
      <w:r w:rsidR="00F170F5" w:rsidRPr="004049C3">
        <w:rPr>
          <w:rFonts w:ascii="Times New Roman" w:hAnsi="Times New Roman" w:cs="Times New Roman"/>
          <w:spacing w:val="-16"/>
          <w:sz w:val="24"/>
          <w:szCs w:val="24"/>
          <w:lang w:val="es-MX"/>
        </w:rPr>
        <w:t>V – d, basado</w:t>
      </w:r>
      <w:r w:rsidRPr="004049C3">
        <w:rPr>
          <w:rFonts w:ascii="Times New Roman" w:hAnsi="Times New Roman" w:cs="Times New Roman"/>
          <w:spacing w:val="-16"/>
          <w:sz w:val="24"/>
          <w:szCs w:val="24"/>
          <w:lang w:val="es-MX"/>
        </w:rPr>
        <w:t xml:space="preserve"> en </w:t>
      </w:r>
      <w:r w:rsidR="00F170F5" w:rsidRPr="004049C3">
        <w:rPr>
          <w:rFonts w:ascii="Times New Roman" w:hAnsi="Times New Roman" w:cs="Times New Roman"/>
          <w:spacing w:val="-16"/>
          <w:sz w:val="24"/>
          <w:szCs w:val="24"/>
          <w:lang w:val="es-MX"/>
        </w:rPr>
        <w:t xml:space="preserve">la soluble </w:t>
      </w:r>
      <w:r w:rsidRPr="004049C3">
        <w:rPr>
          <w:rFonts w:ascii="Times New Roman" w:hAnsi="Times New Roman" w:cs="Times New Roman"/>
          <w:spacing w:val="-16"/>
          <w:sz w:val="24"/>
          <w:szCs w:val="24"/>
          <w:lang w:val="es-MX"/>
        </w:rPr>
        <w:t>DBO</w:t>
      </w:r>
      <w:r w:rsidRPr="004049C3">
        <w:rPr>
          <w:rFonts w:ascii="Times New Roman" w:hAnsi="Times New Roman" w:cs="Times New Roman"/>
          <w:spacing w:val="-16"/>
          <w:sz w:val="24"/>
          <w:szCs w:val="24"/>
          <w:vertAlign w:val="subscript"/>
          <w:lang w:val="es-MX"/>
        </w:rPr>
        <w:t>5</w:t>
      </w:r>
      <w:r w:rsidRPr="004049C3">
        <w:rPr>
          <w:rFonts w:ascii="Times New Roman" w:hAnsi="Times New Roman" w:cs="Times New Roman"/>
          <w:spacing w:val="-16"/>
          <w:sz w:val="24"/>
          <w:szCs w:val="24"/>
          <w:lang w:val="es-MX"/>
        </w:rPr>
        <w:t xml:space="preserve"> y 3 x</w:t>
      </w:r>
      <w:r w:rsidR="00F170F5" w:rsidRPr="004049C3">
        <w:rPr>
          <w:rFonts w:ascii="Times New Roman" w:hAnsi="Times New Roman" w:cs="Times New Roman"/>
          <w:spacing w:val="-16"/>
          <w:sz w:val="24"/>
          <w:szCs w:val="24"/>
          <w:lang w:val="es-MX"/>
        </w:rPr>
        <w:t xml:space="preserve"> 10</w:t>
      </w:r>
      <w:r w:rsidR="00F170F5" w:rsidRPr="004049C3">
        <w:rPr>
          <w:rFonts w:ascii="Times New Roman" w:hAnsi="Times New Roman" w:cs="Times New Roman"/>
          <w:spacing w:val="-16"/>
          <w:sz w:val="24"/>
          <w:szCs w:val="24"/>
          <w:vertAlign w:val="superscript"/>
          <w:lang w:val="es-MX"/>
        </w:rPr>
        <w:t>-5</w:t>
      </w:r>
      <w:r w:rsidR="00F170F5" w:rsidRPr="004049C3">
        <w:rPr>
          <w:rFonts w:ascii="Times New Roman" w:hAnsi="Times New Roman" w:cs="Times New Roman"/>
          <w:spacing w:val="-16"/>
          <w:sz w:val="24"/>
          <w:szCs w:val="24"/>
          <w:lang w:val="es-MX"/>
        </w:rPr>
        <w:t xml:space="preserve">  </w:t>
      </w:r>
      <w:r w:rsidRPr="004049C3">
        <w:rPr>
          <w:rFonts w:ascii="Times New Roman" w:hAnsi="Times New Roman" w:cs="Times New Roman"/>
          <w:spacing w:val="-16"/>
          <w:sz w:val="24"/>
          <w:szCs w:val="24"/>
          <w:lang w:val="es-MX"/>
        </w:rPr>
        <w:t xml:space="preserve"> </w:t>
      </w:r>
      <w:r w:rsidR="00F170F5" w:rsidRPr="004049C3">
        <w:rPr>
          <w:rFonts w:ascii="Times New Roman" w:hAnsi="Times New Roman" w:cs="Times New Roman"/>
          <w:spacing w:val="-16"/>
          <w:sz w:val="24"/>
          <w:szCs w:val="24"/>
          <w:lang w:val="es-MX"/>
        </w:rPr>
        <w:t>L / mg SSV – d basado en la DQO soluble, estos</w:t>
      </w:r>
      <w:r w:rsidRPr="004049C3">
        <w:rPr>
          <w:rFonts w:ascii="Times New Roman" w:hAnsi="Times New Roman" w:cs="Times New Roman"/>
          <w:spacing w:val="-16"/>
          <w:sz w:val="24"/>
          <w:szCs w:val="24"/>
          <w:lang w:val="es-MX"/>
        </w:rPr>
        <w:t xml:space="preserve"> valores </w:t>
      </w:r>
      <w:r w:rsidR="00F170F5" w:rsidRPr="004049C3">
        <w:rPr>
          <w:rFonts w:ascii="Times New Roman" w:hAnsi="Times New Roman" w:cs="Times New Roman"/>
          <w:spacing w:val="-16"/>
          <w:sz w:val="24"/>
          <w:szCs w:val="24"/>
          <w:lang w:val="es-MX"/>
        </w:rPr>
        <w:t xml:space="preserve">son </w:t>
      </w:r>
      <w:r w:rsidRPr="004049C3">
        <w:rPr>
          <w:rFonts w:ascii="Times New Roman" w:hAnsi="Times New Roman" w:cs="Times New Roman"/>
          <w:spacing w:val="-16"/>
          <w:sz w:val="24"/>
          <w:szCs w:val="24"/>
          <w:lang w:val="es-MX"/>
        </w:rPr>
        <w:t xml:space="preserve">considerados bajos, lo que </w:t>
      </w:r>
      <w:r w:rsidR="000E1122" w:rsidRPr="004049C3">
        <w:rPr>
          <w:rFonts w:ascii="Times New Roman" w:hAnsi="Times New Roman" w:cs="Times New Roman"/>
          <w:spacing w:val="-16"/>
          <w:sz w:val="24"/>
          <w:szCs w:val="24"/>
          <w:lang w:val="es-MX"/>
        </w:rPr>
        <w:t xml:space="preserve">indica la presencia de una </w:t>
      </w:r>
      <w:r w:rsidRPr="004049C3">
        <w:rPr>
          <w:rFonts w:ascii="Times New Roman" w:hAnsi="Times New Roman" w:cs="Times New Roman"/>
          <w:spacing w:val="-16"/>
          <w:sz w:val="24"/>
          <w:szCs w:val="24"/>
          <w:lang w:val="es-MX"/>
        </w:rPr>
        <w:t xml:space="preserve">cantidad </w:t>
      </w:r>
      <w:r w:rsidR="000E1122" w:rsidRPr="004049C3">
        <w:rPr>
          <w:rFonts w:ascii="Times New Roman" w:hAnsi="Times New Roman" w:cs="Times New Roman"/>
          <w:spacing w:val="-16"/>
          <w:sz w:val="24"/>
          <w:szCs w:val="24"/>
          <w:lang w:val="es-MX"/>
        </w:rPr>
        <w:t xml:space="preserve">importante </w:t>
      </w:r>
      <w:r w:rsidRPr="004049C3">
        <w:rPr>
          <w:rFonts w:ascii="Times New Roman" w:hAnsi="Times New Roman" w:cs="Times New Roman"/>
          <w:spacing w:val="-16"/>
          <w:sz w:val="24"/>
          <w:szCs w:val="24"/>
          <w:lang w:val="es-MX"/>
        </w:rPr>
        <w:t xml:space="preserve">de compuestos orgánicos </w:t>
      </w:r>
      <w:r w:rsidR="00F170F5" w:rsidRPr="004049C3">
        <w:rPr>
          <w:rFonts w:ascii="Times New Roman" w:hAnsi="Times New Roman" w:cs="Times New Roman"/>
          <w:spacing w:val="-16"/>
          <w:sz w:val="24"/>
          <w:szCs w:val="24"/>
          <w:lang w:val="es-MX"/>
        </w:rPr>
        <w:t>de difícil degradación</w:t>
      </w:r>
      <w:r w:rsidRPr="004049C3">
        <w:rPr>
          <w:rFonts w:ascii="Times New Roman" w:hAnsi="Times New Roman" w:cs="Times New Roman"/>
          <w:spacing w:val="-16"/>
          <w:sz w:val="24"/>
          <w:szCs w:val="24"/>
          <w:lang w:val="es-MX"/>
        </w:rPr>
        <w:t>, probablemente procedente</w:t>
      </w:r>
      <w:r w:rsidR="00F170F5" w:rsidRPr="004049C3">
        <w:rPr>
          <w:rFonts w:ascii="Times New Roman" w:hAnsi="Times New Roman" w:cs="Times New Roman"/>
          <w:spacing w:val="-16"/>
          <w:sz w:val="24"/>
          <w:szCs w:val="24"/>
          <w:lang w:val="es-MX"/>
        </w:rPr>
        <w:t>s</w:t>
      </w:r>
      <w:r w:rsidRPr="004049C3">
        <w:rPr>
          <w:rFonts w:ascii="Times New Roman" w:hAnsi="Times New Roman" w:cs="Times New Roman"/>
          <w:spacing w:val="-16"/>
          <w:sz w:val="24"/>
          <w:szCs w:val="24"/>
          <w:lang w:val="es-MX"/>
        </w:rPr>
        <w:t xml:space="preserve"> de las aguas residuales generadas en los laboratorios universitarios. Los coeficientes cinéticos </w:t>
      </w:r>
      <w:r w:rsidR="0064446D" w:rsidRPr="004049C3">
        <w:rPr>
          <w:rFonts w:ascii="Times New Roman" w:hAnsi="Times New Roman" w:cs="Times New Roman"/>
          <w:spacing w:val="-16"/>
          <w:sz w:val="24"/>
          <w:szCs w:val="24"/>
          <w:lang w:val="es-MX"/>
        </w:rPr>
        <w:t xml:space="preserve">fueron </w:t>
      </w:r>
      <w:r w:rsidR="00F170F5" w:rsidRPr="004049C3">
        <w:rPr>
          <w:rFonts w:ascii="Times New Roman" w:hAnsi="Times New Roman" w:cs="Times New Roman"/>
          <w:spacing w:val="-16"/>
          <w:sz w:val="24"/>
          <w:szCs w:val="24"/>
          <w:lang w:val="es-MX"/>
        </w:rPr>
        <w:t>Y= 0.0427 mg SSV/ mg DBO</w:t>
      </w:r>
      <w:r w:rsidR="00F170F5" w:rsidRPr="004049C3">
        <w:rPr>
          <w:rFonts w:ascii="Times New Roman" w:hAnsi="Times New Roman" w:cs="Times New Roman"/>
          <w:spacing w:val="-16"/>
          <w:sz w:val="24"/>
          <w:szCs w:val="24"/>
          <w:vertAlign w:val="subscript"/>
          <w:lang w:val="es-MX"/>
        </w:rPr>
        <w:t>5</w:t>
      </w:r>
      <w:r w:rsidR="00F170F5" w:rsidRPr="004049C3">
        <w:rPr>
          <w:rFonts w:ascii="Times New Roman" w:hAnsi="Times New Roman" w:cs="Times New Roman"/>
          <w:spacing w:val="-16"/>
          <w:sz w:val="24"/>
          <w:szCs w:val="24"/>
          <w:lang w:val="es-MX"/>
        </w:rPr>
        <w:t xml:space="preserve"> y k</w:t>
      </w:r>
      <w:r w:rsidR="00F170F5" w:rsidRPr="004049C3">
        <w:rPr>
          <w:rFonts w:ascii="Times New Roman" w:hAnsi="Times New Roman" w:cs="Times New Roman"/>
          <w:spacing w:val="-16"/>
          <w:sz w:val="24"/>
          <w:szCs w:val="24"/>
          <w:vertAlign w:val="subscript"/>
          <w:lang w:val="es-MX"/>
        </w:rPr>
        <w:t xml:space="preserve">e </w:t>
      </w:r>
      <w:r w:rsidR="00F170F5" w:rsidRPr="004049C3">
        <w:rPr>
          <w:rFonts w:ascii="Times New Roman" w:hAnsi="Times New Roman" w:cs="Times New Roman"/>
          <w:spacing w:val="-16"/>
          <w:sz w:val="24"/>
          <w:szCs w:val="24"/>
          <w:lang w:val="es-MX"/>
        </w:rPr>
        <w:t>= 0.02 d</w:t>
      </w:r>
      <w:r w:rsidR="00F170F5" w:rsidRPr="004049C3">
        <w:rPr>
          <w:rFonts w:ascii="Times New Roman" w:hAnsi="Times New Roman" w:cs="Times New Roman"/>
          <w:spacing w:val="-16"/>
          <w:sz w:val="24"/>
          <w:szCs w:val="24"/>
          <w:vertAlign w:val="superscript"/>
          <w:lang w:val="es-MX"/>
        </w:rPr>
        <w:t>-1</w:t>
      </w:r>
      <w:r w:rsidR="00F170F5" w:rsidRPr="004049C3">
        <w:rPr>
          <w:rFonts w:ascii="Times New Roman" w:hAnsi="Times New Roman" w:cs="Times New Roman"/>
          <w:spacing w:val="-16"/>
          <w:sz w:val="24"/>
          <w:szCs w:val="24"/>
          <w:lang w:val="es-MX"/>
        </w:rPr>
        <w:t xml:space="preserve"> </w:t>
      </w:r>
      <w:r w:rsidRPr="004049C3">
        <w:rPr>
          <w:rFonts w:ascii="Times New Roman" w:hAnsi="Times New Roman" w:cs="Times New Roman"/>
          <w:spacing w:val="-16"/>
          <w:sz w:val="24"/>
          <w:szCs w:val="24"/>
          <w:lang w:val="es-MX"/>
        </w:rPr>
        <w:t xml:space="preserve">basado en la </w:t>
      </w:r>
      <w:r w:rsidR="00F170F5" w:rsidRPr="004049C3">
        <w:rPr>
          <w:rFonts w:ascii="Times New Roman" w:hAnsi="Times New Roman" w:cs="Times New Roman"/>
          <w:spacing w:val="-16"/>
          <w:sz w:val="24"/>
          <w:szCs w:val="24"/>
          <w:lang w:val="es-MX"/>
        </w:rPr>
        <w:t>DBO</w:t>
      </w:r>
      <w:r w:rsidR="00F170F5" w:rsidRPr="004049C3">
        <w:rPr>
          <w:rFonts w:ascii="Times New Roman" w:hAnsi="Times New Roman" w:cs="Times New Roman"/>
          <w:spacing w:val="-16"/>
          <w:sz w:val="24"/>
          <w:szCs w:val="24"/>
          <w:vertAlign w:val="subscript"/>
          <w:lang w:val="es-MX"/>
        </w:rPr>
        <w:t xml:space="preserve">5 </w:t>
      </w:r>
      <w:r w:rsidR="00F170F5" w:rsidRPr="004049C3">
        <w:rPr>
          <w:rFonts w:ascii="Times New Roman" w:hAnsi="Times New Roman" w:cs="Times New Roman"/>
          <w:spacing w:val="-16"/>
          <w:sz w:val="24"/>
          <w:szCs w:val="24"/>
          <w:lang w:val="es-MX"/>
        </w:rPr>
        <w:t xml:space="preserve">soluble como sustrato y  Y = 0.0596 mg </w:t>
      </w:r>
      <w:r w:rsidRPr="004049C3">
        <w:rPr>
          <w:rFonts w:ascii="Times New Roman" w:hAnsi="Times New Roman" w:cs="Times New Roman"/>
          <w:spacing w:val="-16"/>
          <w:sz w:val="24"/>
          <w:szCs w:val="24"/>
          <w:lang w:val="es-MX"/>
        </w:rPr>
        <w:t>SS</w:t>
      </w:r>
      <w:r w:rsidR="00F170F5" w:rsidRPr="004049C3">
        <w:rPr>
          <w:rFonts w:ascii="Times New Roman" w:hAnsi="Times New Roman" w:cs="Times New Roman"/>
          <w:spacing w:val="-16"/>
          <w:sz w:val="24"/>
          <w:szCs w:val="24"/>
          <w:lang w:val="es-MX"/>
        </w:rPr>
        <w:t>V</w:t>
      </w:r>
      <w:r w:rsidRPr="004049C3">
        <w:rPr>
          <w:rFonts w:ascii="Times New Roman" w:hAnsi="Times New Roman" w:cs="Times New Roman"/>
          <w:spacing w:val="-16"/>
          <w:sz w:val="24"/>
          <w:szCs w:val="24"/>
          <w:lang w:val="es-MX"/>
        </w:rPr>
        <w:t xml:space="preserve"> / mg DQO y k</w:t>
      </w:r>
      <w:r w:rsidRPr="004049C3">
        <w:rPr>
          <w:rFonts w:ascii="Times New Roman" w:hAnsi="Times New Roman" w:cs="Times New Roman"/>
          <w:spacing w:val="-16"/>
          <w:sz w:val="24"/>
          <w:szCs w:val="24"/>
          <w:vertAlign w:val="subscript"/>
          <w:lang w:val="es-MX"/>
        </w:rPr>
        <w:t>e</w:t>
      </w:r>
      <w:r w:rsidRPr="004049C3">
        <w:rPr>
          <w:rFonts w:ascii="Times New Roman" w:hAnsi="Times New Roman" w:cs="Times New Roman"/>
          <w:spacing w:val="-16"/>
          <w:sz w:val="24"/>
          <w:szCs w:val="24"/>
          <w:lang w:val="es-MX"/>
        </w:rPr>
        <w:t xml:space="preserve"> = 0.04 d</w:t>
      </w:r>
      <w:r w:rsidR="00F170F5" w:rsidRPr="004049C3">
        <w:rPr>
          <w:rFonts w:ascii="Times New Roman" w:hAnsi="Times New Roman" w:cs="Times New Roman"/>
          <w:spacing w:val="-16"/>
          <w:sz w:val="24"/>
          <w:szCs w:val="24"/>
          <w:vertAlign w:val="superscript"/>
          <w:lang w:val="es-MX"/>
        </w:rPr>
        <w:t>-1</w:t>
      </w:r>
      <w:r w:rsidRPr="004049C3">
        <w:rPr>
          <w:rFonts w:ascii="Times New Roman" w:hAnsi="Times New Roman" w:cs="Times New Roman"/>
          <w:spacing w:val="-16"/>
          <w:sz w:val="24"/>
          <w:szCs w:val="24"/>
          <w:lang w:val="es-MX"/>
        </w:rPr>
        <w:t xml:space="preserve"> basado en</w:t>
      </w:r>
      <w:r w:rsidR="00F170F5" w:rsidRPr="004049C3">
        <w:rPr>
          <w:rFonts w:ascii="Times New Roman" w:hAnsi="Times New Roman" w:cs="Times New Roman"/>
          <w:spacing w:val="-16"/>
          <w:sz w:val="24"/>
          <w:szCs w:val="24"/>
          <w:lang w:val="es-MX"/>
        </w:rPr>
        <w:t xml:space="preserve"> la DQO soluble como sustrato. El t</w:t>
      </w:r>
      <w:r w:rsidRPr="004049C3">
        <w:rPr>
          <w:rFonts w:ascii="Times New Roman" w:hAnsi="Times New Roman" w:cs="Times New Roman"/>
          <w:spacing w:val="-16"/>
          <w:sz w:val="24"/>
          <w:szCs w:val="24"/>
          <w:lang w:val="es-MX"/>
        </w:rPr>
        <w:t xml:space="preserve">iempo </w:t>
      </w:r>
      <w:r w:rsidR="00F170F5" w:rsidRPr="004049C3">
        <w:rPr>
          <w:rFonts w:ascii="Times New Roman" w:hAnsi="Times New Roman" w:cs="Times New Roman"/>
          <w:spacing w:val="-16"/>
          <w:sz w:val="24"/>
          <w:szCs w:val="24"/>
          <w:lang w:val="es-MX"/>
        </w:rPr>
        <w:t xml:space="preserve">medio </w:t>
      </w:r>
      <w:r w:rsidRPr="004049C3">
        <w:rPr>
          <w:rFonts w:ascii="Times New Roman" w:hAnsi="Times New Roman" w:cs="Times New Roman"/>
          <w:spacing w:val="-16"/>
          <w:sz w:val="24"/>
          <w:szCs w:val="24"/>
          <w:lang w:val="es-MX"/>
        </w:rPr>
        <w:t xml:space="preserve">de residencia celular </w:t>
      </w:r>
      <w:r w:rsidR="00F170F5" w:rsidRPr="004049C3">
        <w:rPr>
          <w:rFonts w:ascii="Times New Roman" w:hAnsi="Times New Roman" w:cs="Times New Roman"/>
          <w:spacing w:val="-16"/>
          <w:sz w:val="24"/>
          <w:szCs w:val="24"/>
          <w:lang w:val="es-MX"/>
        </w:rPr>
        <w:t>(θ</w:t>
      </w:r>
      <w:r w:rsidR="00F170F5" w:rsidRPr="004049C3">
        <w:rPr>
          <w:rFonts w:ascii="Times New Roman" w:hAnsi="Times New Roman" w:cs="Times New Roman"/>
          <w:spacing w:val="-16"/>
          <w:sz w:val="24"/>
          <w:szCs w:val="24"/>
          <w:vertAlign w:val="subscript"/>
          <w:lang w:val="es-MX"/>
        </w:rPr>
        <w:t>C</w:t>
      </w:r>
      <w:r w:rsidR="00F170F5" w:rsidRPr="004049C3">
        <w:rPr>
          <w:rFonts w:ascii="Times New Roman" w:hAnsi="Times New Roman" w:cs="Times New Roman"/>
          <w:spacing w:val="-16"/>
          <w:sz w:val="24"/>
          <w:szCs w:val="24"/>
          <w:lang w:val="es-MX"/>
        </w:rPr>
        <w:t xml:space="preserve">) </w:t>
      </w:r>
      <w:r w:rsidRPr="004049C3">
        <w:rPr>
          <w:rFonts w:ascii="Times New Roman" w:hAnsi="Times New Roman" w:cs="Times New Roman"/>
          <w:spacing w:val="-16"/>
          <w:sz w:val="24"/>
          <w:szCs w:val="24"/>
          <w:lang w:val="es-MX"/>
        </w:rPr>
        <w:t xml:space="preserve">en </w:t>
      </w:r>
      <w:r w:rsidR="00F170F5" w:rsidRPr="004049C3">
        <w:rPr>
          <w:rFonts w:ascii="Times New Roman" w:hAnsi="Times New Roman" w:cs="Times New Roman"/>
          <w:spacing w:val="-16"/>
          <w:sz w:val="24"/>
          <w:szCs w:val="24"/>
          <w:lang w:val="es-MX"/>
        </w:rPr>
        <w:t xml:space="preserve">el </w:t>
      </w:r>
      <w:r w:rsidRPr="004049C3">
        <w:rPr>
          <w:rFonts w:ascii="Times New Roman" w:hAnsi="Times New Roman" w:cs="Times New Roman"/>
          <w:spacing w:val="-16"/>
          <w:sz w:val="24"/>
          <w:szCs w:val="24"/>
          <w:lang w:val="es-MX"/>
        </w:rPr>
        <w:t xml:space="preserve">reactor UASB a </w:t>
      </w:r>
      <w:r w:rsidR="00F170F5" w:rsidRPr="004049C3">
        <w:rPr>
          <w:rFonts w:ascii="Times New Roman" w:hAnsi="Times New Roman" w:cs="Times New Roman"/>
          <w:spacing w:val="-16"/>
          <w:sz w:val="24"/>
          <w:szCs w:val="24"/>
          <w:lang w:val="es-MX"/>
        </w:rPr>
        <w:lastRenderedPageBreak/>
        <w:t xml:space="preserve">escala de laboratorio fue de 49.5 días, aunque se </w:t>
      </w:r>
      <w:r w:rsidRPr="004049C3">
        <w:rPr>
          <w:rFonts w:ascii="Times New Roman" w:hAnsi="Times New Roman" w:cs="Times New Roman"/>
          <w:spacing w:val="-16"/>
          <w:sz w:val="24"/>
          <w:szCs w:val="24"/>
          <w:lang w:val="es-MX"/>
        </w:rPr>
        <w:t xml:space="preserve">recomienda </w:t>
      </w:r>
      <w:r w:rsidR="00F170F5" w:rsidRPr="004049C3">
        <w:rPr>
          <w:rFonts w:ascii="Times New Roman" w:hAnsi="Times New Roman" w:cs="Times New Roman"/>
          <w:spacing w:val="-16"/>
          <w:sz w:val="24"/>
          <w:szCs w:val="24"/>
          <w:lang w:val="es-MX"/>
        </w:rPr>
        <w:t xml:space="preserve">un </w:t>
      </w:r>
      <w:r w:rsidR="004674F6" w:rsidRPr="004049C3">
        <w:rPr>
          <w:rFonts w:ascii="Times New Roman" w:hAnsi="Times New Roman" w:cs="Times New Roman"/>
          <w:spacing w:val="-16"/>
          <w:sz w:val="24"/>
          <w:szCs w:val="24"/>
          <w:lang w:val="es-MX"/>
        </w:rPr>
        <w:t>θ</w:t>
      </w:r>
      <w:r w:rsidR="004674F6" w:rsidRPr="004049C3">
        <w:rPr>
          <w:rFonts w:ascii="Times New Roman" w:hAnsi="Times New Roman" w:cs="Times New Roman"/>
          <w:spacing w:val="-16"/>
          <w:sz w:val="24"/>
          <w:szCs w:val="24"/>
          <w:vertAlign w:val="subscript"/>
          <w:lang w:val="es-MX"/>
        </w:rPr>
        <w:t>C</w:t>
      </w:r>
      <w:r w:rsidR="004674F6" w:rsidRPr="004049C3">
        <w:rPr>
          <w:rFonts w:ascii="Times New Roman" w:hAnsi="Times New Roman" w:cs="Times New Roman"/>
          <w:spacing w:val="-16"/>
          <w:sz w:val="24"/>
          <w:szCs w:val="24"/>
          <w:lang w:val="es-MX"/>
        </w:rPr>
        <w:t xml:space="preserve"> de 99 días </w:t>
      </w:r>
      <w:r w:rsidRPr="004049C3">
        <w:rPr>
          <w:rFonts w:ascii="Times New Roman" w:hAnsi="Times New Roman" w:cs="Times New Roman"/>
          <w:spacing w:val="-16"/>
          <w:sz w:val="24"/>
          <w:szCs w:val="24"/>
          <w:lang w:val="es-MX"/>
        </w:rPr>
        <w:t xml:space="preserve">para </w:t>
      </w:r>
      <w:r w:rsidR="004674F6" w:rsidRPr="004049C3">
        <w:rPr>
          <w:rFonts w:ascii="Times New Roman" w:hAnsi="Times New Roman" w:cs="Times New Roman"/>
          <w:spacing w:val="-16"/>
          <w:sz w:val="24"/>
          <w:szCs w:val="24"/>
          <w:lang w:val="es-MX"/>
        </w:rPr>
        <w:t>el</w:t>
      </w:r>
      <w:r w:rsidRPr="004049C3">
        <w:rPr>
          <w:rFonts w:ascii="Times New Roman" w:hAnsi="Times New Roman" w:cs="Times New Roman"/>
          <w:spacing w:val="-16"/>
          <w:sz w:val="24"/>
          <w:szCs w:val="24"/>
          <w:lang w:val="es-MX"/>
        </w:rPr>
        <w:t xml:space="preserve"> diseño </w:t>
      </w:r>
      <w:r w:rsidR="004674F6" w:rsidRPr="004049C3">
        <w:rPr>
          <w:rFonts w:ascii="Times New Roman" w:hAnsi="Times New Roman" w:cs="Times New Roman"/>
          <w:spacing w:val="-16"/>
          <w:sz w:val="24"/>
          <w:szCs w:val="24"/>
          <w:lang w:val="es-MX"/>
        </w:rPr>
        <w:t>del reactor UASB a escala real</w:t>
      </w:r>
      <w:r w:rsidRPr="004049C3">
        <w:rPr>
          <w:rFonts w:ascii="Times New Roman" w:hAnsi="Times New Roman" w:cs="Times New Roman"/>
          <w:spacing w:val="-16"/>
          <w:sz w:val="24"/>
          <w:szCs w:val="24"/>
          <w:lang w:val="es-MX"/>
        </w:rPr>
        <w:t>.</w:t>
      </w:r>
    </w:p>
    <w:p w:rsidR="0066623A" w:rsidRDefault="0066623A" w:rsidP="00262C61">
      <w:pPr>
        <w:spacing w:after="120"/>
        <w:jc w:val="both"/>
        <w:rPr>
          <w:rFonts w:ascii="Times New Roman" w:hAnsi="Times New Roman" w:cs="Times New Roman"/>
          <w:spacing w:val="-16"/>
          <w:sz w:val="24"/>
          <w:szCs w:val="24"/>
          <w:lang w:val="es-MX"/>
        </w:rPr>
      </w:pPr>
      <w:r w:rsidRPr="004049C3">
        <w:rPr>
          <w:rFonts w:ascii="Calibri" w:eastAsia="Times New Roman" w:hAnsi="Calibri" w:cs="Calibri"/>
          <w:color w:val="7030A0"/>
          <w:sz w:val="28"/>
          <w:szCs w:val="28"/>
          <w:lang w:val="es-ES" w:eastAsia="es-ES"/>
        </w:rPr>
        <w:t>Palabras clave:</w:t>
      </w:r>
      <w:r w:rsidRPr="00626C9B">
        <w:rPr>
          <w:rFonts w:ascii="Times New Roman" w:hAnsi="Times New Roman" w:cs="Times New Roman"/>
          <w:spacing w:val="-16"/>
          <w:sz w:val="24"/>
          <w:szCs w:val="24"/>
          <w:lang w:val="es-MX"/>
        </w:rPr>
        <w:t xml:space="preserve"> Agua residual municipal, Coeficientes cinéticos, degradación anaerobia. </w:t>
      </w:r>
    </w:p>
    <w:p w:rsidR="004049C3" w:rsidRPr="0053543D" w:rsidRDefault="004049C3" w:rsidP="00262C61">
      <w:pPr>
        <w:spacing w:after="120"/>
        <w:jc w:val="both"/>
        <w:rPr>
          <w:rFonts w:ascii="Calibri" w:eastAsia="Times New Roman" w:hAnsi="Calibri" w:cs="Calibri"/>
          <w:color w:val="7030A0"/>
          <w:sz w:val="28"/>
          <w:szCs w:val="28"/>
          <w:lang w:eastAsia="es-ES"/>
        </w:rPr>
      </w:pPr>
      <w:r w:rsidRPr="0053543D">
        <w:rPr>
          <w:rFonts w:ascii="Calibri" w:eastAsia="Times New Roman" w:hAnsi="Calibri" w:cs="Calibri"/>
          <w:color w:val="7030A0"/>
          <w:sz w:val="28"/>
          <w:szCs w:val="28"/>
          <w:lang w:eastAsia="es-ES"/>
        </w:rPr>
        <w:t>Abstract</w:t>
      </w:r>
    </w:p>
    <w:p w:rsidR="004049C3" w:rsidRPr="0053543D" w:rsidRDefault="004049C3" w:rsidP="004049C3">
      <w:pPr>
        <w:spacing w:after="120" w:line="360" w:lineRule="auto"/>
        <w:jc w:val="both"/>
        <w:rPr>
          <w:rFonts w:ascii="Times New Roman" w:hAnsi="Times New Roman" w:cs="Times New Roman"/>
          <w:spacing w:val="-16"/>
          <w:sz w:val="24"/>
          <w:szCs w:val="24"/>
        </w:rPr>
      </w:pPr>
      <w:r w:rsidRPr="0053543D">
        <w:rPr>
          <w:rFonts w:ascii="Times New Roman" w:hAnsi="Times New Roman" w:cs="Times New Roman"/>
          <w:spacing w:val="-16"/>
          <w:sz w:val="24"/>
          <w:szCs w:val="24"/>
        </w:rPr>
        <w:t>The aim of this study was to determine the rate constant (K) coefficients cell yield (Y) and endogenous decay (ke) and some operational parameters for the design of a UASB reactor-scale for water treatment residual municipal generated on the campus of the Universidad Autonoma Metropolitana - Azcapotzalco. To this end, a UASB reactor laboratory scale was operated under four different TRH (4, 6, 8 and 12 h) for six months. The removal of total COD ranged from 50% to HRT of 4 hours to 75% at HRT of 12 hours, similar results were obtained with the parameters of BOD5 and TSS. A Student's t test paired showed that the COD removal obtained with the four TRH studied was significantly different from HRT than 12 hours; therefore, it is recommended that TRH for design UASB-scale. The rate constant (K) at 21 ° C was 8 x 10-5 L / mg SSV - d, based on the BOD5 soluble and 3 × 10-5 L / mg SSV - d based on the soluble COD, these values ​​are considered low, indicating the presence of a significant amount of organic compounds of difficult degradation, probably from the wastewater produced in university laboratories. The kinetic coefficients were Y = 0.0427 mg SSV / mg BOD5 and ke = 0.02 d-1 based on soluble BOD5 as substrate and Y = 0.0596 mg SSV / mg COD and ke = 0.04 d-1 based on the soluble COD as substrate. The average time of cell residence (</w:t>
      </w:r>
      <w:r w:rsidRPr="004049C3">
        <w:rPr>
          <w:rFonts w:ascii="Times New Roman" w:hAnsi="Times New Roman" w:cs="Times New Roman"/>
          <w:spacing w:val="-16"/>
          <w:sz w:val="24"/>
          <w:szCs w:val="24"/>
          <w:lang w:val="es-MX"/>
        </w:rPr>
        <w:t>θ</w:t>
      </w:r>
      <w:r w:rsidRPr="0053543D">
        <w:rPr>
          <w:rFonts w:ascii="Times New Roman" w:hAnsi="Times New Roman" w:cs="Times New Roman"/>
          <w:spacing w:val="-16"/>
          <w:sz w:val="24"/>
          <w:szCs w:val="24"/>
        </w:rPr>
        <w:t xml:space="preserve">C) in the UASB reactor at laboratory scale was 49.5 days, although it recommends a </w:t>
      </w:r>
      <w:r w:rsidRPr="004049C3">
        <w:rPr>
          <w:rFonts w:ascii="Times New Roman" w:hAnsi="Times New Roman" w:cs="Times New Roman"/>
          <w:spacing w:val="-16"/>
          <w:sz w:val="24"/>
          <w:szCs w:val="24"/>
          <w:lang w:val="es-MX"/>
        </w:rPr>
        <w:t>θ</w:t>
      </w:r>
      <w:r w:rsidRPr="0053543D">
        <w:rPr>
          <w:rFonts w:ascii="Times New Roman" w:hAnsi="Times New Roman" w:cs="Times New Roman"/>
          <w:spacing w:val="-16"/>
          <w:sz w:val="24"/>
          <w:szCs w:val="24"/>
        </w:rPr>
        <w:t>C of 99 days for the reactor design UASB-scale.</w:t>
      </w:r>
    </w:p>
    <w:p w:rsidR="00262C61" w:rsidRPr="00626C9B" w:rsidRDefault="00262C61" w:rsidP="00262C61">
      <w:pPr>
        <w:spacing w:after="120"/>
        <w:jc w:val="both"/>
        <w:rPr>
          <w:rFonts w:ascii="Times New Roman" w:hAnsi="Times New Roman" w:cs="Times New Roman"/>
          <w:spacing w:val="-16"/>
          <w:sz w:val="24"/>
          <w:szCs w:val="24"/>
        </w:rPr>
      </w:pPr>
      <w:r w:rsidRPr="0053543D">
        <w:rPr>
          <w:rFonts w:ascii="Calibri" w:eastAsia="Times New Roman" w:hAnsi="Calibri" w:cs="Calibri"/>
          <w:color w:val="7030A0"/>
          <w:sz w:val="28"/>
          <w:szCs w:val="28"/>
          <w:lang w:eastAsia="es-ES"/>
        </w:rPr>
        <w:t>Key</w:t>
      </w:r>
      <w:r w:rsidR="004049C3" w:rsidRPr="0053543D">
        <w:rPr>
          <w:rFonts w:ascii="Calibri" w:eastAsia="Times New Roman" w:hAnsi="Calibri" w:cs="Calibri"/>
          <w:color w:val="7030A0"/>
          <w:sz w:val="28"/>
          <w:szCs w:val="28"/>
          <w:lang w:eastAsia="es-ES"/>
        </w:rPr>
        <w:t xml:space="preserve"> </w:t>
      </w:r>
      <w:r w:rsidRPr="0053543D">
        <w:rPr>
          <w:rFonts w:ascii="Calibri" w:eastAsia="Times New Roman" w:hAnsi="Calibri" w:cs="Calibri"/>
          <w:color w:val="7030A0"/>
          <w:sz w:val="28"/>
          <w:szCs w:val="28"/>
          <w:lang w:eastAsia="es-ES"/>
        </w:rPr>
        <w:t>words:</w:t>
      </w:r>
      <w:r w:rsidRPr="00626C9B">
        <w:rPr>
          <w:rFonts w:ascii="Times New Roman" w:hAnsi="Times New Roman" w:cs="Times New Roman"/>
          <w:spacing w:val="-16"/>
          <w:sz w:val="24"/>
          <w:szCs w:val="24"/>
        </w:rPr>
        <w:t xml:space="preserve"> Anaerobic degradation, Kinetic coefficients, Municipal wastewater</w:t>
      </w:r>
    </w:p>
    <w:p w:rsidR="004049C3" w:rsidRPr="0053543D" w:rsidRDefault="004049C3" w:rsidP="004049C3">
      <w:pPr>
        <w:rPr>
          <w:rFonts w:ascii="Times New Roman" w:hAnsi="Times New Roman"/>
          <w:sz w:val="24"/>
          <w:lang w:val="es-MX" w:eastAsia="es-MX"/>
        </w:rPr>
      </w:pPr>
      <w:r w:rsidRPr="0053543D">
        <w:rPr>
          <w:rFonts w:ascii="Times New Roman" w:hAnsi="Times New Roman"/>
          <w:b/>
          <w:color w:val="000000"/>
          <w:sz w:val="24"/>
          <w:lang w:val="es-MX"/>
        </w:rPr>
        <w:t>Fecha Recepción:</w:t>
      </w:r>
      <w:r w:rsidRPr="0053543D">
        <w:rPr>
          <w:rFonts w:ascii="Times New Roman" w:hAnsi="Times New Roman"/>
          <w:color w:val="000000"/>
          <w:sz w:val="24"/>
          <w:lang w:val="es-MX"/>
        </w:rPr>
        <w:t xml:space="preserve">     </w:t>
      </w:r>
      <w:r w:rsidR="000648FF" w:rsidRPr="0053543D">
        <w:rPr>
          <w:rFonts w:ascii="Times New Roman" w:hAnsi="Times New Roman"/>
          <w:color w:val="000000"/>
          <w:sz w:val="24"/>
          <w:lang w:val="es-MX"/>
        </w:rPr>
        <w:t xml:space="preserve">Mayo </w:t>
      </w:r>
      <w:r w:rsidRPr="0053543D">
        <w:rPr>
          <w:rFonts w:ascii="Times New Roman" w:hAnsi="Times New Roman"/>
          <w:color w:val="000000"/>
          <w:sz w:val="24"/>
          <w:lang w:val="es-MX"/>
        </w:rPr>
        <w:t xml:space="preserve"> 201</w:t>
      </w:r>
      <w:r w:rsidR="000648FF" w:rsidRPr="0053543D">
        <w:rPr>
          <w:rFonts w:ascii="Times New Roman" w:hAnsi="Times New Roman"/>
          <w:color w:val="000000"/>
          <w:sz w:val="24"/>
          <w:lang w:val="es-MX"/>
        </w:rPr>
        <w:t>5</w:t>
      </w:r>
      <w:r w:rsidRPr="0053543D">
        <w:rPr>
          <w:rFonts w:ascii="Times New Roman" w:hAnsi="Times New Roman"/>
          <w:color w:val="000000"/>
          <w:sz w:val="24"/>
          <w:lang w:val="es-MX"/>
        </w:rPr>
        <w:t xml:space="preserve">     </w:t>
      </w:r>
      <w:r w:rsidRPr="0053543D">
        <w:rPr>
          <w:rFonts w:ascii="Times New Roman" w:hAnsi="Times New Roman"/>
          <w:b/>
          <w:color w:val="000000"/>
          <w:sz w:val="24"/>
          <w:lang w:val="es-MX"/>
        </w:rPr>
        <w:t>Fecha Aceptación:</w:t>
      </w:r>
      <w:r w:rsidRPr="0053543D">
        <w:rPr>
          <w:rFonts w:ascii="Times New Roman" w:hAnsi="Times New Roman"/>
          <w:color w:val="000000"/>
          <w:sz w:val="24"/>
          <w:lang w:val="es-MX"/>
        </w:rPr>
        <w:t xml:space="preserve">  </w:t>
      </w:r>
      <w:r w:rsidR="000648FF" w:rsidRPr="0053543D">
        <w:rPr>
          <w:rFonts w:ascii="Times New Roman" w:hAnsi="Times New Roman"/>
          <w:color w:val="000000"/>
          <w:sz w:val="24"/>
          <w:lang w:val="es-MX"/>
        </w:rPr>
        <w:t>Noviembre 2015</w:t>
      </w:r>
      <w:r w:rsidR="006E7785">
        <w:rPr>
          <w:rFonts w:ascii="Times New Roman" w:hAnsi="Times New Roman"/>
          <w:sz w:val="24"/>
        </w:rPr>
        <w:pict>
          <v:rect id="_x0000_i1025" style="width:0;height:1.5pt" o:hralign="center" o:hrstd="t" o:hr="t" fillcolor="#a0a0a0" stroked="f"/>
        </w:pict>
      </w:r>
    </w:p>
    <w:p w:rsidR="00262C61" w:rsidRPr="0053543D" w:rsidRDefault="00262C61" w:rsidP="00262C61">
      <w:pPr>
        <w:spacing w:after="120"/>
        <w:jc w:val="both"/>
        <w:rPr>
          <w:rFonts w:ascii="Times New Roman" w:hAnsi="Times New Roman" w:cs="Times New Roman"/>
          <w:spacing w:val="-16"/>
          <w:sz w:val="24"/>
          <w:szCs w:val="24"/>
          <w:lang w:val="es-MX"/>
        </w:rPr>
      </w:pPr>
    </w:p>
    <w:p w:rsidR="003A5C42" w:rsidRPr="004049C3" w:rsidRDefault="003A5C42" w:rsidP="00262C61">
      <w:pPr>
        <w:keepNext/>
        <w:spacing w:after="120"/>
        <w:jc w:val="both"/>
        <w:rPr>
          <w:rFonts w:ascii="Calibri" w:eastAsia="Times New Roman" w:hAnsi="Calibri" w:cs="Calibri"/>
          <w:color w:val="7030A0"/>
          <w:sz w:val="28"/>
          <w:szCs w:val="28"/>
          <w:lang w:val="es-ES" w:eastAsia="es-ES"/>
        </w:rPr>
      </w:pPr>
      <w:r w:rsidRPr="004049C3">
        <w:rPr>
          <w:rFonts w:ascii="Calibri" w:eastAsia="Times New Roman" w:hAnsi="Calibri" w:cs="Calibri"/>
          <w:color w:val="7030A0"/>
          <w:sz w:val="28"/>
          <w:szCs w:val="28"/>
          <w:lang w:val="es-ES" w:eastAsia="es-ES"/>
        </w:rPr>
        <w:lastRenderedPageBreak/>
        <w:t xml:space="preserve">1. INTRODUCTION </w:t>
      </w:r>
    </w:p>
    <w:p w:rsidR="003A5C42" w:rsidRPr="004049C3" w:rsidRDefault="003A5C42" w:rsidP="004049C3">
      <w:pPr>
        <w:keepNext/>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The up-flow anaerobic sludge blanket (UASB) reactors have proven to be a viable and sustainable  technology for the treatment of municipal wastewater in developing countries and small communities based on their low investment, operation and maintenance costs (Foresti </w:t>
      </w:r>
      <w:r w:rsidRPr="004049C3">
        <w:rPr>
          <w:rFonts w:ascii="Times New Roman" w:hAnsi="Times New Roman" w:cs="Times New Roman"/>
          <w:i/>
          <w:spacing w:val="-16"/>
          <w:sz w:val="24"/>
          <w:szCs w:val="24"/>
        </w:rPr>
        <w:t>et al.</w:t>
      </w:r>
      <w:r w:rsidRPr="004049C3">
        <w:rPr>
          <w:rFonts w:ascii="Times New Roman" w:hAnsi="Times New Roman" w:cs="Times New Roman"/>
          <w:spacing w:val="-16"/>
          <w:sz w:val="24"/>
          <w:szCs w:val="24"/>
        </w:rPr>
        <w:t xml:space="preserve">, 2006; Khan </w:t>
      </w:r>
      <w:r w:rsidRPr="004049C3">
        <w:rPr>
          <w:rFonts w:ascii="Times New Roman" w:hAnsi="Times New Roman" w:cs="Times New Roman"/>
          <w:i/>
          <w:spacing w:val="-16"/>
          <w:sz w:val="24"/>
          <w:szCs w:val="24"/>
        </w:rPr>
        <w:t>et al.</w:t>
      </w:r>
      <w:r w:rsidRPr="004049C3">
        <w:rPr>
          <w:rFonts w:ascii="Times New Roman" w:hAnsi="Times New Roman" w:cs="Times New Roman"/>
          <w:spacing w:val="-16"/>
          <w:sz w:val="24"/>
          <w:szCs w:val="24"/>
        </w:rPr>
        <w:t xml:space="preserve">, 2011). </w:t>
      </w:r>
      <w:r w:rsidR="005769BA" w:rsidRPr="004049C3">
        <w:rPr>
          <w:rFonts w:ascii="Times New Roman" w:hAnsi="Times New Roman" w:cs="Times New Roman"/>
          <w:spacing w:val="-16"/>
          <w:sz w:val="24"/>
          <w:szCs w:val="24"/>
        </w:rPr>
        <w:t>As a result,</w:t>
      </w:r>
      <w:r w:rsidRPr="004049C3">
        <w:rPr>
          <w:rFonts w:ascii="Times New Roman" w:hAnsi="Times New Roman" w:cs="Times New Roman"/>
          <w:spacing w:val="-16"/>
          <w:sz w:val="24"/>
          <w:szCs w:val="24"/>
        </w:rPr>
        <w:t xml:space="preserve"> most of the full-scale municipal UASB reactors have been installed </w:t>
      </w:r>
      <w:r w:rsidR="005A5226" w:rsidRPr="004049C3">
        <w:rPr>
          <w:rFonts w:ascii="Times New Roman" w:hAnsi="Times New Roman" w:cs="Times New Roman"/>
          <w:spacing w:val="-16"/>
          <w:sz w:val="24"/>
          <w:szCs w:val="24"/>
        </w:rPr>
        <w:t>in India and Latin-</w:t>
      </w:r>
      <w:r w:rsidRPr="004049C3">
        <w:rPr>
          <w:rFonts w:ascii="Times New Roman" w:hAnsi="Times New Roman" w:cs="Times New Roman"/>
          <w:spacing w:val="-16"/>
          <w:sz w:val="24"/>
          <w:szCs w:val="24"/>
        </w:rPr>
        <w:t xml:space="preserve">America, and, by 2004 more than 50 installations had been reported (WEF </w:t>
      </w:r>
      <w:r w:rsidRPr="004049C3">
        <w:rPr>
          <w:rFonts w:ascii="Times New Roman" w:hAnsi="Times New Roman" w:cs="Times New Roman"/>
          <w:i/>
          <w:spacing w:val="-16"/>
          <w:sz w:val="24"/>
          <w:szCs w:val="24"/>
        </w:rPr>
        <w:t>et al</w:t>
      </w:r>
      <w:r w:rsidRPr="004049C3">
        <w:rPr>
          <w:rFonts w:ascii="Times New Roman" w:hAnsi="Times New Roman" w:cs="Times New Roman"/>
          <w:spacing w:val="-16"/>
          <w:sz w:val="24"/>
          <w:szCs w:val="24"/>
        </w:rPr>
        <w:t>., 2010).</w:t>
      </w:r>
    </w:p>
    <w:p w:rsidR="005769BA" w:rsidRPr="004049C3" w:rsidRDefault="003A5C42" w:rsidP="004049C3">
      <w:pPr>
        <w:keepNext/>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Conversely</w:t>
      </w:r>
      <w:r w:rsidR="001C0A60" w:rsidRPr="004049C3">
        <w:rPr>
          <w:rFonts w:ascii="Times New Roman" w:hAnsi="Times New Roman" w:cs="Times New Roman"/>
          <w:spacing w:val="-16"/>
          <w:sz w:val="24"/>
          <w:szCs w:val="24"/>
        </w:rPr>
        <w:t>, design and operation of these facilities with municipal wastewater remains limited</w:t>
      </w:r>
      <w:r w:rsidRPr="004049C3">
        <w:rPr>
          <w:rFonts w:ascii="Times New Roman" w:hAnsi="Times New Roman" w:cs="Times New Roman"/>
          <w:spacing w:val="-16"/>
          <w:sz w:val="24"/>
          <w:szCs w:val="24"/>
        </w:rPr>
        <w:t xml:space="preserve"> at regions with warmer temperature</w:t>
      </w:r>
      <w:r w:rsidR="001C0A60" w:rsidRPr="004049C3">
        <w:rPr>
          <w:rFonts w:ascii="Times New Roman" w:hAnsi="Times New Roman" w:cs="Times New Roman"/>
          <w:spacing w:val="-16"/>
          <w:sz w:val="24"/>
          <w:szCs w:val="24"/>
        </w:rPr>
        <w:t>; and, consequently, limited design and performance data are available regarding</w:t>
      </w:r>
      <w:r w:rsidR="002D2D06" w:rsidRPr="004049C3">
        <w:rPr>
          <w:rFonts w:ascii="Times New Roman" w:hAnsi="Times New Roman" w:cs="Times New Roman"/>
          <w:spacing w:val="-16"/>
          <w:sz w:val="24"/>
          <w:szCs w:val="24"/>
        </w:rPr>
        <w:t xml:space="preserve"> UASB</w:t>
      </w:r>
      <w:r w:rsidR="001C0A60" w:rsidRPr="004049C3">
        <w:rPr>
          <w:rFonts w:ascii="Times New Roman" w:hAnsi="Times New Roman" w:cs="Times New Roman"/>
          <w:spacing w:val="-16"/>
          <w:sz w:val="24"/>
          <w:szCs w:val="24"/>
        </w:rPr>
        <w:t xml:space="preserve"> performance for tre</w:t>
      </w:r>
      <w:r w:rsidR="005769BA" w:rsidRPr="004049C3">
        <w:rPr>
          <w:rFonts w:ascii="Times New Roman" w:hAnsi="Times New Roman" w:cs="Times New Roman"/>
          <w:spacing w:val="-16"/>
          <w:sz w:val="24"/>
          <w:szCs w:val="24"/>
        </w:rPr>
        <w:t xml:space="preserve">atment of municipal wastewater (WEF </w:t>
      </w:r>
      <w:r w:rsidR="005769BA" w:rsidRPr="004049C3">
        <w:rPr>
          <w:rFonts w:ascii="Times New Roman" w:hAnsi="Times New Roman" w:cs="Times New Roman"/>
          <w:i/>
          <w:spacing w:val="-16"/>
          <w:sz w:val="24"/>
          <w:szCs w:val="24"/>
        </w:rPr>
        <w:t>et al</w:t>
      </w:r>
      <w:r w:rsidR="005769BA" w:rsidRPr="004049C3">
        <w:rPr>
          <w:rFonts w:ascii="Times New Roman" w:hAnsi="Times New Roman" w:cs="Times New Roman"/>
          <w:spacing w:val="-16"/>
          <w:sz w:val="24"/>
          <w:szCs w:val="24"/>
        </w:rPr>
        <w:t>., 2010).</w:t>
      </w:r>
    </w:p>
    <w:p w:rsidR="005769BA" w:rsidRPr="004049C3" w:rsidRDefault="000C125E" w:rsidP="004049C3">
      <w:pPr>
        <w:keepNext/>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On the other hand, historically, the stability and performance of anaerobic treatment systems have been considered poor in comparison to aerobic systems. However, with improved understanding of the factors that affect their performance, it has been possible to obtain a stable and reliable performance (Leslie Grady </w:t>
      </w:r>
      <w:r w:rsidRPr="004049C3">
        <w:rPr>
          <w:rFonts w:ascii="Times New Roman" w:hAnsi="Times New Roman" w:cs="Times New Roman"/>
          <w:i/>
          <w:spacing w:val="-16"/>
          <w:sz w:val="24"/>
          <w:szCs w:val="24"/>
        </w:rPr>
        <w:t>et al.</w:t>
      </w:r>
      <w:r w:rsidRPr="004049C3">
        <w:rPr>
          <w:rFonts w:ascii="Times New Roman" w:hAnsi="Times New Roman" w:cs="Times New Roman"/>
          <w:spacing w:val="-16"/>
          <w:sz w:val="24"/>
          <w:szCs w:val="24"/>
        </w:rPr>
        <w:t xml:space="preserve">, </w:t>
      </w:r>
      <w:r w:rsidR="005769BA" w:rsidRPr="004049C3">
        <w:rPr>
          <w:rFonts w:ascii="Times New Roman" w:hAnsi="Times New Roman" w:cs="Times New Roman"/>
          <w:spacing w:val="-16"/>
          <w:sz w:val="24"/>
          <w:szCs w:val="24"/>
        </w:rPr>
        <w:t xml:space="preserve">2003). Hence, even with an increasing number of full-scale UASB installations, a thorough characterization of wastewater is essential and lab and pilot testing is desirable, before a new UASB </w:t>
      </w:r>
      <w:r w:rsidR="00E552F9" w:rsidRPr="004049C3">
        <w:rPr>
          <w:rFonts w:ascii="Times New Roman" w:hAnsi="Times New Roman" w:cs="Times New Roman"/>
          <w:spacing w:val="-16"/>
          <w:sz w:val="24"/>
          <w:szCs w:val="24"/>
        </w:rPr>
        <w:t xml:space="preserve">be installed </w:t>
      </w:r>
      <w:r w:rsidR="005769BA" w:rsidRPr="004049C3">
        <w:rPr>
          <w:rFonts w:ascii="Times New Roman" w:hAnsi="Times New Roman" w:cs="Times New Roman"/>
          <w:spacing w:val="-16"/>
          <w:sz w:val="24"/>
          <w:szCs w:val="24"/>
        </w:rPr>
        <w:t xml:space="preserve">(Henze </w:t>
      </w:r>
      <w:r w:rsidR="005769BA" w:rsidRPr="004049C3">
        <w:rPr>
          <w:rFonts w:ascii="Times New Roman" w:hAnsi="Times New Roman" w:cs="Times New Roman"/>
          <w:i/>
          <w:spacing w:val="-16"/>
          <w:sz w:val="24"/>
          <w:szCs w:val="24"/>
        </w:rPr>
        <w:t>et al.</w:t>
      </w:r>
      <w:r w:rsidR="005769BA" w:rsidRPr="004049C3">
        <w:rPr>
          <w:rFonts w:ascii="Times New Roman" w:hAnsi="Times New Roman" w:cs="Times New Roman"/>
          <w:spacing w:val="-16"/>
          <w:sz w:val="24"/>
          <w:szCs w:val="24"/>
        </w:rPr>
        <w:t>, 2008).</w:t>
      </w:r>
    </w:p>
    <w:p w:rsidR="003A5C42" w:rsidRPr="004049C3" w:rsidRDefault="003A5C42" w:rsidP="004049C3">
      <w:pPr>
        <w:keepNext/>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Thus, the objective of this work was to determine </w:t>
      </w:r>
      <w:r w:rsidR="00202672" w:rsidRPr="004049C3">
        <w:rPr>
          <w:rFonts w:ascii="Times New Roman" w:hAnsi="Times New Roman" w:cs="Times New Roman"/>
          <w:spacing w:val="-16"/>
          <w:sz w:val="24"/>
          <w:szCs w:val="24"/>
        </w:rPr>
        <w:t xml:space="preserve">the rate constant (K), the cell yield (Y) </w:t>
      </w:r>
      <w:r w:rsidRPr="004049C3">
        <w:rPr>
          <w:rFonts w:ascii="Times New Roman" w:hAnsi="Times New Roman" w:cs="Times New Roman"/>
          <w:spacing w:val="-16"/>
          <w:sz w:val="24"/>
          <w:szCs w:val="24"/>
        </w:rPr>
        <w:t xml:space="preserve">and </w:t>
      </w:r>
      <w:r w:rsidR="00202672" w:rsidRPr="004049C3">
        <w:rPr>
          <w:rFonts w:ascii="Times New Roman" w:hAnsi="Times New Roman" w:cs="Times New Roman"/>
          <w:spacing w:val="-16"/>
          <w:sz w:val="24"/>
          <w:szCs w:val="24"/>
        </w:rPr>
        <w:t>the endogenous decay (k</w:t>
      </w:r>
      <w:r w:rsidR="00202672" w:rsidRPr="004049C3">
        <w:rPr>
          <w:rFonts w:ascii="Times New Roman" w:hAnsi="Times New Roman" w:cs="Times New Roman"/>
          <w:spacing w:val="-16"/>
          <w:sz w:val="24"/>
          <w:szCs w:val="24"/>
          <w:vertAlign w:val="subscript"/>
        </w:rPr>
        <w:t>e</w:t>
      </w:r>
      <w:r w:rsidR="00202672" w:rsidRPr="004049C3">
        <w:rPr>
          <w:rFonts w:ascii="Times New Roman" w:hAnsi="Times New Roman" w:cs="Times New Roman"/>
          <w:spacing w:val="-16"/>
          <w:sz w:val="24"/>
          <w:szCs w:val="24"/>
        </w:rPr>
        <w:t xml:space="preserve">) coefficients and </w:t>
      </w:r>
      <w:r w:rsidRPr="004049C3">
        <w:rPr>
          <w:rFonts w:ascii="Times New Roman" w:hAnsi="Times New Roman" w:cs="Times New Roman"/>
          <w:spacing w:val="-16"/>
          <w:sz w:val="24"/>
          <w:szCs w:val="24"/>
        </w:rPr>
        <w:t xml:space="preserve">some operational parameters for the design of a full-scale UASB </w:t>
      </w:r>
      <w:r w:rsidR="005769BA" w:rsidRPr="004049C3">
        <w:rPr>
          <w:rFonts w:ascii="Times New Roman" w:hAnsi="Times New Roman" w:cs="Times New Roman"/>
          <w:spacing w:val="-16"/>
          <w:sz w:val="24"/>
          <w:szCs w:val="24"/>
        </w:rPr>
        <w:t xml:space="preserve">for the treatment of municipal wastewater generated at the Universidad Autónoma Metropolitana – Azcapotzalco campus </w:t>
      </w:r>
      <w:r w:rsidRPr="004049C3">
        <w:rPr>
          <w:rFonts w:ascii="Times New Roman" w:hAnsi="Times New Roman" w:cs="Times New Roman"/>
          <w:spacing w:val="-16"/>
          <w:sz w:val="24"/>
          <w:szCs w:val="24"/>
        </w:rPr>
        <w:t xml:space="preserve">through </w:t>
      </w:r>
      <w:r w:rsidR="00202672" w:rsidRPr="004049C3">
        <w:rPr>
          <w:rFonts w:ascii="Times New Roman" w:hAnsi="Times New Roman" w:cs="Times New Roman"/>
          <w:spacing w:val="-16"/>
          <w:sz w:val="24"/>
          <w:szCs w:val="24"/>
        </w:rPr>
        <w:t xml:space="preserve">an experiment where a lab-scale UASB </w:t>
      </w:r>
      <w:r w:rsidR="005769BA" w:rsidRPr="004049C3">
        <w:rPr>
          <w:rFonts w:ascii="Times New Roman" w:hAnsi="Times New Roman" w:cs="Times New Roman"/>
          <w:spacing w:val="-16"/>
          <w:sz w:val="24"/>
          <w:szCs w:val="24"/>
        </w:rPr>
        <w:t xml:space="preserve">reactor </w:t>
      </w:r>
      <w:r w:rsidR="00202672" w:rsidRPr="004049C3">
        <w:rPr>
          <w:rFonts w:ascii="Times New Roman" w:hAnsi="Times New Roman" w:cs="Times New Roman"/>
          <w:spacing w:val="-16"/>
          <w:sz w:val="24"/>
          <w:szCs w:val="24"/>
        </w:rPr>
        <w:t xml:space="preserve">was operated under four different </w:t>
      </w:r>
      <w:r w:rsidR="005769BA" w:rsidRPr="004049C3">
        <w:rPr>
          <w:rFonts w:ascii="Times New Roman" w:hAnsi="Times New Roman" w:cs="Times New Roman"/>
          <w:spacing w:val="-16"/>
          <w:sz w:val="24"/>
          <w:szCs w:val="24"/>
        </w:rPr>
        <w:t>hydraulic retention times (HRT).</w:t>
      </w:r>
    </w:p>
    <w:p w:rsidR="00262C61" w:rsidRPr="004049C3" w:rsidRDefault="00262C61" w:rsidP="004049C3">
      <w:pPr>
        <w:keepNext/>
        <w:spacing w:after="120" w:line="360" w:lineRule="auto"/>
        <w:jc w:val="both"/>
        <w:rPr>
          <w:rFonts w:ascii="Times New Roman" w:eastAsia="Times New Roman" w:hAnsi="Times New Roman" w:cs="Times New Roman"/>
          <w:b/>
          <w:caps/>
          <w:spacing w:val="-16"/>
          <w:sz w:val="24"/>
          <w:szCs w:val="24"/>
        </w:rPr>
      </w:pPr>
    </w:p>
    <w:p w:rsidR="00ED0238" w:rsidRPr="004049C3" w:rsidRDefault="00ED0238" w:rsidP="004049C3">
      <w:pPr>
        <w:keepNext/>
        <w:spacing w:after="120" w:line="360" w:lineRule="auto"/>
        <w:jc w:val="both"/>
        <w:rPr>
          <w:rFonts w:ascii="Times New Roman" w:eastAsia="Times New Roman" w:hAnsi="Times New Roman" w:cs="Times New Roman"/>
          <w:b/>
          <w:caps/>
          <w:spacing w:val="-16"/>
          <w:sz w:val="24"/>
          <w:szCs w:val="24"/>
        </w:rPr>
      </w:pPr>
      <w:r w:rsidRPr="004049C3">
        <w:rPr>
          <w:rFonts w:ascii="Times New Roman" w:eastAsia="Times New Roman" w:hAnsi="Times New Roman" w:cs="Times New Roman"/>
          <w:b/>
          <w:caps/>
          <w:spacing w:val="-16"/>
          <w:sz w:val="24"/>
          <w:szCs w:val="24"/>
        </w:rPr>
        <w:t xml:space="preserve">2. materialS and methods </w:t>
      </w:r>
    </w:p>
    <w:p w:rsidR="00ED0238" w:rsidRPr="004049C3" w:rsidRDefault="00ED0238" w:rsidP="004049C3">
      <w:pPr>
        <w:spacing w:after="120" w:line="360" w:lineRule="auto"/>
        <w:jc w:val="both"/>
        <w:rPr>
          <w:rFonts w:ascii="Times New Roman" w:eastAsia="Times New Roman" w:hAnsi="Times New Roman" w:cs="Times New Roman"/>
          <w:b/>
          <w:spacing w:val="-16"/>
          <w:sz w:val="24"/>
          <w:szCs w:val="24"/>
        </w:rPr>
      </w:pPr>
      <w:r w:rsidRPr="004049C3">
        <w:rPr>
          <w:rFonts w:ascii="Times New Roman" w:eastAsia="Times New Roman" w:hAnsi="Times New Roman" w:cs="Times New Roman"/>
          <w:b/>
          <w:spacing w:val="-16"/>
          <w:sz w:val="24"/>
          <w:szCs w:val="24"/>
        </w:rPr>
        <w:t>2.1 Experimental Set Up</w:t>
      </w:r>
    </w:p>
    <w:p w:rsidR="0007429A" w:rsidRPr="004049C3" w:rsidRDefault="00290454"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A lab scale UASB reactor (6.1 L</w:t>
      </w:r>
      <w:r w:rsidR="00ED0238" w:rsidRPr="004049C3">
        <w:rPr>
          <w:rFonts w:ascii="Times New Roman" w:hAnsi="Times New Roman" w:cs="Times New Roman"/>
          <w:spacing w:val="-16"/>
          <w:sz w:val="24"/>
          <w:szCs w:val="24"/>
        </w:rPr>
        <w:t xml:space="preserve"> volume, PVC) was inoculated with sludge from a full-scale UASB reactor treating brewery wastewater</w:t>
      </w:r>
      <w:r w:rsidR="0007429A" w:rsidRPr="004049C3">
        <w:rPr>
          <w:rFonts w:ascii="Times New Roman" w:hAnsi="Times New Roman" w:cs="Times New Roman"/>
          <w:spacing w:val="-16"/>
          <w:sz w:val="24"/>
          <w:szCs w:val="24"/>
        </w:rPr>
        <w:t xml:space="preserve">. The municipal wastewater was </w:t>
      </w:r>
      <w:r w:rsidR="00ED0238" w:rsidRPr="004049C3">
        <w:rPr>
          <w:rFonts w:ascii="Times New Roman" w:hAnsi="Times New Roman" w:cs="Times New Roman"/>
          <w:spacing w:val="-16"/>
          <w:sz w:val="24"/>
          <w:szCs w:val="24"/>
        </w:rPr>
        <w:t>obtained after primary sedimentation in the wetland system constructed at the Metropolitan Autonomous University - Azcapotzalco Campus</w:t>
      </w:r>
      <w:r w:rsidR="0007429A" w:rsidRPr="004049C3">
        <w:rPr>
          <w:rFonts w:ascii="Times New Roman" w:hAnsi="Times New Roman" w:cs="Times New Roman"/>
          <w:spacing w:val="-16"/>
          <w:sz w:val="24"/>
          <w:szCs w:val="24"/>
        </w:rPr>
        <w:t xml:space="preserve"> and</w:t>
      </w:r>
      <w:r w:rsidR="00ED0238" w:rsidRPr="004049C3">
        <w:rPr>
          <w:rFonts w:ascii="Times New Roman" w:hAnsi="Times New Roman" w:cs="Times New Roman"/>
          <w:spacing w:val="-16"/>
          <w:sz w:val="24"/>
          <w:szCs w:val="24"/>
        </w:rPr>
        <w:t xml:space="preserve"> pumped to the UASB reactor using a peristaltic pump (Model Masterfl</w:t>
      </w:r>
      <w:r w:rsidR="0007429A" w:rsidRPr="004049C3">
        <w:rPr>
          <w:rFonts w:ascii="Times New Roman" w:hAnsi="Times New Roman" w:cs="Times New Roman"/>
          <w:spacing w:val="-16"/>
          <w:sz w:val="24"/>
          <w:szCs w:val="24"/>
        </w:rPr>
        <w:t xml:space="preserve">ex 7553-30, Cole-Parmer, USA). </w:t>
      </w:r>
      <w:r w:rsidR="005E517D" w:rsidRPr="004049C3">
        <w:rPr>
          <w:rFonts w:ascii="Times New Roman" w:hAnsi="Times New Roman" w:cs="Times New Roman"/>
          <w:spacing w:val="-16"/>
          <w:sz w:val="24"/>
          <w:szCs w:val="24"/>
        </w:rPr>
        <w:t xml:space="preserve">Temperature in </w:t>
      </w:r>
      <w:r w:rsidR="00E77990" w:rsidRPr="004049C3">
        <w:rPr>
          <w:rFonts w:ascii="Times New Roman" w:hAnsi="Times New Roman" w:cs="Times New Roman"/>
          <w:spacing w:val="-16"/>
          <w:sz w:val="24"/>
          <w:szCs w:val="24"/>
        </w:rPr>
        <w:t>the UASB reactor</w:t>
      </w:r>
      <w:r w:rsidR="005E517D" w:rsidRPr="004049C3">
        <w:rPr>
          <w:rFonts w:ascii="Times New Roman" w:hAnsi="Times New Roman" w:cs="Times New Roman"/>
          <w:spacing w:val="-16"/>
          <w:sz w:val="24"/>
          <w:szCs w:val="24"/>
        </w:rPr>
        <w:t xml:space="preserve"> was maintained at 21 ± 1 ºC during the experiment. </w:t>
      </w:r>
      <w:r w:rsidR="0007429A" w:rsidRPr="004049C3">
        <w:rPr>
          <w:rFonts w:ascii="Times New Roman" w:hAnsi="Times New Roman" w:cs="Times New Roman"/>
          <w:spacing w:val="-16"/>
          <w:sz w:val="24"/>
          <w:szCs w:val="24"/>
        </w:rPr>
        <w:t xml:space="preserve">The UASB reactor was operated until acclimated sludge was developed (approx. 2 months). The end of the acclimation period was determined by measuring the organic substrate </w:t>
      </w:r>
      <w:r w:rsidR="00626C9B" w:rsidRPr="004049C3">
        <w:rPr>
          <w:rFonts w:ascii="Times New Roman" w:hAnsi="Times New Roman" w:cs="Times New Roman"/>
          <w:spacing w:val="-16"/>
          <w:sz w:val="24"/>
          <w:szCs w:val="24"/>
        </w:rPr>
        <w:t>concentration in the effluent; o</w:t>
      </w:r>
      <w:r w:rsidR="0007429A" w:rsidRPr="004049C3">
        <w:rPr>
          <w:rFonts w:ascii="Times New Roman" w:hAnsi="Times New Roman" w:cs="Times New Roman"/>
          <w:spacing w:val="-16"/>
          <w:sz w:val="24"/>
          <w:szCs w:val="24"/>
        </w:rPr>
        <w:t xml:space="preserve">nce this parameter reached the minimum value, the sludge in the reactor </w:t>
      </w:r>
      <w:r w:rsidR="001B474C" w:rsidRPr="004049C3">
        <w:rPr>
          <w:rFonts w:ascii="Times New Roman" w:hAnsi="Times New Roman" w:cs="Times New Roman"/>
          <w:spacing w:val="-16"/>
          <w:sz w:val="24"/>
          <w:szCs w:val="24"/>
        </w:rPr>
        <w:t>was co</w:t>
      </w:r>
      <w:r w:rsidR="005A5226" w:rsidRPr="004049C3">
        <w:rPr>
          <w:rFonts w:ascii="Times New Roman" w:hAnsi="Times New Roman" w:cs="Times New Roman"/>
          <w:spacing w:val="-16"/>
          <w:sz w:val="24"/>
          <w:szCs w:val="24"/>
        </w:rPr>
        <w:t>n</w:t>
      </w:r>
      <w:r w:rsidR="001B474C" w:rsidRPr="004049C3">
        <w:rPr>
          <w:rFonts w:ascii="Times New Roman" w:hAnsi="Times New Roman" w:cs="Times New Roman"/>
          <w:spacing w:val="-16"/>
          <w:sz w:val="24"/>
          <w:szCs w:val="24"/>
        </w:rPr>
        <w:t>sidered</w:t>
      </w:r>
      <w:r w:rsidR="0007429A" w:rsidRPr="004049C3">
        <w:rPr>
          <w:rFonts w:ascii="Times New Roman" w:hAnsi="Times New Roman" w:cs="Times New Roman"/>
          <w:spacing w:val="-16"/>
          <w:sz w:val="24"/>
          <w:szCs w:val="24"/>
        </w:rPr>
        <w:t xml:space="preserve"> acclimated. After acclimation was attained, the reactor was operated at steady state under four different </w:t>
      </w:r>
      <w:r w:rsidR="0007429A" w:rsidRPr="004049C3">
        <w:rPr>
          <w:rFonts w:ascii="Times New Roman" w:hAnsi="Times New Roman" w:cs="Times New Roman"/>
          <w:spacing w:val="-16"/>
          <w:sz w:val="24"/>
          <w:szCs w:val="24"/>
        </w:rPr>
        <w:lastRenderedPageBreak/>
        <w:t>hydraulic retention times (HRT): 4, 6, 8 and 12 hours, during one month each HRT</w:t>
      </w:r>
      <w:r w:rsidR="005A5226" w:rsidRPr="004049C3">
        <w:rPr>
          <w:rFonts w:ascii="Times New Roman" w:hAnsi="Times New Roman" w:cs="Times New Roman"/>
          <w:spacing w:val="-16"/>
          <w:sz w:val="24"/>
          <w:szCs w:val="24"/>
        </w:rPr>
        <w:t>,</w:t>
      </w:r>
      <w:r w:rsidR="0007429A" w:rsidRPr="004049C3">
        <w:rPr>
          <w:rFonts w:ascii="Times New Roman" w:hAnsi="Times New Roman" w:cs="Times New Roman"/>
          <w:spacing w:val="-16"/>
          <w:sz w:val="24"/>
          <w:szCs w:val="24"/>
        </w:rPr>
        <w:t xml:space="preserve"> and the information necessary to </w:t>
      </w:r>
      <w:r w:rsidR="00824328" w:rsidRPr="004049C3">
        <w:rPr>
          <w:rFonts w:ascii="Times New Roman" w:hAnsi="Times New Roman" w:cs="Times New Roman"/>
          <w:spacing w:val="-16"/>
          <w:sz w:val="24"/>
          <w:szCs w:val="24"/>
        </w:rPr>
        <w:t xml:space="preserve">calculate the rate constant and the kinetics coefficients </w:t>
      </w:r>
      <w:r w:rsidR="0007429A" w:rsidRPr="004049C3">
        <w:rPr>
          <w:rFonts w:ascii="Times New Roman" w:hAnsi="Times New Roman" w:cs="Times New Roman"/>
          <w:spacing w:val="-16"/>
          <w:sz w:val="24"/>
          <w:szCs w:val="24"/>
        </w:rPr>
        <w:t>was obtained. During the experiment was not carry out any discharge of sludge, other than the volatile suspended solids (VSS) present in the effluent.</w:t>
      </w:r>
    </w:p>
    <w:p w:rsidR="004D2DE0" w:rsidRPr="004049C3" w:rsidRDefault="004D2DE0" w:rsidP="004049C3">
      <w:pPr>
        <w:spacing w:after="120" w:line="360" w:lineRule="auto"/>
        <w:jc w:val="both"/>
        <w:rPr>
          <w:rFonts w:ascii="Times New Roman" w:hAnsi="Times New Roman" w:cs="Times New Roman"/>
          <w:b/>
          <w:spacing w:val="-16"/>
          <w:sz w:val="24"/>
          <w:szCs w:val="24"/>
        </w:rPr>
      </w:pPr>
      <w:r w:rsidRPr="004049C3">
        <w:rPr>
          <w:rFonts w:ascii="Times New Roman" w:hAnsi="Times New Roman" w:cs="Times New Roman"/>
          <w:b/>
          <w:spacing w:val="-16"/>
          <w:sz w:val="24"/>
          <w:szCs w:val="24"/>
        </w:rPr>
        <w:t>2.2 Analytical Methods</w:t>
      </w:r>
    </w:p>
    <w:p w:rsidR="00ED0238" w:rsidRPr="004049C3" w:rsidRDefault="00551576"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pH, temperature, dissolved oxygen (DO) and oxidation-</w:t>
      </w:r>
      <w:r w:rsidR="004D2DE0" w:rsidRPr="004049C3">
        <w:rPr>
          <w:rFonts w:ascii="Times New Roman" w:hAnsi="Times New Roman" w:cs="Times New Roman"/>
          <w:spacing w:val="-16"/>
          <w:sz w:val="24"/>
          <w:szCs w:val="24"/>
        </w:rPr>
        <w:t>reduction potential (ORP) were measured daily in the UASB reactor</w:t>
      </w:r>
      <w:r w:rsidR="001B474C" w:rsidRPr="004049C3">
        <w:rPr>
          <w:rFonts w:ascii="Times New Roman" w:hAnsi="Times New Roman" w:cs="Times New Roman"/>
          <w:spacing w:val="-16"/>
          <w:sz w:val="24"/>
          <w:szCs w:val="24"/>
        </w:rPr>
        <w:t xml:space="preserve"> influent and effluent using a</w:t>
      </w:r>
      <w:r w:rsidR="00E77990" w:rsidRPr="004049C3">
        <w:rPr>
          <w:rFonts w:ascii="Times New Roman" w:hAnsi="Times New Roman" w:cs="Times New Roman"/>
          <w:spacing w:val="-16"/>
          <w:sz w:val="24"/>
          <w:szCs w:val="24"/>
        </w:rPr>
        <w:t>n</w:t>
      </w:r>
      <w:r w:rsidR="001B474C" w:rsidRPr="004049C3">
        <w:rPr>
          <w:rFonts w:ascii="Times New Roman" w:hAnsi="Times New Roman" w:cs="Times New Roman"/>
          <w:spacing w:val="-16"/>
          <w:sz w:val="24"/>
          <w:szCs w:val="24"/>
        </w:rPr>
        <w:t xml:space="preserve"> i</w:t>
      </w:r>
      <w:r w:rsidR="004D2DE0" w:rsidRPr="004049C3">
        <w:rPr>
          <w:rFonts w:ascii="Times New Roman" w:hAnsi="Times New Roman" w:cs="Times New Roman"/>
          <w:spacing w:val="-16"/>
          <w:sz w:val="24"/>
          <w:szCs w:val="24"/>
        </w:rPr>
        <w:t xml:space="preserve">on specific electrode (ISE) for each parameter (Model LabQuest, Vernier, USA). Total suspended solids (TSS), volatile suspended solids (VSS), total </w:t>
      </w:r>
      <w:r w:rsidR="00F818DC" w:rsidRPr="004049C3">
        <w:rPr>
          <w:rFonts w:ascii="Times New Roman" w:hAnsi="Times New Roman" w:cs="Times New Roman"/>
          <w:spacing w:val="-16"/>
          <w:sz w:val="24"/>
          <w:szCs w:val="24"/>
        </w:rPr>
        <w:t>and soluble chemical oxygen demand (COD), biological oxygen demand (BOD</w:t>
      </w:r>
      <w:r w:rsidR="00F818DC" w:rsidRPr="004049C3">
        <w:rPr>
          <w:rFonts w:ascii="Times New Roman" w:hAnsi="Times New Roman" w:cs="Times New Roman"/>
          <w:spacing w:val="-16"/>
          <w:sz w:val="24"/>
          <w:szCs w:val="24"/>
          <w:vertAlign w:val="subscript"/>
        </w:rPr>
        <w:t>5</w:t>
      </w:r>
      <w:r w:rsidR="00F818DC" w:rsidRPr="004049C3">
        <w:rPr>
          <w:rFonts w:ascii="Times New Roman" w:hAnsi="Times New Roman" w:cs="Times New Roman"/>
          <w:spacing w:val="-16"/>
          <w:sz w:val="24"/>
          <w:szCs w:val="24"/>
        </w:rPr>
        <w:t xml:space="preserve">) </w:t>
      </w:r>
      <w:r w:rsidR="004D2DE0" w:rsidRPr="004049C3">
        <w:rPr>
          <w:rFonts w:ascii="Times New Roman" w:hAnsi="Times New Roman" w:cs="Times New Roman"/>
          <w:spacing w:val="-16"/>
          <w:sz w:val="24"/>
          <w:szCs w:val="24"/>
        </w:rPr>
        <w:t>and alkalinity were measured twice per week accord</w:t>
      </w:r>
      <w:r w:rsidR="009C04E5" w:rsidRPr="004049C3">
        <w:rPr>
          <w:rFonts w:ascii="Times New Roman" w:hAnsi="Times New Roman" w:cs="Times New Roman"/>
          <w:spacing w:val="-16"/>
          <w:sz w:val="24"/>
          <w:szCs w:val="24"/>
        </w:rPr>
        <w:t>ing to the Standard Methods (1998)</w:t>
      </w:r>
      <w:r w:rsidR="004D2DE0" w:rsidRPr="004049C3">
        <w:rPr>
          <w:rFonts w:ascii="Times New Roman" w:hAnsi="Times New Roman" w:cs="Times New Roman"/>
          <w:spacing w:val="-16"/>
          <w:sz w:val="24"/>
          <w:szCs w:val="24"/>
        </w:rPr>
        <w:t xml:space="preserve">. The ratio between partial and total alkalinity (PA/TA ratio) was calculated according to Soto </w:t>
      </w:r>
      <w:r w:rsidR="004D2DE0" w:rsidRPr="004049C3">
        <w:rPr>
          <w:rFonts w:ascii="Times New Roman" w:hAnsi="Times New Roman" w:cs="Times New Roman"/>
          <w:i/>
          <w:spacing w:val="-16"/>
          <w:sz w:val="24"/>
          <w:szCs w:val="24"/>
        </w:rPr>
        <w:t>et a</w:t>
      </w:r>
      <w:r w:rsidR="004D2DE0" w:rsidRPr="004049C3">
        <w:rPr>
          <w:rFonts w:ascii="Times New Roman" w:hAnsi="Times New Roman" w:cs="Times New Roman"/>
          <w:spacing w:val="-16"/>
          <w:sz w:val="24"/>
          <w:szCs w:val="24"/>
        </w:rPr>
        <w:t xml:space="preserve">l. </w:t>
      </w:r>
      <w:r w:rsidR="009C04E5" w:rsidRPr="004049C3">
        <w:rPr>
          <w:rFonts w:ascii="Times New Roman" w:hAnsi="Times New Roman" w:cs="Times New Roman"/>
          <w:spacing w:val="-16"/>
          <w:sz w:val="24"/>
          <w:szCs w:val="24"/>
        </w:rPr>
        <w:t>(1993)</w:t>
      </w:r>
      <w:r w:rsidR="004D2DE0" w:rsidRPr="004049C3">
        <w:rPr>
          <w:rFonts w:ascii="Times New Roman" w:hAnsi="Times New Roman" w:cs="Times New Roman"/>
          <w:spacing w:val="-16"/>
          <w:sz w:val="24"/>
          <w:szCs w:val="24"/>
        </w:rPr>
        <w:t xml:space="preserve">. </w:t>
      </w:r>
    </w:p>
    <w:p w:rsidR="004D2DE0" w:rsidRPr="004049C3" w:rsidRDefault="00BF5072" w:rsidP="004049C3">
      <w:pPr>
        <w:spacing w:after="120" w:line="360" w:lineRule="auto"/>
        <w:jc w:val="both"/>
        <w:rPr>
          <w:rFonts w:ascii="Times New Roman" w:hAnsi="Times New Roman" w:cs="Times New Roman"/>
          <w:b/>
          <w:spacing w:val="-16"/>
          <w:sz w:val="24"/>
          <w:szCs w:val="24"/>
        </w:rPr>
      </w:pPr>
      <w:r w:rsidRPr="004049C3">
        <w:rPr>
          <w:rFonts w:ascii="Times New Roman" w:hAnsi="Times New Roman" w:cs="Times New Roman"/>
          <w:b/>
          <w:spacing w:val="-16"/>
          <w:sz w:val="24"/>
          <w:szCs w:val="24"/>
        </w:rPr>
        <w:t>2.3</w:t>
      </w:r>
      <w:r w:rsidR="00017BC9" w:rsidRPr="004049C3">
        <w:rPr>
          <w:rFonts w:ascii="Times New Roman" w:hAnsi="Times New Roman" w:cs="Times New Roman"/>
          <w:b/>
          <w:spacing w:val="-16"/>
          <w:sz w:val="24"/>
          <w:szCs w:val="24"/>
        </w:rPr>
        <w:t xml:space="preserve"> </w:t>
      </w:r>
      <w:r w:rsidR="00B73A47" w:rsidRPr="004049C3">
        <w:rPr>
          <w:rFonts w:ascii="Times New Roman" w:hAnsi="Times New Roman" w:cs="Times New Roman"/>
          <w:b/>
          <w:spacing w:val="-16"/>
          <w:sz w:val="24"/>
          <w:szCs w:val="24"/>
        </w:rPr>
        <w:t>Rate constant and kinetic coefficients determination</w:t>
      </w:r>
    </w:p>
    <w:p w:rsidR="004D2DE0" w:rsidRPr="004049C3" w:rsidRDefault="00B73A47"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In the design of UASB reactors based on the Monod </w:t>
      </w:r>
      <w:r w:rsidR="001B474C" w:rsidRPr="004049C3">
        <w:rPr>
          <w:rFonts w:ascii="Times New Roman" w:hAnsi="Times New Roman" w:cs="Times New Roman"/>
          <w:spacing w:val="-16"/>
          <w:sz w:val="24"/>
          <w:szCs w:val="24"/>
        </w:rPr>
        <w:t xml:space="preserve">and Michaelis-Menten </w:t>
      </w:r>
      <w:r w:rsidRPr="004049C3">
        <w:rPr>
          <w:rFonts w:ascii="Times New Roman" w:hAnsi="Times New Roman" w:cs="Times New Roman"/>
          <w:spacing w:val="-16"/>
          <w:sz w:val="24"/>
          <w:szCs w:val="24"/>
        </w:rPr>
        <w:t>relationships, it is necessary to use equations that employ the following parameters:</w:t>
      </w:r>
    </w:p>
    <w:p w:rsidR="00F72187" w:rsidRPr="004049C3" w:rsidRDefault="00F72187"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K = Rate constant considering a pseudo-first order reaction (mg COD or BOD / mg VSS - d)</w:t>
      </w:r>
    </w:p>
    <w:p w:rsidR="00BF5072" w:rsidRPr="004049C3" w:rsidRDefault="004D2DE0"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Y = </w:t>
      </w:r>
      <w:r w:rsidR="00F72187" w:rsidRPr="004049C3">
        <w:rPr>
          <w:rFonts w:ascii="Times New Roman" w:hAnsi="Times New Roman" w:cs="Times New Roman"/>
          <w:spacing w:val="-16"/>
          <w:sz w:val="24"/>
          <w:szCs w:val="24"/>
        </w:rPr>
        <w:t>Cell yield coefficient</w:t>
      </w:r>
      <w:r w:rsidRPr="004049C3">
        <w:rPr>
          <w:rFonts w:ascii="Times New Roman" w:hAnsi="Times New Roman" w:cs="Times New Roman"/>
          <w:spacing w:val="-16"/>
          <w:sz w:val="24"/>
          <w:szCs w:val="24"/>
        </w:rPr>
        <w:t xml:space="preserve"> </w:t>
      </w:r>
      <w:r w:rsidR="00E77990" w:rsidRPr="004049C3">
        <w:rPr>
          <w:rFonts w:ascii="Times New Roman" w:hAnsi="Times New Roman" w:cs="Times New Roman"/>
          <w:spacing w:val="-16"/>
          <w:sz w:val="24"/>
          <w:szCs w:val="24"/>
        </w:rPr>
        <w:t>(</w:t>
      </w:r>
      <w:r w:rsidRPr="004049C3">
        <w:rPr>
          <w:rFonts w:ascii="Times New Roman" w:hAnsi="Times New Roman" w:cs="Times New Roman"/>
          <w:spacing w:val="-16"/>
          <w:sz w:val="24"/>
          <w:szCs w:val="24"/>
        </w:rPr>
        <w:t xml:space="preserve">mg </w:t>
      </w:r>
      <w:r w:rsidR="00F72187" w:rsidRPr="004049C3">
        <w:rPr>
          <w:rFonts w:ascii="Times New Roman" w:hAnsi="Times New Roman" w:cs="Times New Roman"/>
          <w:spacing w:val="-16"/>
          <w:sz w:val="24"/>
          <w:szCs w:val="24"/>
        </w:rPr>
        <w:t>V</w:t>
      </w:r>
      <w:r w:rsidRPr="004049C3">
        <w:rPr>
          <w:rFonts w:ascii="Times New Roman" w:hAnsi="Times New Roman" w:cs="Times New Roman"/>
          <w:spacing w:val="-16"/>
          <w:sz w:val="24"/>
          <w:szCs w:val="24"/>
        </w:rPr>
        <w:t xml:space="preserve">SS / mg </w:t>
      </w:r>
      <w:r w:rsidR="00F72187" w:rsidRPr="004049C3">
        <w:rPr>
          <w:rFonts w:ascii="Times New Roman" w:hAnsi="Times New Roman" w:cs="Times New Roman"/>
          <w:spacing w:val="-16"/>
          <w:sz w:val="24"/>
          <w:szCs w:val="24"/>
        </w:rPr>
        <w:t>COD or BOD removed</w:t>
      </w:r>
      <w:r w:rsidRPr="004049C3">
        <w:rPr>
          <w:rFonts w:ascii="Times New Roman" w:hAnsi="Times New Roman" w:cs="Times New Roman"/>
          <w:spacing w:val="-16"/>
          <w:sz w:val="24"/>
          <w:szCs w:val="24"/>
        </w:rPr>
        <w:t xml:space="preserve">) </w:t>
      </w:r>
    </w:p>
    <w:p w:rsidR="00BF5072" w:rsidRPr="004049C3" w:rsidRDefault="00E32E94"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k</w:t>
      </w:r>
      <w:r w:rsidR="00F72187" w:rsidRPr="004049C3">
        <w:rPr>
          <w:rFonts w:ascii="Times New Roman" w:hAnsi="Times New Roman" w:cs="Times New Roman"/>
          <w:spacing w:val="-16"/>
          <w:sz w:val="24"/>
          <w:szCs w:val="24"/>
          <w:vertAlign w:val="subscript"/>
        </w:rPr>
        <w:t>e</w:t>
      </w:r>
      <w:r w:rsidR="004D2DE0" w:rsidRPr="004049C3">
        <w:rPr>
          <w:rFonts w:ascii="Times New Roman" w:hAnsi="Times New Roman" w:cs="Times New Roman"/>
          <w:spacing w:val="-16"/>
          <w:sz w:val="24"/>
          <w:szCs w:val="24"/>
        </w:rPr>
        <w:t xml:space="preserve"> </w:t>
      </w:r>
      <w:r w:rsidR="00F72187" w:rsidRPr="004049C3">
        <w:rPr>
          <w:rFonts w:ascii="Times New Roman" w:hAnsi="Times New Roman" w:cs="Times New Roman"/>
          <w:spacing w:val="-16"/>
          <w:sz w:val="24"/>
          <w:szCs w:val="24"/>
        </w:rPr>
        <w:t>= Endogenous decay coefficient</w:t>
      </w:r>
      <w:r w:rsidR="004D2DE0" w:rsidRPr="004049C3">
        <w:rPr>
          <w:rFonts w:ascii="Times New Roman" w:hAnsi="Times New Roman" w:cs="Times New Roman"/>
          <w:spacing w:val="-16"/>
          <w:sz w:val="24"/>
          <w:szCs w:val="24"/>
        </w:rPr>
        <w:t xml:space="preserve"> (d</w:t>
      </w:r>
      <w:r w:rsidR="004D2DE0" w:rsidRPr="004049C3">
        <w:rPr>
          <w:rFonts w:ascii="Times New Roman" w:hAnsi="Times New Roman" w:cs="Times New Roman"/>
          <w:spacing w:val="-16"/>
          <w:sz w:val="24"/>
          <w:szCs w:val="24"/>
          <w:vertAlign w:val="superscript"/>
        </w:rPr>
        <w:t>-1</w:t>
      </w:r>
      <w:r w:rsidR="004D2DE0" w:rsidRPr="004049C3">
        <w:rPr>
          <w:rFonts w:ascii="Times New Roman" w:hAnsi="Times New Roman" w:cs="Times New Roman"/>
          <w:spacing w:val="-16"/>
          <w:sz w:val="24"/>
          <w:szCs w:val="24"/>
        </w:rPr>
        <w:t xml:space="preserve">) </w:t>
      </w:r>
    </w:p>
    <w:p w:rsidR="00B73A47" w:rsidRPr="004049C3" w:rsidRDefault="00B73A47"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μ = Growth coefficient (d</w:t>
      </w:r>
      <w:r w:rsidRPr="004049C3">
        <w:rPr>
          <w:rFonts w:ascii="Times New Roman" w:hAnsi="Times New Roman" w:cs="Times New Roman"/>
          <w:spacing w:val="-16"/>
          <w:sz w:val="24"/>
          <w:szCs w:val="24"/>
          <w:vertAlign w:val="superscript"/>
        </w:rPr>
        <w:t>-1</w:t>
      </w:r>
      <w:r w:rsidRPr="004049C3">
        <w:rPr>
          <w:rFonts w:ascii="Times New Roman" w:hAnsi="Times New Roman" w:cs="Times New Roman"/>
          <w:spacing w:val="-16"/>
          <w:sz w:val="24"/>
          <w:szCs w:val="24"/>
        </w:rPr>
        <w:t xml:space="preserve">) </w:t>
      </w:r>
    </w:p>
    <w:p w:rsidR="00BF5072" w:rsidRPr="004049C3" w:rsidRDefault="004D2DE0"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μ</w:t>
      </w:r>
      <w:r w:rsidR="00B73A47" w:rsidRPr="004049C3">
        <w:rPr>
          <w:rFonts w:ascii="Times New Roman" w:hAnsi="Times New Roman" w:cs="Times New Roman"/>
          <w:spacing w:val="-16"/>
          <w:sz w:val="24"/>
          <w:szCs w:val="24"/>
          <w:vertAlign w:val="subscript"/>
        </w:rPr>
        <w:t>ma</w:t>
      </w:r>
      <w:r w:rsidRPr="004049C3">
        <w:rPr>
          <w:rFonts w:ascii="Times New Roman" w:hAnsi="Times New Roman" w:cs="Times New Roman"/>
          <w:spacing w:val="-16"/>
          <w:sz w:val="24"/>
          <w:szCs w:val="24"/>
          <w:vertAlign w:val="subscript"/>
        </w:rPr>
        <w:t>x</w:t>
      </w:r>
      <w:r w:rsidRPr="004049C3">
        <w:rPr>
          <w:rFonts w:ascii="Times New Roman" w:hAnsi="Times New Roman" w:cs="Times New Roman"/>
          <w:spacing w:val="-16"/>
          <w:sz w:val="24"/>
          <w:szCs w:val="24"/>
        </w:rPr>
        <w:t xml:space="preserve"> = </w:t>
      </w:r>
      <w:r w:rsidR="00E77990" w:rsidRPr="004049C3">
        <w:rPr>
          <w:rFonts w:ascii="Times New Roman" w:hAnsi="Times New Roman" w:cs="Times New Roman"/>
          <w:spacing w:val="-16"/>
          <w:sz w:val="24"/>
          <w:szCs w:val="24"/>
        </w:rPr>
        <w:t>maximum</w:t>
      </w:r>
      <w:r w:rsidR="00B73A47" w:rsidRPr="004049C3">
        <w:rPr>
          <w:rFonts w:ascii="Times New Roman" w:hAnsi="Times New Roman" w:cs="Times New Roman"/>
          <w:spacing w:val="-16"/>
          <w:sz w:val="24"/>
          <w:szCs w:val="24"/>
        </w:rPr>
        <w:t xml:space="preserve"> value of the growth coefficient</w:t>
      </w:r>
      <w:r w:rsidRPr="004049C3">
        <w:rPr>
          <w:rFonts w:ascii="Times New Roman" w:hAnsi="Times New Roman" w:cs="Times New Roman"/>
          <w:spacing w:val="-16"/>
          <w:sz w:val="24"/>
          <w:szCs w:val="24"/>
        </w:rPr>
        <w:t xml:space="preserve"> (d</w:t>
      </w:r>
      <w:r w:rsidRPr="004049C3">
        <w:rPr>
          <w:rFonts w:ascii="Times New Roman" w:hAnsi="Times New Roman" w:cs="Times New Roman"/>
          <w:spacing w:val="-16"/>
          <w:sz w:val="24"/>
          <w:szCs w:val="24"/>
          <w:vertAlign w:val="superscript"/>
        </w:rPr>
        <w:t>-1</w:t>
      </w:r>
      <w:r w:rsidRPr="004049C3">
        <w:rPr>
          <w:rFonts w:ascii="Times New Roman" w:hAnsi="Times New Roman" w:cs="Times New Roman"/>
          <w:spacing w:val="-16"/>
          <w:sz w:val="24"/>
          <w:szCs w:val="24"/>
        </w:rPr>
        <w:t xml:space="preserve">) </w:t>
      </w:r>
    </w:p>
    <w:p w:rsidR="00BF5072" w:rsidRPr="004049C3" w:rsidRDefault="004D2DE0"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Ks = </w:t>
      </w:r>
      <w:r w:rsidR="00B73A47" w:rsidRPr="004049C3">
        <w:rPr>
          <w:rFonts w:ascii="Times New Roman" w:hAnsi="Times New Roman" w:cs="Times New Roman"/>
          <w:spacing w:val="-16"/>
          <w:sz w:val="24"/>
          <w:szCs w:val="24"/>
        </w:rPr>
        <w:t xml:space="preserve">Substrate concentration with </w:t>
      </w:r>
      <m:oMath>
        <m:r>
          <w:rPr>
            <w:rFonts w:ascii="Cambria Math" w:hAnsi="Cambria Math" w:cs="Times New Roman"/>
            <w:spacing w:val="-16"/>
            <w:sz w:val="24"/>
            <w:szCs w:val="24"/>
            <w:lang w:val="es-MX"/>
          </w:rPr>
          <m:t>μ</m:t>
        </m:r>
        <m:r>
          <w:rPr>
            <w:rFonts w:ascii="Cambria Math" w:hAnsi="Cambria Math" w:cs="Times New Roman"/>
            <w:spacing w:val="-16"/>
            <w:sz w:val="24"/>
            <w:szCs w:val="24"/>
          </w:rPr>
          <m:t>=</m:t>
        </m:r>
        <m:f>
          <m:fPr>
            <m:ctrlPr>
              <w:rPr>
                <w:rFonts w:ascii="Cambria Math" w:hAnsi="Cambria Math" w:cs="Times New Roman"/>
                <w:i/>
                <w:spacing w:val="-16"/>
                <w:sz w:val="24"/>
                <w:szCs w:val="24"/>
                <w:lang w:val="es-MX"/>
              </w:rPr>
            </m:ctrlPr>
          </m:fPr>
          <m:num>
            <m:r>
              <w:rPr>
                <w:rFonts w:ascii="Cambria Math" w:hAnsi="Cambria Math" w:cs="Times New Roman"/>
                <w:spacing w:val="-16"/>
                <w:sz w:val="24"/>
                <w:szCs w:val="24"/>
              </w:rPr>
              <m:t>1</m:t>
            </m:r>
          </m:num>
          <m:den>
            <m:r>
              <w:rPr>
                <w:rFonts w:ascii="Cambria Math" w:hAnsi="Cambria Math" w:cs="Times New Roman"/>
                <w:spacing w:val="-16"/>
                <w:sz w:val="24"/>
                <w:szCs w:val="24"/>
              </w:rPr>
              <m:t>2</m:t>
            </m:r>
          </m:den>
        </m:f>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μ</m:t>
            </m:r>
          </m:e>
          <m:sub>
            <m:r>
              <w:rPr>
                <w:rFonts w:ascii="Cambria Math" w:hAnsi="Cambria Math" w:cs="Times New Roman"/>
                <w:spacing w:val="-16"/>
                <w:sz w:val="24"/>
                <w:szCs w:val="24"/>
                <w:lang w:val="es-MX"/>
              </w:rPr>
              <m:t>max</m:t>
            </m:r>
          </m:sub>
        </m:sSub>
      </m:oMath>
      <w:r w:rsidR="00B73A47" w:rsidRPr="004049C3">
        <w:rPr>
          <w:rFonts w:ascii="Times New Roman" w:hAnsi="Times New Roman" w:cs="Times New Roman"/>
          <w:spacing w:val="-16"/>
          <w:sz w:val="24"/>
          <w:szCs w:val="24"/>
        </w:rPr>
        <w:t xml:space="preserve"> (mg/L</w:t>
      </w:r>
      <w:r w:rsidRPr="004049C3">
        <w:rPr>
          <w:rFonts w:ascii="Times New Roman" w:hAnsi="Times New Roman" w:cs="Times New Roman"/>
          <w:spacing w:val="-16"/>
          <w:sz w:val="24"/>
          <w:szCs w:val="24"/>
        </w:rPr>
        <w:t xml:space="preserve"> </w:t>
      </w:r>
      <w:r w:rsidR="00B73A47" w:rsidRPr="004049C3">
        <w:rPr>
          <w:rFonts w:ascii="Times New Roman" w:hAnsi="Times New Roman" w:cs="Times New Roman"/>
          <w:spacing w:val="-16"/>
          <w:sz w:val="24"/>
          <w:szCs w:val="24"/>
        </w:rPr>
        <w:t>COD</w:t>
      </w:r>
      <w:r w:rsidRPr="004049C3">
        <w:rPr>
          <w:rFonts w:ascii="Times New Roman" w:hAnsi="Times New Roman" w:cs="Times New Roman"/>
          <w:spacing w:val="-16"/>
          <w:sz w:val="24"/>
          <w:szCs w:val="24"/>
        </w:rPr>
        <w:t xml:space="preserve"> o</w:t>
      </w:r>
      <w:r w:rsidR="00B73A47" w:rsidRPr="004049C3">
        <w:rPr>
          <w:rFonts w:ascii="Times New Roman" w:hAnsi="Times New Roman" w:cs="Times New Roman"/>
          <w:spacing w:val="-16"/>
          <w:sz w:val="24"/>
          <w:szCs w:val="24"/>
        </w:rPr>
        <w:t>r</w:t>
      </w:r>
      <w:r w:rsidRPr="004049C3">
        <w:rPr>
          <w:rFonts w:ascii="Times New Roman" w:hAnsi="Times New Roman" w:cs="Times New Roman"/>
          <w:spacing w:val="-16"/>
          <w:sz w:val="24"/>
          <w:szCs w:val="24"/>
        </w:rPr>
        <w:t xml:space="preserve"> </w:t>
      </w:r>
      <w:r w:rsidR="00B73A47" w:rsidRPr="004049C3">
        <w:rPr>
          <w:rFonts w:ascii="Times New Roman" w:hAnsi="Times New Roman" w:cs="Times New Roman"/>
          <w:spacing w:val="-16"/>
          <w:sz w:val="24"/>
          <w:szCs w:val="24"/>
        </w:rPr>
        <w:t>BOD</w:t>
      </w:r>
      <w:r w:rsidRPr="004049C3">
        <w:rPr>
          <w:rFonts w:ascii="Times New Roman" w:hAnsi="Times New Roman" w:cs="Times New Roman"/>
          <w:spacing w:val="-16"/>
          <w:sz w:val="24"/>
          <w:szCs w:val="24"/>
        </w:rPr>
        <w:t xml:space="preserve">)  </w:t>
      </w:r>
    </w:p>
    <w:p w:rsidR="00F72187" w:rsidRPr="004049C3" w:rsidRDefault="00C8278D"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According to Reynolds &amp; Rich</w:t>
      </w:r>
      <w:r w:rsidR="00424A7F" w:rsidRPr="004049C3">
        <w:rPr>
          <w:rFonts w:ascii="Times New Roman" w:hAnsi="Times New Roman" w:cs="Times New Roman"/>
          <w:spacing w:val="-16"/>
          <w:sz w:val="24"/>
          <w:szCs w:val="24"/>
        </w:rPr>
        <w:t>ards</w:t>
      </w:r>
      <w:r w:rsidRPr="004049C3">
        <w:rPr>
          <w:rFonts w:ascii="Times New Roman" w:hAnsi="Times New Roman" w:cs="Times New Roman"/>
          <w:spacing w:val="-16"/>
          <w:sz w:val="24"/>
          <w:szCs w:val="24"/>
        </w:rPr>
        <w:t xml:space="preserve"> (1996)</w:t>
      </w:r>
      <w:r w:rsidR="00424A7F" w:rsidRPr="004049C3">
        <w:rPr>
          <w:rFonts w:ascii="Times New Roman" w:hAnsi="Times New Roman" w:cs="Times New Roman"/>
          <w:spacing w:val="-16"/>
          <w:sz w:val="24"/>
          <w:szCs w:val="24"/>
        </w:rPr>
        <w:t>,</w:t>
      </w:r>
      <w:r w:rsidRPr="004049C3">
        <w:rPr>
          <w:rFonts w:ascii="Times New Roman" w:hAnsi="Times New Roman" w:cs="Times New Roman"/>
          <w:spacing w:val="-16"/>
          <w:sz w:val="24"/>
          <w:szCs w:val="24"/>
        </w:rPr>
        <w:t xml:space="preserve"> i</w:t>
      </w:r>
      <w:r w:rsidR="00F72187" w:rsidRPr="004049C3">
        <w:rPr>
          <w:rFonts w:ascii="Times New Roman" w:hAnsi="Times New Roman" w:cs="Times New Roman"/>
          <w:spacing w:val="-16"/>
          <w:sz w:val="24"/>
          <w:szCs w:val="24"/>
        </w:rPr>
        <w:t>t is not valid to assume a Y value and a k</w:t>
      </w:r>
      <w:r w:rsidR="00F72187" w:rsidRPr="004049C3">
        <w:rPr>
          <w:rFonts w:ascii="Times New Roman" w:hAnsi="Times New Roman" w:cs="Times New Roman"/>
          <w:spacing w:val="-16"/>
          <w:sz w:val="24"/>
          <w:szCs w:val="24"/>
          <w:vertAlign w:val="subscript"/>
        </w:rPr>
        <w:t>e</w:t>
      </w:r>
      <w:r w:rsidR="00F72187" w:rsidRPr="004049C3">
        <w:rPr>
          <w:rFonts w:ascii="Times New Roman" w:hAnsi="Times New Roman" w:cs="Times New Roman"/>
          <w:spacing w:val="-16"/>
          <w:sz w:val="24"/>
          <w:szCs w:val="24"/>
        </w:rPr>
        <w:t xml:space="preserve"> value and knowing other parameters, as substrate removal and biomass concentration, to calculate the reactor </w:t>
      </w:r>
      <w:r w:rsidRPr="004049C3">
        <w:rPr>
          <w:rFonts w:ascii="Times New Roman" w:hAnsi="Times New Roman" w:cs="Times New Roman"/>
          <w:spacing w:val="-16"/>
          <w:sz w:val="24"/>
          <w:szCs w:val="24"/>
        </w:rPr>
        <w:t>mean cell residence time (θ</w:t>
      </w:r>
      <w:r w:rsidRPr="004049C3">
        <w:rPr>
          <w:rFonts w:ascii="Times New Roman" w:hAnsi="Times New Roman" w:cs="Times New Roman"/>
          <w:spacing w:val="-16"/>
          <w:sz w:val="24"/>
          <w:szCs w:val="24"/>
          <w:vertAlign w:val="subscript"/>
        </w:rPr>
        <w:t>c</w:t>
      </w:r>
      <w:r w:rsidRPr="004049C3">
        <w:rPr>
          <w:rFonts w:ascii="Times New Roman" w:hAnsi="Times New Roman" w:cs="Times New Roman"/>
          <w:spacing w:val="-16"/>
          <w:sz w:val="24"/>
          <w:szCs w:val="24"/>
        </w:rPr>
        <w:t>)</w:t>
      </w:r>
      <w:r w:rsidR="00F72187" w:rsidRPr="004049C3">
        <w:rPr>
          <w:rFonts w:ascii="Times New Roman" w:hAnsi="Times New Roman" w:cs="Times New Roman"/>
          <w:spacing w:val="-16"/>
          <w:sz w:val="24"/>
          <w:szCs w:val="24"/>
        </w:rPr>
        <w:t>.  For the usual case, the substrate concentration in the effluent is known, and μ</w:t>
      </w:r>
      <w:r w:rsidR="00F72187" w:rsidRPr="004049C3">
        <w:rPr>
          <w:rFonts w:ascii="Times New Roman" w:hAnsi="Times New Roman" w:cs="Times New Roman"/>
          <w:spacing w:val="-16"/>
          <w:sz w:val="24"/>
          <w:szCs w:val="24"/>
          <w:vertAlign w:val="subscript"/>
        </w:rPr>
        <w:t>max</w:t>
      </w:r>
      <w:r w:rsidR="00F72187" w:rsidRPr="004049C3">
        <w:rPr>
          <w:rFonts w:ascii="Times New Roman" w:hAnsi="Times New Roman" w:cs="Times New Roman"/>
          <w:spacing w:val="-16"/>
          <w:sz w:val="24"/>
          <w:szCs w:val="24"/>
        </w:rPr>
        <w:t>, K</w:t>
      </w:r>
      <w:r w:rsidR="00F72187" w:rsidRPr="004049C3">
        <w:rPr>
          <w:rFonts w:ascii="Times New Roman" w:hAnsi="Times New Roman" w:cs="Times New Roman"/>
          <w:spacing w:val="-16"/>
          <w:sz w:val="24"/>
          <w:szCs w:val="24"/>
          <w:vertAlign w:val="subscript"/>
        </w:rPr>
        <w:t>s</w:t>
      </w:r>
      <w:r w:rsidR="00F72187" w:rsidRPr="004049C3">
        <w:rPr>
          <w:rFonts w:ascii="Times New Roman" w:hAnsi="Times New Roman" w:cs="Times New Roman"/>
          <w:spacing w:val="-16"/>
          <w:sz w:val="24"/>
          <w:szCs w:val="24"/>
        </w:rPr>
        <w:t>, Y and k</w:t>
      </w:r>
      <w:r w:rsidR="00F72187" w:rsidRPr="004049C3">
        <w:rPr>
          <w:rFonts w:ascii="Times New Roman" w:hAnsi="Times New Roman" w:cs="Times New Roman"/>
          <w:spacing w:val="-16"/>
          <w:sz w:val="24"/>
          <w:szCs w:val="24"/>
          <w:vertAlign w:val="subscript"/>
        </w:rPr>
        <w:t>e</w:t>
      </w:r>
      <w:r w:rsidR="00F72187" w:rsidRPr="004049C3">
        <w:rPr>
          <w:rFonts w:ascii="Times New Roman" w:hAnsi="Times New Roman" w:cs="Times New Roman"/>
          <w:spacing w:val="-16"/>
          <w:sz w:val="24"/>
          <w:szCs w:val="24"/>
        </w:rPr>
        <w:t xml:space="preserve"> are determined from kinetic studies</w:t>
      </w:r>
      <w:r w:rsidRPr="004049C3">
        <w:rPr>
          <w:rFonts w:ascii="Times New Roman" w:hAnsi="Times New Roman" w:cs="Times New Roman"/>
          <w:spacing w:val="-16"/>
          <w:sz w:val="24"/>
          <w:szCs w:val="24"/>
        </w:rPr>
        <w:t>. Thus, the required θ</w:t>
      </w:r>
      <w:r w:rsidRPr="004049C3">
        <w:rPr>
          <w:rFonts w:ascii="Times New Roman" w:hAnsi="Times New Roman" w:cs="Times New Roman"/>
          <w:spacing w:val="-16"/>
          <w:sz w:val="24"/>
          <w:szCs w:val="24"/>
          <w:vertAlign w:val="subscript"/>
        </w:rPr>
        <w:t>c</w:t>
      </w:r>
      <w:r w:rsidRPr="004049C3">
        <w:rPr>
          <w:rFonts w:ascii="Times New Roman" w:hAnsi="Times New Roman" w:cs="Times New Roman"/>
          <w:spacing w:val="-16"/>
          <w:sz w:val="24"/>
          <w:szCs w:val="24"/>
        </w:rPr>
        <w:t xml:space="preserve"> can be determined using kinetic equations. </w:t>
      </w:r>
    </w:p>
    <w:p w:rsidR="00A94431" w:rsidRPr="004049C3" w:rsidRDefault="00A94431"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It i</w:t>
      </w:r>
      <w:r w:rsidR="00C8278D" w:rsidRPr="004049C3">
        <w:rPr>
          <w:rFonts w:ascii="Times New Roman" w:hAnsi="Times New Roman" w:cs="Times New Roman"/>
          <w:spacing w:val="-16"/>
          <w:sz w:val="24"/>
          <w:szCs w:val="24"/>
        </w:rPr>
        <w:t>s possible to obtain the reaction rate constant</w:t>
      </w:r>
      <w:r w:rsidR="001B474C" w:rsidRPr="004049C3">
        <w:rPr>
          <w:rFonts w:ascii="Times New Roman" w:hAnsi="Times New Roman" w:cs="Times New Roman"/>
          <w:spacing w:val="-16"/>
          <w:sz w:val="24"/>
          <w:szCs w:val="24"/>
        </w:rPr>
        <w:t xml:space="preserve"> (K) and the cell yield (Y) and the endogenous decay (k</w:t>
      </w:r>
      <w:r w:rsidR="001B474C" w:rsidRPr="004049C3">
        <w:rPr>
          <w:rFonts w:ascii="Times New Roman" w:hAnsi="Times New Roman" w:cs="Times New Roman"/>
          <w:spacing w:val="-16"/>
          <w:sz w:val="24"/>
          <w:szCs w:val="24"/>
          <w:vertAlign w:val="subscript"/>
        </w:rPr>
        <w:t>e</w:t>
      </w:r>
      <w:r w:rsidR="001B474C" w:rsidRPr="004049C3">
        <w:rPr>
          <w:rFonts w:ascii="Times New Roman" w:hAnsi="Times New Roman" w:cs="Times New Roman"/>
          <w:spacing w:val="-16"/>
          <w:sz w:val="24"/>
          <w:szCs w:val="24"/>
        </w:rPr>
        <w:t>)</w:t>
      </w:r>
      <w:r w:rsidR="005A5226" w:rsidRPr="004049C3">
        <w:rPr>
          <w:rFonts w:ascii="Times New Roman" w:hAnsi="Times New Roman" w:cs="Times New Roman"/>
          <w:spacing w:val="-16"/>
          <w:sz w:val="24"/>
          <w:szCs w:val="24"/>
        </w:rPr>
        <w:t xml:space="preserve"> coefficients</w:t>
      </w:r>
      <w:r w:rsidR="001B474C" w:rsidRPr="004049C3">
        <w:rPr>
          <w:rFonts w:ascii="Times New Roman" w:hAnsi="Times New Roman" w:cs="Times New Roman"/>
          <w:spacing w:val="-16"/>
          <w:sz w:val="24"/>
          <w:szCs w:val="24"/>
        </w:rPr>
        <w:t xml:space="preserve"> </w:t>
      </w:r>
      <w:r w:rsidR="00C8278D" w:rsidRPr="004049C3">
        <w:rPr>
          <w:rFonts w:ascii="Times New Roman" w:hAnsi="Times New Roman" w:cs="Times New Roman"/>
          <w:spacing w:val="-16"/>
          <w:sz w:val="24"/>
          <w:szCs w:val="24"/>
        </w:rPr>
        <w:t>from one continuous-flow reactor operated at three or more food/microorganism (F/M) ratios during equal periods to conserve time</w:t>
      </w:r>
      <w:r w:rsidRPr="004049C3">
        <w:rPr>
          <w:rFonts w:ascii="Times New Roman" w:hAnsi="Times New Roman" w:cs="Times New Roman"/>
          <w:spacing w:val="-16"/>
          <w:sz w:val="24"/>
          <w:szCs w:val="24"/>
        </w:rPr>
        <w:t xml:space="preserve"> (Reynolds &amp; Richards, 1996). </w:t>
      </w:r>
    </w:p>
    <w:p w:rsidR="00A94431" w:rsidRPr="004049C3" w:rsidRDefault="00A94431"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lastRenderedPageBreak/>
        <w:t xml:space="preserve">The rate constant (K), </w:t>
      </w:r>
      <w:r w:rsidR="008B120E" w:rsidRPr="004049C3">
        <w:rPr>
          <w:rFonts w:ascii="Times New Roman" w:hAnsi="Times New Roman" w:cs="Times New Roman"/>
          <w:spacing w:val="-16"/>
          <w:sz w:val="24"/>
          <w:szCs w:val="24"/>
        </w:rPr>
        <w:t>is determined from eq.</w:t>
      </w:r>
      <w:r w:rsidRPr="004049C3">
        <w:rPr>
          <w:rFonts w:ascii="Times New Roman" w:hAnsi="Times New Roman" w:cs="Times New Roman"/>
          <w:spacing w:val="-16"/>
          <w:sz w:val="24"/>
          <w:szCs w:val="24"/>
        </w:rPr>
        <w:t xml:space="preserve"> 2.1</w:t>
      </w:r>
      <w:r w:rsidR="008B120E" w:rsidRPr="004049C3">
        <w:rPr>
          <w:rFonts w:ascii="Times New Roman" w:hAnsi="Times New Roman" w:cs="Times New Roman"/>
          <w:spacing w:val="-16"/>
          <w:sz w:val="24"/>
          <w:szCs w:val="24"/>
        </w:rPr>
        <w:t>, which is based on the Monod equation,</w:t>
      </w:r>
      <w:r w:rsidRPr="004049C3">
        <w:rPr>
          <w:rFonts w:ascii="Times New Roman" w:hAnsi="Times New Roman" w:cs="Times New Roman"/>
          <w:spacing w:val="-16"/>
          <w:sz w:val="24"/>
          <w:szCs w:val="24"/>
        </w:rPr>
        <w:t xml:space="preserve"> </w:t>
      </w:r>
      <w:r w:rsidR="008B120E" w:rsidRPr="004049C3">
        <w:rPr>
          <w:rFonts w:ascii="Times New Roman" w:hAnsi="Times New Roman" w:cs="Times New Roman"/>
          <w:spacing w:val="-16"/>
          <w:sz w:val="24"/>
          <w:szCs w:val="24"/>
        </w:rPr>
        <w:t xml:space="preserve">assuming that the substrate concentration is relatively small and a pseudo-first order reaction </w:t>
      </w:r>
      <w:r w:rsidRPr="004049C3">
        <w:rPr>
          <w:rFonts w:ascii="Times New Roman" w:hAnsi="Times New Roman" w:cs="Times New Roman"/>
          <w:spacing w:val="-16"/>
          <w:sz w:val="24"/>
          <w:szCs w:val="24"/>
        </w:rPr>
        <w:t xml:space="preserve">(Reynolds </w:t>
      </w:r>
      <w:r w:rsidR="008B120E" w:rsidRPr="004049C3">
        <w:rPr>
          <w:rFonts w:ascii="Times New Roman" w:hAnsi="Times New Roman" w:cs="Times New Roman"/>
          <w:spacing w:val="-16"/>
          <w:sz w:val="24"/>
          <w:szCs w:val="24"/>
        </w:rPr>
        <w:t>&amp;</w:t>
      </w:r>
      <w:r w:rsidRPr="004049C3">
        <w:rPr>
          <w:rFonts w:ascii="Times New Roman" w:hAnsi="Times New Roman" w:cs="Times New Roman"/>
          <w:spacing w:val="-16"/>
          <w:sz w:val="24"/>
          <w:szCs w:val="24"/>
        </w:rPr>
        <w:t xml:space="preserve"> Richards, 1996): </w:t>
      </w:r>
    </w:p>
    <w:p w:rsidR="00A94431" w:rsidRPr="004049C3" w:rsidRDefault="006E7785" w:rsidP="004049C3">
      <w:pPr>
        <w:spacing w:after="120" w:line="360" w:lineRule="auto"/>
        <w:ind w:left="2832" w:firstLine="708"/>
        <w:jc w:val="both"/>
        <w:rPr>
          <w:rFonts w:ascii="Times New Roman" w:hAnsi="Times New Roman" w:cs="Times New Roman"/>
          <w:spacing w:val="-16"/>
          <w:sz w:val="24"/>
          <w:szCs w:val="24"/>
        </w:rPr>
      </w:pPr>
      <m:oMath>
        <m:f>
          <m:fPr>
            <m:ctrlPr>
              <w:rPr>
                <w:rFonts w:ascii="Cambria Math" w:hAnsi="Cambria Math" w:cs="Times New Roman"/>
                <w:i/>
                <w:spacing w:val="-16"/>
                <w:sz w:val="24"/>
                <w:szCs w:val="24"/>
                <w:lang w:val="es-MX"/>
              </w:rPr>
            </m:ctrlPr>
          </m:fPr>
          <m:num>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lang w:val="es-MX"/>
                  </w:rPr>
                  <m:t>i</m:t>
                </m:r>
              </m:sub>
            </m:sSub>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lang w:val="es-MX"/>
                  </w:rPr>
                  <m:t>t</m:t>
                </m:r>
              </m:sub>
            </m:sSub>
          </m:num>
          <m:den>
            <m:r>
              <w:rPr>
                <w:rFonts w:ascii="Cambria Math" w:hAnsi="Cambria Math" w:cs="Times New Roman"/>
                <w:spacing w:val="-16"/>
                <w:sz w:val="24"/>
                <w:szCs w:val="24"/>
                <w:lang w:val="es-MX"/>
              </w:rPr>
              <m:t>X</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θ</m:t>
                </m:r>
              </m:e>
              <m:sub>
                <m:r>
                  <w:rPr>
                    <w:rFonts w:ascii="Cambria Math" w:hAnsi="Cambria Math" w:cs="Times New Roman"/>
                    <w:spacing w:val="-16"/>
                    <w:sz w:val="24"/>
                    <w:szCs w:val="24"/>
                    <w:lang w:val="es-MX"/>
                  </w:rPr>
                  <m:t>i</m:t>
                </m:r>
              </m:sub>
            </m:sSub>
          </m:den>
        </m:f>
        <m:r>
          <w:rPr>
            <w:rFonts w:ascii="Cambria Math" w:hAnsi="Cambria Math" w:cs="Times New Roman"/>
            <w:spacing w:val="-16"/>
            <w:sz w:val="24"/>
            <w:szCs w:val="24"/>
          </w:rPr>
          <m:t>=</m:t>
        </m:r>
        <m:r>
          <w:rPr>
            <w:rFonts w:ascii="Cambria Math" w:hAnsi="Cambria Math" w:cs="Times New Roman"/>
            <w:spacing w:val="-16"/>
            <w:sz w:val="24"/>
            <w:szCs w:val="24"/>
            <w:lang w:val="es-MX"/>
          </w:rPr>
          <m:t>K</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lang w:val="es-MX"/>
              </w:rPr>
              <m:t>t</m:t>
            </m:r>
          </m:sub>
        </m:sSub>
        <m:r>
          <w:rPr>
            <w:rFonts w:ascii="Cambria Math" w:hAnsi="Cambria Math" w:cs="Times New Roman"/>
            <w:spacing w:val="-16"/>
            <w:sz w:val="24"/>
            <w:szCs w:val="24"/>
          </w:rPr>
          <m:t xml:space="preserve"> </m:t>
        </m:r>
      </m:oMath>
      <w:r w:rsidR="00A94431" w:rsidRPr="004049C3">
        <w:rPr>
          <w:rFonts w:ascii="Times New Roman" w:hAnsi="Times New Roman" w:cs="Times New Roman"/>
          <w:spacing w:val="-16"/>
          <w:sz w:val="24"/>
          <w:szCs w:val="24"/>
        </w:rPr>
        <w:tab/>
      </w:r>
      <w:r w:rsidR="00A94431" w:rsidRPr="004049C3">
        <w:rPr>
          <w:rFonts w:ascii="Times New Roman" w:hAnsi="Times New Roman" w:cs="Times New Roman"/>
          <w:spacing w:val="-16"/>
          <w:sz w:val="24"/>
          <w:szCs w:val="24"/>
        </w:rPr>
        <w:tab/>
      </w:r>
      <w:r w:rsidR="00A94431" w:rsidRPr="004049C3">
        <w:rPr>
          <w:rFonts w:ascii="Times New Roman" w:hAnsi="Times New Roman" w:cs="Times New Roman"/>
          <w:spacing w:val="-16"/>
          <w:sz w:val="24"/>
          <w:szCs w:val="24"/>
        </w:rPr>
        <w:tab/>
      </w:r>
      <w:r w:rsidR="00A94431" w:rsidRPr="004049C3">
        <w:rPr>
          <w:rFonts w:ascii="Times New Roman" w:hAnsi="Times New Roman" w:cs="Times New Roman"/>
          <w:spacing w:val="-16"/>
          <w:sz w:val="24"/>
          <w:szCs w:val="24"/>
        </w:rPr>
        <w:tab/>
      </w:r>
      <w:r w:rsidR="00A94431" w:rsidRPr="004049C3">
        <w:rPr>
          <w:rFonts w:ascii="Times New Roman" w:hAnsi="Times New Roman" w:cs="Times New Roman"/>
          <w:spacing w:val="-16"/>
          <w:sz w:val="24"/>
          <w:szCs w:val="24"/>
        </w:rPr>
        <w:tab/>
        <w:t>(2.1)</w:t>
      </w:r>
    </w:p>
    <w:p w:rsidR="00A94431" w:rsidRPr="004049C3" w:rsidRDefault="008B120E"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Wher</w:t>
      </w:r>
      <w:r w:rsidR="00A80B6B" w:rsidRPr="004049C3">
        <w:rPr>
          <w:rFonts w:ascii="Times New Roman" w:hAnsi="Times New Roman" w:cs="Times New Roman"/>
          <w:spacing w:val="-16"/>
          <w:sz w:val="24"/>
          <w:szCs w:val="24"/>
        </w:rPr>
        <w:t>e</w:t>
      </w:r>
    </w:p>
    <w:p w:rsidR="00A94431" w:rsidRPr="004049C3" w:rsidRDefault="00A94431"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S</w:t>
      </w:r>
      <w:r w:rsidRPr="004049C3">
        <w:rPr>
          <w:rFonts w:ascii="Times New Roman" w:hAnsi="Times New Roman" w:cs="Times New Roman"/>
          <w:spacing w:val="-16"/>
          <w:sz w:val="24"/>
          <w:szCs w:val="24"/>
          <w:vertAlign w:val="subscript"/>
        </w:rPr>
        <w:t xml:space="preserve">i </w:t>
      </w:r>
      <w:r w:rsidRPr="004049C3">
        <w:rPr>
          <w:rFonts w:ascii="Times New Roman" w:hAnsi="Times New Roman" w:cs="Times New Roman"/>
          <w:spacing w:val="-16"/>
          <w:sz w:val="24"/>
          <w:szCs w:val="24"/>
        </w:rPr>
        <w:t xml:space="preserve">= </w:t>
      </w:r>
      <w:r w:rsidR="008B120E" w:rsidRPr="004049C3">
        <w:rPr>
          <w:rFonts w:ascii="Times New Roman" w:hAnsi="Times New Roman" w:cs="Times New Roman"/>
          <w:spacing w:val="-16"/>
          <w:sz w:val="24"/>
          <w:szCs w:val="24"/>
        </w:rPr>
        <w:t xml:space="preserve">Influent substrate concentration </w:t>
      </w:r>
      <w:r w:rsidRPr="004049C3">
        <w:rPr>
          <w:rFonts w:ascii="Times New Roman" w:hAnsi="Times New Roman" w:cs="Times New Roman"/>
          <w:spacing w:val="-16"/>
          <w:sz w:val="24"/>
          <w:szCs w:val="24"/>
        </w:rPr>
        <w:t xml:space="preserve">(mg/L </w:t>
      </w:r>
      <w:r w:rsidR="008B120E" w:rsidRPr="004049C3">
        <w:rPr>
          <w:rFonts w:ascii="Times New Roman" w:hAnsi="Times New Roman" w:cs="Times New Roman"/>
          <w:spacing w:val="-16"/>
          <w:sz w:val="24"/>
          <w:szCs w:val="24"/>
        </w:rPr>
        <w:t>COD or BOD</w:t>
      </w:r>
      <w:r w:rsidRPr="004049C3">
        <w:rPr>
          <w:rFonts w:ascii="Times New Roman" w:hAnsi="Times New Roman" w:cs="Times New Roman"/>
          <w:spacing w:val="-16"/>
          <w:sz w:val="24"/>
          <w:szCs w:val="24"/>
        </w:rPr>
        <w:t xml:space="preserve">) </w:t>
      </w:r>
    </w:p>
    <w:p w:rsidR="008B120E" w:rsidRPr="004049C3" w:rsidRDefault="00A94431"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S</w:t>
      </w:r>
      <w:r w:rsidRPr="004049C3">
        <w:rPr>
          <w:rFonts w:ascii="Times New Roman" w:hAnsi="Times New Roman" w:cs="Times New Roman"/>
          <w:spacing w:val="-16"/>
          <w:sz w:val="24"/>
          <w:szCs w:val="24"/>
          <w:vertAlign w:val="subscript"/>
        </w:rPr>
        <w:t>t</w:t>
      </w:r>
      <w:r w:rsidRPr="004049C3">
        <w:rPr>
          <w:rFonts w:ascii="Times New Roman" w:hAnsi="Times New Roman" w:cs="Times New Roman"/>
          <w:spacing w:val="-16"/>
          <w:sz w:val="24"/>
          <w:szCs w:val="24"/>
        </w:rPr>
        <w:t xml:space="preserve"> = </w:t>
      </w:r>
      <w:r w:rsidR="008B120E" w:rsidRPr="004049C3">
        <w:rPr>
          <w:rFonts w:ascii="Times New Roman" w:hAnsi="Times New Roman" w:cs="Times New Roman"/>
          <w:spacing w:val="-16"/>
          <w:sz w:val="24"/>
          <w:szCs w:val="24"/>
        </w:rPr>
        <w:t xml:space="preserve">Effluent substrate concentration (mg/L COD or BOD) </w:t>
      </w:r>
    </w:p>
    <w:p w:rsidR="00A94431" w:rsidRPr="004049C3" w:rsidRDefault="00A94431"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X = </w:t>
      </w:r>
      <w:r w:rsidR="008B120E" w:rsidRPr="004049C3">
        <w:rPr>
          <w:rFonts w:ascii="Times New Roman" w:hAnsi="Times New Roman" w:cs="Times New Roman"/>
          <w:spacing w:val="-16"/>
          <w:sz w:val="24"/>
          <w:szCs w:val="24"/>
        </w:rPr>
        <w:t>Biomass</w:t>
      </w:r>
      <w:r w:rsidRPr="004049C3">
        <w:rPr>
          <w:rFonts w:ascii="Times New Roman" w:hAnsi="Times New Roman" w:cs="Times New Roman"/>
          <w:spacing w:val="-16"/>
          <w:sz w:val="24"/>
          <w:szCs w:val="24"/>
        </w:rPr>
        <w:t xml:space="preserve"> </w:t>
      </w:r>
      <w:r w:rsidR="008B120E" w:rsidRPr="004049C3">
        <w:rPr>
          <w:rFonts w:ascii="Times New Roman" w:hAnsi="Times New Roman" w:cs="Times New Roman"/>
          <w:spacing w:val="-16"/>
          <w:sz w:val="24"/>
          <w:szCs w:val="24"/>
        </w:rPr>
        <w:t>concentration (mg/L VSS</w:t>
      </w:r>
      <w:r w:rsidRPr="004049C3">
        <w:rPr>
          <w:rFonts w:ascii="Times New Roman" w:hAnsi="Times New Roman" w:cs="Times New Roman"/>
          <w:spacing w:val="-16"/>
          <w:sz w:val="24"/>
          <w:szCs w:val="24"/>
        </w:rPr>
        <w:t>)</w:t>
      </w:r>
    </w:p>
    <w:p w:rsidR="00A94431" w:rsidRPr="004049C3" w:rsidRDefault="00A94431"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θ</w:t>
      </w:r>
      <w:r w:rsidRPr="004049C3">
        <w:rPr>
          <w:rFonts w:ascii="Times New Roman" w:hAnsi="Times New Roman" w:cs="Times New Roman"/>
          <w:spacing w:val="-16"/>
          <w:sz w:val="24"/>
          <w:szCs w:val="24"/>
          <w:vertAlign w:val="subscript"/>
        </w:rPr>
        <w:t>i</w:t>
      </w:r>
      <w:r w:rsidRPr="004049C3">
        <w:rPr>
          <w:rFonts w:ascii="Times New Roman" w:hAnsi="Times New Roman" w:cs="Times New Roman"/>
          <w:spacing w:val="-16"/>
          <w:sz w:val="24"/>
          <w:szCs w:val="24"/>
        </w:rPr>
        <w:t xml:space="preserve"> = </w:t>
      </w:r>
      <w:r w:rsidR="008B120E" w:rsidRPr="004049C3">
        <w:rPr>
          <w:rFonts w:ascii="Times New Roman" w:hAnsi="Times New Roman" w:cs="Times New Roman"/>
          <w:spacing w:val="-16"/>
          <w:sz w:val="24"/>
          <w:szCs w:val="24"/>
        </w:rPr>
        <w:t xml:space="preserve">Hydraulic retention time </w:t>
      </w:r>
      <w:r w:rsidRPr="004049C3">
        <w:rPr>
          <w:rFonts w:ascii="Times New Roman" w:hAnsi="Times New Roman" w:cs="Times New Roman"/>
          <w:spacing w:val="-16"/>
          <w:sz w:val="24"/>
          <w:szCs w:val="24"/>
        </w:rPr>
        <w:t xml:space="preserve">(d) </w:t>
      </w:r>
    </w:p>
    <w:p w:rsidR="00A94431" w:rsidRPr="004049C3" w:rsidRDefault="00A94431"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K = </w:t>
      </w:r>
      <w:r w:rsidR="00C87E16" w:rsidRPr="004049C3">
        <w:rPr>
          <w:rFonts w:ascii="Times New Roman" w:hAnsi="Times New Roman" w:cs="Times New Roman"/>
          <w:spacing w:val="-16"/>
          <w:sz w:val="24"/>
          <w:szCs w:val="24"/>
        </w:rPr>
        <w:t>R</w:t>
      </w:r>
      <w:r w:rsidR="008B120E" w:rsidRPr="004049C3">
        <w:rPr>
          <w:rFonts w:ascii="Times New Roman" w:hAnsi="Times New Roman" w:cs="Times New Roman"/>
          <w:spacing w:val="-16"/>
          <w:sz w:val="24"/>
          <w:szCs w:val="24"/>
        </w:rPr>
        <w:t xml:space="preserve">ate constant </w:t>
      </w:r>
      <w:r w:rsidRPr="004049C3">
        <w:rPr>
          <w:rFonts w:ascii="Times New Roman" w:hAnsi="Times New Roman" w:cs="Times New Roman"/>
          <w:spacing w:val="-16"/>
          <w:sz w:val="24"/>
          <w:szCs w:val="24"/>
        </w:rPr>
        <w:t xml:space="preserve">(L/ mg </w:t>
      </w:r>
      <w:r w:rsidR="008B120E" w:rsidRPr="004049C3">
        <w:rPr>
          <w:rFonts w:ascii="Times New Roman" w:hAnsi="Times New Roman" w:cs="Times New Roman"/>
          <w:spacing w:val="-16"/>
          <w:sz w:val="24"/>
          <w:szCs w:val="24"/>
        </w:rPr>
        <w:t xml:space="preserve">COD or BOD </w:t>
      </w:r>
      <w:r w:rsidRPr="004049C3">
        <w:rPr>
          <w:rFonts w:ascii="Times New Roman" w:hAnsi="Times New Roman" w:cs="Times New Roman"/>
          <w:spacing w:val="-16"/>
          <w:sz w:val="24"/>
          <w:szCs w:val="24"/>
        </w:rPr>
        <w:t>-</w:t>
      </w:r>
      <w:r w:rsidR="005E517D"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 xml:space="preserve">d) </w:t>
      </w:r>
    </w:p>
    <w:p w:rsidR="006C7A31" w:rsidRPr="004049C3" w:rsidRDefault="0048675A"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Plotting the</w:t>
      </w:r>
      <w:r w:rsidR="00A94431" w:rsidRPr="004049C3">
        <w:rPr>
          <w:rFonts w:ascii="Times New Roman" w:hAnsi="Times New Roman" w:cs="Times New Roman"/>
          <w:spacing w:val="-16"/>
          <w:sz w:val="24"/>
          <w:szCs w:val="24"/>
        </w:rPr>
        <w:t xml:space="preserve"> S</w:t>
      </w:r>
      <w:r w:rsidR="00A94431" w:rsidRPr="004049C3">
        <w:rPr>
          <w:rFonts w:ascii="Times New Roman" w:hAnsi="Times New Roman" w:cs="Times New Roman"/>
          <w:spacing w:val="-16"/>
          <w:sz w:val="24"/>
          <w:szCs w:val="24"/>
          <w:vertAlign w:val="subscript"/>
        </w:rPr>
        <w:t>t</w:t>
      </w:r>
      <w:r w:rsidR="00A94431"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 xml:space="preserve">values on </w:t>
      </w:r>
      <w:r w:rsidRPr="004049C3">
        <w:rPr>
          <w:rFonts w:ascii="Times New Roman" w:hAnsi="Times New Roman" w:cs="Times New Roman"/>
          <w:i/>
          <w:spacing w:val="-16"/>
          <w:sz w:val="24"/>
          <w:szCs w:val="24"/>
        </w:rPr>
        <w:t>x</w:t>
      </w:r>
      <w:r w:rsidRPr="004049C3">
        <w:rPr>
          <w:rFonts w:ascii="Times New Roman" w:hAnsi="Times New Roman" w:cs="Times New Roman"/>
          <w:spacing w:val="-16"/>
          <w:sz w:val="24"/>
          <w:szCs w:val="24"/>
        </w:rPr>
        <w:t>-axis and</w:t>
      </w:r>
      <w:r w:rsidR="00A94431" w:rsidRPr="004049C3">
        <w:rPr>
          <w:rFonts w:ascii="Times New Roman" w:hAnsi="Times New Roman" w:cs="Times New Roman"/>
          <w:spacing w:val="-16"/>
          <w:sz w:val="24"/>
          <w:szCs w:val="24"/>
        </w:rPr>
        <w:t xml:space="preserve"> </w:t>
      </w:r>
      <m:oMath>
        <m:f>
          <m:fPr>
            <m:ctrlPr>
              <w:rPr>
                <w:rFonts w:ascii="Cambria Math" w:hAnsi="Cambria Math" w:cs="Times New Roman"/>
                <w:i/>
                <w:spacing w:val="-16"/>
                <w:sz w:val="24"/>
                <w:szCs w:val="24"/>
                <w:lang w:val="es-MX"/>
              </w:rPr>
            </m:ctrlPr>
          </m:fPr>
          <m:num>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lang w:val="es-MX"/>
                  </w:rPr>
                  <m:t>i</m:t>
                </m:r>
              </m:sub>
            </m:sSub>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lang w:val="es-MX"/>
                  </w:rPr>
                  <m:t>t</m:t>
                </m:r>
              </m:sub>
            </m:sSub>
          </m:num>
          <m:den>
            <m:r>
              <w:rPr>
                <w:rFonts w:ascii="Cambria Math" w:hAnsi="Cambria Math" w:cs="Times New Roman"/>
                <w:spacing w:val="-16"/>
                <w:sz w:val="24"/>
                <w:szCs w:val="24"/>
                <w:lang w:val="es-MX"/>
              </w:rPr>
              <m:t>X</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θ</m:t>
                </m:r>
              </m:e>
              <m:sub>
                <m:r>
                  <w:rPr>
                    <w:rFonts w:ascii="Cambria Math" w:hAnsi="Cambria Math" w:cs="Times New Roman"/>
                    <w:spacing w:val="-16"/>
                    <w:sz w:val="24"/>
                    <w:szCs w:val="24"/>
                    <w:lang w:val="es-MX"/>
                  </w:rPr>
                  <m:t>i</m:t>
                </m:r>
              </m:sub>
            </m:sSub>
          </m:den>
        </m:f>
      </m:oMath>
      <w:r w:rsidR="00A94431"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 xml:space="preserve">on </w:t>
      </w:r>
      <w:r w:rsidRPr="004049C3">
        <w:rPr>
          <w:rFonts w:ascii="Times New Roman" w:hAnsi="Times New Roman" w:cs="Times New Roman"/>
          <w:i/>
          <w:spacing w:val="-16"/>
          <w:sz w:val="24"/>
          <w:szCs w:val="24"/>
        </w:rPr>
        <w:t>y</w:t>
      </w:r>
      <w:r w:rsidRPr="004049C3">
        <w:rPr>
          <w:rFonts w:ascii="Times New Roman" w:hAnsi="Times New Roman" w:cs="Times New Roman"/>
          <w:spacing w:val="-16"/>
          <w:sz w:val="24"/>
          <w:szCs w:val="24"/>
        </w:rPr>
        <w:t>-axis</w:t>
      </w:r>
      <w:r w:rsidR="00A94431"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will give a straight line if the biochemical reaction is pseudo-first order. The slope of this line is equal to the rate constant</w:t>
      </w:r>
      <w:r w:rsidR="006C7A31" w:rsidRPr="004049C3">
        <w:rPr>
          <w:rFonts w:ascii="Times New Roman" w:hAnsi="Times New Roman" w:cs="Times New Roman"/>
          <w:spacing w:val="-16"/>
          <w:sz w:val="24"/>
          <w:szCs w:val="24"/>
        </w:rPr>
        <w:t xml:space="preserve"> (K). </w:t>
      </w:r>
    </w:p>
    <w:p w:rsidR="006C7A31" w:rsidRPr="004049C3" w:rsidRDefault="00DB4648" w:rsidP="004049C3">
      <w:pPr>
        <w:keepNext/>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According to Reynolds &amp; Richards (1996), the cell yield coefficient (Y) considers the portion of substrate converted to new cells; while the endogenous decay coefficient (k</w:t>
      </w:r>
      <w:r w:rsidRPr="004049C3">
        <w:rPr>
          <w:rFonts w:ascii="Times New Roman" w:hAnsi="Times New Roman" w:cs="Times New Roman"/>
          <w:spacing w:val="-16"/>
          <w:sz w:val="24"/>
          <w:szCs w:val="24"/>
          <w:vertAlign w:val="subscript"/>
        </w:rPr>
        <w:t>e</w:t>
      </w:r>
      <w:r w:rsidRPr="004049C3">
        <w:rPr>
          <w:rFonts w:ascii="Times New Roman" w:hAnsi="Times New Roman" w:cs="Times New Roman"/>
          <w:spacing w:val="-16"/>
          <w:sz w:val="24"/>
          <w:szCs w:val="24"/>
        </w:rPr>
        <w:t>) accounts for the loss</w:t>
      </w:r>
      <w:r w:rsidR="005A5226" w:rsidRPr="004049C3">
        <w:rPr>
          <w:rFonts w:ascii="Times New Roman" w:hAnsi="Times New Roman" w:cs="Times New Roman"/>
          <w:spacing w:val="-16"/>
          <w:sz w:val="24"/>
          <w:szCs w:val="24"/>
        </w:rPr>
        <w:t xml:space="preserve"> in</w:t>
      </w:r>
      <w:r w:rsidRPr="004049C3">
        <w:rPr>
          <w:rFonts w:ascii="Times New Roman" w:hAnsi="Times New Roman" w:cs="Times New Roman"/>
          <w:spacing w:val="-16"/>
          <w:sz w:val="24"/>
          <w:szCs w:val="24"/>
        </w:rPr>
        <w:t xml:space="preserve"> cell mass due to oxidation of internal storage products for energy for cell maintenance, cell death and predation by organisms higher in the food chain, and, it appears to change with cell age. </w:t>
      </w:r>
      <w:r w:rsidR="006C7A31" w:rsidRPr="004049C3">
        <w:rPr>
          <w:rFonts w:ascii="Times New Roman" w:hAnsi="Times New Roman" w:cs="Times New Roman"/>
          <w:spacing w:val="-16"/>
          <w:sz w:val="24"/>
          <w:szCs w:val="24"/>
        </w:rPr>
        <w:t xml:space="preserve">Kinetic coefficients can vary as a function of the wastewater source, the class of organic compounds degraded, the concentration of inert solids in wastewater, the COD converted to methane, the microbial population and temperature (WEF </w:t>
      </w:r>
      <w:r w:rsidR="006C7A31" w:rsidRPr="004049C3">
        <w:rPr>
          <w:rFonts w:ascii="Times New Roman" w:hAnsi="Times New Roman" w:cs="Times New Roman"/>
          <w:i/>
          <w:spacing w:val="-16"/>
          <w:sz w:val="24"/>
          <w:szCs w:val="24"/>
        </w:rPr>
        <w:t>et al</w:t>
      </w:r>
      <w:r w:rsidR="006C7A31" w:rsidRPr="004049C3">
        <w:rPr>
          <w:rFonts w:ascii="Times New Roman" w:hAnsi="Times New Roman" w:cs="Times New Roman"/>
          <w:spacing w:val="-16"/>
          <w:sz w:val="24"/>
          <w:szCs w:val="24"/>
        </w:rPr>
        <w:t xml:space="preserve">., 2010). </w:t>
      </w:r>
    </w:p>
    <w:p w:rsidR="00DB4648" w:rsidRPr="004049C3" w:rsidRDefault="006C7A31"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The coefficients Y and k</w:t>
      </w:r>
      <w:r w:rsidRPr="004049C3">
        <w:rPr>
          <w:rFonts w:ascii="Times New Roman" w:hAnsi="Times New Roman" w:cs="Times New Roman"/>
          <w:spacing w:val="-16"/>
          <w:sz w:val="24"/>
          <w:szCs w:val="24"/>
          <w:vertAlign w:val="subscript"/>
        </w:rPr>
        <w:t>e</w:t>
      </w:r>
      <w:r w:rsidRPr="004049C3">
        <w:rPr>
          <w:rFonts w:ascii="Times New Roman" w:hAnsi="Times New Roman" w:cs="Times New Roman"/>
          <w:spacing w:val="-16"/>
          <w:sz w:val="24"/>
          <w:szCs w:val="24"/>
        </w:rPr>
        <w:t xml:space="preserve"> may be determined from one continuous-flow reactor operated under different HRT, using the relation that exists between substrate utilization and cell production, according to eq. 2.2 (Reynolds &amp; Richards, 1996):</w:t>
      </w:r>
    </w:p>
    <w:p w:rsidR="00BF5072" w:rsidRPr="004049C3" w:rsidRDefault="006E7785" w:rsidP="004049C3">
      <w:pPr>
        <w:spacing w:after="120" w:line="360" w:lineRule="auto"/>
        <w:jc w:val="both"/>
        <w:rPr>
          <w:rFonts w:ascii="Times New Roman" w:hAnsi="Times New Roman" w:cs="Times New Roman"/>
          <w:spacing w:val="-16"/>
          <w:sz w:val="24"/>
          <w:szCs w:val="24"/>
        </w:rPr>
      </w:pPr>
      <m:oMath>
        <m:f>
          <m:fPr>
            <m:ctrlPr>
              <w:rPr>
                <w:rFonts w:ascii="Cambria Math" w:hAnsi="Cambria Math" w:cs="Times New Roman"/>
                <w:i/>
                <w:spacing w:val="-16"/>
                <w:sz w:val="24"/>
                <w:szCs w:val="24"/>
                <w:lang w:val="es-MX"/>
              </w:rPr>
            </m:ctrlPr>
          </m:fPr>
          <m:num>
            <m:r>
              <w:rPr>
                <w:rFonts w:ascii="Cambria Math" w:hAnsi="Cambria Math" w:cs="Times New Roman"/>
                <w:spacing w:val="-16"/>
                <w:sz w:val="24"/>
                <w:szCs w:val="24"/>
                <w:lang w:val="es-MX"/>
              </w:rPr>
              <m:t>dX</m:t>
            </m:r>
          </m:num>
          <m:den>
            <m:r>
              <w:rPr>
                <w:rFonts w:ascii="Cambria Math" w:hAnsi="Cambria Math" w:cs="Times New Roman"/>
                <w:spacing w:val="-16"/>
                <w:sz w:val="24"/>
                <w:szCs w:val="24"/>
                <w:lang w:val="es-MX"/>
              </w:rPr>
              <m:t>dt</m:t>
            </m:r>
          </m:den>
        </m:f>
        <m:r>
          <w:rPr>
            <w:rFonts w:ascii="Cambria Math" w:hAnsi="Cambria Math" w:cs="Times New Roman"/>
            <w:spacing w:val="-16"/>
            <w:sz w:val="24"/>
            <w:szCs w:val="24"/>
          </w:rPr>
          <m:t>=</m:t>
        </m:r>
        <m:r>
          <w:rPr>
            <w:rFonts w:ascii="Cambria Math" w:hAnsi="Cambria Math" w:cs="Times New Roman"/>
            <w:spacing w:val="-16"/>
            <w:sz w:val="24"/>
            <w:szCs w:val="24"/>
            <w:lang w:val="es-MX"/>
          </w:rPr>
          <m:t>Y</m:t>
        </m:r>
        <m:f>
          <m:fPr>
            <m:ctrlPr>
              <w:rPr>
                <w:rFonts w:ascii="Cambria Math" w:hAnsi="Cambria Math" w:cs="Times New Roman"/>
                <w:i/>
                <w:spacing w:val="-16"/>
                <w:sz w:val="24"/>
                <w:szCs w:val="24"/>
                <w:lang w:val="es-MX"/>
              </w:rPr>
            </m:ctrlPr>
          </m:fPr>
          <m:num>
            <m:r>
              <w:rPr>
                <w:rFonts w:ascii="Cambria Math" w:hAnsi="Cambria Math" w:cs="Times New Roman"/>
                <w:spacing w:val="-16"/>
                <w:sz w:val="24"/>
                <w:szCs w:val="24"/>
                <w:lang w:val="es-MX"/>
              </w:rPr>
              <m:t>dS</m:t>
            </m:r>
          </m:num>
          <m:den>
            <m:r>
              <w:rPr>
                <w:rFonts w:ascii="Cambria Math" w:hAnsi="Cambria Math" w:cs="Times New Roman"/>
                <w:spacing w:val="-16"/>
                <w:sz w:val="24"/>
                <w:szCs w:val="24"/>
                <w:lang w:val="es-MX"/>
              </w:rPr>
              <m:t>dt</m:t>
            </m:r>
          </m:den>
        </m:f>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k</m:t>
            </m:r>
          </m:e>
          <m:sub>
            <m:r>
              <w:rPr>
                <w:rFonts w:ascii="Cambria Math" w:hAnsi="Cambria Math" w:cs="Times New Roman"/>
                <w:spacing w:val="-16"/>
                <w:sz w:val="24"/>
                <w:szCs w:val="24"/>
                <w:lang w:val="es-MX"/>
              </w:rPr>
              <m:t>e</m:t>
            </m:r>
          </m:sub>
        </m:sSub>
        <m:r>
          <w:rPr>
            <w:rFonts w:ascii="Cambria Math" w:hAnsi="Cambria Math" w:cs="Times New Roman"/>
            <w:spacing w:val="-16"/>
            <w:sz w:val="24"/>
            <w:szCs w:val="24"/>
            <w:lang w:val="es-MX"/>
          </w:rPr>
          <m:t>X</m:t>
        </m:r>
      </m:oMath>
      <w:r w:rsidR="00017BC9" w:rsidRPr="004049C3">
        <w:rPr>
          <w:rFonts w:ascii="Times New Roman" w:hAnsi="Times New Roman" w:cs="Times New Roman"/>
          <w:spacing w:val="-16"/>
          <w:sz w:val="24"/>
          <w:szCs w:val="24"/>
        </w:rPr>
        <w:t xml:space="preserve">  </w:t>
      </w:r>
      <w:r w:rsidR="00017BC9" w:rsidRPr="004049C3">
        <w:rPr>
          <w:rFonts w:ascii="Times New Roman" w:hAnsi="Times New Roman" w:cs="Times New Roman"/>
          <w:spacing w:val="-16"/>
          <w:sz w:val="24"/>
          <w:szCs w:val="24"/>
        </w:rPr>
        <w:tab/>
      </w:r>
      <w:r w:rsidR="00017BC9" w:rsidRPr="004049C3">
        <w:rPr>
          <w:rFonts w:ascii="Times New Roman" w:hAnsi="Times New Roman" w:cs="Times New Roman"/>
          <w:spacing w:val="-16"/>
          <w:sz w:val="24"/>
          <w:szCs w:val="24"/>
        </w:rPr>
        <w:tab/>
      </w:r>
      <w:r w:rsidR="00017BC9" w:rsidRPr="004049C3">
        <w:rPr>
          <w:rFonts w:ascii="Times New Roman" w:hAnsi="Times New Roman" w:cs="Times New Roman"/>
          <w:spacing w:val="-16"/>
          <w:sz w:val="24"/>
          <w:szCs w:val="24"/>
        </w:rPr>
        <w:tab/>
      </w:r>
      <w:r w:rsidR="00017BC9" w:rsidRPr="004049C3">
        <w:rPr>
          <w:rFonts w:ascii="Times New Roman" w:hAnsi="Times New Roman" w:cs="Times New Roman"/>
          <w:spacing w:val="-16"/>
          <w:sz w:val="24"/>
          <w:szCs w:val="24"/>
        </w:rPr>
        <w:tab/>
      </w:r>
      <w:r w:rsidR="00017BC9" w:rsidRPr="004049C3">
        <w:rPr>
          <w:rFonts w:ascii="Times New Roman" w:hAnsi="Times New Roman" w:cs="Times New Roman"/>
          <w:spacing w:val="-16"/>
          <w:sz w:val="24"/>
          <w:szCs w:val="24"/>
        </w:rPr>
        <w:tab/>
        <w:t>(2.2</w:t>
      </w:r>
      <w:r w:rsidR="00BF5072" w:rsidRPr="004049C3">
        <w:rPr>
          <w:rFonts w:ascii="Times New Roman" w:hAnsi="Times New Roman" w:cs="Times New Roman"/>
          <w:spacing w:val="-16"/>
          <w:sz w:val="24"/>
          <w:szCs w:val="24"/>
        </w:rPr>
        <w:t>)</w:t>
      </w:r>
    </w:p>
    <w:p w:rsidR="00BF5072" w:rsidRPr="004049C3" w:rsidRDefault="005E517D"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Where</w:t>
      </w:r>
    </w:p>
    <w:p w:rsidR="00BF5072" w:rsidRPr="004049C3" w:rsidRDefault="00BF5072"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dX/dt = </w:t>
      </w:r>
      <w:r w:rsidR="005E517D" w:rsidRPr="004049C3">
        <w:rPr>
          <w:rFonts w:ascii="Times New Roman" w:hAnsi="Times New Roman" w:cs="Times New Roman"/>
          <w:spacing w:val="-16"/>
          <w:sz w:val="24"/>
          <w:szCs w:val="24"/>
        </w:rPr>
        <w:t>rate of cell production (mg VSS</w:t>
      </w:r>
      <w:r w:rsidRPr="004049C3">
        <w:rPr>
          <w:rFonts w:ascii="Times New Roman" w:hAnsi="Times New Roman" w:cs="Times New Roman"/>
          <w:spacing w:val="-16"/>
          <w:sz w:val="24"/>
          <w:szCs w:val="24"/>
        </w:rPr>
        <w:t xml:space="preserve"> / L–d ) </w:t>
      </w:r>
    </w:p>
    <w:p w:rsidR="005E517D" w:rsidRPr="004049C3" w:rsidRDefault="005E517D"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Y = Cell yield coefficient </w:t>
      </w:r>
      <w:r w:rsidR="00E77990" w:rsidRPr="004049C3">
        <w:rPr>
          <w:rFonts w:ascii="Times New Roman" w:hAnsi="Times New Roman" w:cs="Times New Roman"/>
          <w:spacing w:val="-16"/>
          <w:sz w:val="24"/>
          <w:szCs w:val="24"/>
        </w:rPr>
        <w:t>(</w:t>
      </w:r>
      <w:r w:rsidRPr="004049C3">
        <w:rPr>
          <w:rFonts w:ascii="Times New Roman" w:hAnsi="Times New Roman" w:cs="Times New Roman"/>
          <w:spacing w:val="-16"/>
          <w:sz w:val="24"/>
          <w:szCs w:val="24"/>
        </w:rPr>
        <w:t xml:space="preserve">mg VSS / mg COD or BOD removed) </w:t>
      </w:r>
    </w:p>
    <w:p w:rsidR="005E517D" w:rsidRPr="004049C3" w:rsidRDefault="005E517D"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k</w:t>
      </w:r>
      <w:r w:rsidRPr="004049C3">
        <w:rPr>
          <w:rFonts w:ascii="Times New Roman" w:hAnsi="Times New Roman" w:cs="Times New Roman"/>
          <w:spacing w:val="-16"/>
          <w:sz w:val="24"/>
          <w:szCs w:val="24"/>
          <w:vertAlign w:val="subscript"/>
        </w:rPr>
        <w:t>e</w:t>
      </w:r>
      <w:r w:rsidRPr="004049C3">
        <w:rPr>
          <w:rFonts w:ascii="Times New Roman" w:hAnsi="Times New Roman" w:cs="Times New Roman"/>
          <w:spacing w:val="-16"/>
          <w:sz w:val="24"/>
          <w:szCs w:val="24"/>
        </w:rPr>
        <w:t xml:space="preserve"> = Endogenous decay coefficient (d</w:t>
      </w:r>
      <w:r w:rsidRPr="004049C3">
        <w:rPr>
          <w:rFonts w:ascii="Times New Roman" w:hAnsi="Times New Roman" w:cs="Times New Roman"/>
          <w:spacing w:val="-16"/>
          <w:sz w:val="24"/>
          <w:szCs w:val="24"/>
          <w:vertAlign w:val="superscript"/>
        </w:rPr>
        <w:t>-1</w:t>
      </w:r>
      <w:r w:rsidRPr="004049C3">
        <w:rPr>
          <w:rFonts w:ascii="Times New Roman" w:hAnsi="Times New Roman" w:cs="Times New Roman"/>
          <w:spacing w:val="-16"/>
          <w:sz w:val="24"/>
          <w:szCs w:val="24"/>
        </w:rPr>
        <w:t xml:space="preserve">) </w:t>
      </w:r>
    </w:p>
    <w:p w:rsidR="00BF5072" w:rsidRPr="004049C3" w:rsidRDefault="00BF5072"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lastRenderedPageBreak/>
        <w:t xml:space="preserve">ds/dt = </w:t>
      </w:r>
      <w:r w:rsidR="005E517D" w:rsidRPr="004049C3">
        <w:rPr>
          <w:rFonts w:ascii="Times New Roman" w:hAnsi="Times New Roman" w:cs="Times New Roman"/>
          <w:spacing w:val="-16"/>
          <w:sz w:val="24"/>
          <w:szCs w:val="24"/>
        </w:rPr>
        <w:t>Rate of substrate utilization</w:t>
      </w:r>
      <w:r w:rsidRPr="004049C3">
        <w:rPr>
          <w:rFonts w:ascii="Times New Roman" w:hAnsi="Times New Roman" w:cs="Times New Roman"/>
          <w:spacing w:val="-16"/>
          <w:sz w:val="24"/>
          <w:szCs w:val="24"/>
        </w:rPr>
        <w:t xml:space="preserve"> (mg </w:t>
      </w:r>
      <w:r w:rsidR="005E517D" w:rsidRPr="004049C3">
        <w:rPr>
          <w:rFonts w:ascii="Times New Roman" w:hAnsi="Times New Roman" w:cs="Times New Roman"/>
          <w:spacing w:val="-16"/>
          <w:sz w:val="24"/>
          <w:szCs w:val="24"/>
        </w:rPr>
        <w:t xml:space="preserve">COD or BOD </w:t>
      </w:r>
      <w:r w:rsidRPr="004049C3">
        <w:rPr>
          <w:rFonts w:ascii="Times New Roman" w:hAnsi="Times New Roman" w:cs="Times New Roman"/>
          <w:spacing w:val="-16"/>
          <w:sz w:val="24"/>
          <w:szCs w:val="24"/>
        </w:rPr>
        <w:t xml:space="preserve">/ d) </w:t>
      </w:r>
    </w:p>
    <w:p w:rsidR="00BF5072" w:rsidRPr="004049C3" w:rsidRDefault="00BF5072"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X = </w:t>
      </w:r>
      <w:r w:rsidR="005E517D" w:rsidRPr="004049C3">
        <w:rPr>
          <w:rFonts w:ascii="Times New Roman" w:hAnsi="Times New Roman" w:cs="Times New Roman"/>
          <w:spacing w:val="-16"/>
          <w:sz w:val="24"/>
          <w:szCs w:val="24"/>
        </w:rPr>
        <w:t>Biom</w:t>
      </w:r>
      <w:r w:rsidR="004F75D5" w:rsidRPr="004049C3">
        <w:rPr>
          <w:rFonts w:ascii="Times New Roman" w:hAnsi="Times New Roman" w:cs="Times New Roman"/>
          <w:spacing w:val="-16"/>
          <w:sz w:val="24"/>
          <w:szCs w:val="24"/>
        </w:rPr>
        <w:t>ass present inside biological reactor</w:t>
      </w:r>
      <w:r w:rsidRPr="004049C3">
        <w:rPr>
          <w:rFonts w:ascii="Times New Roman" w:hAnsi="Times New Roman" w:cs="Times New Roman"/>
          <w:spacing w:val="-16"/>
          <w:sz w:val="24"/>
          <w:szCs w:val="24"/>
        </w:rPr>
        <w:t xml:space="preserve"> (mg </w:t>
      </w:r>
      <w:r w:rsidR="004F75D5" w:rsidRPr="004049C3">
        <w:rPr>
          <w:rFonts w:ascii="Times New Roman" w:hAnsi="Times New Roman" w:cs="Times New Roman"/>
          <w:spacing w:val="-16"/>
          <w:sz w:val="24"/>
          <w:szCs w:val="24"/>
        </w:rPr>
        <w:t>VSS</w:t>
      </w:r>
      <w:r w:rsidRPr="004049C3">
        <w:rPr>
          <w:rFonts w:ascii="Times New Roman" w:hAnsi="Times New Roman" w:cs="Times New Roman"/>
          <w:spacing w:val="-16"/>
          <w:sz w:val="24"/>
          <w:szCs w:val="24"/>
        </w:rPr>
        <w:t xml:space="preserve">) </w:t>
      </w:r>
    </w:p>
    <w:p w:rsidR="004F75D5" w:rsidRPr="004049C3" w:rsidRDefault="004F75D5"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Dividing by X and using measurable increases during a determined period of time, eq. 2.2 gives</w:t>
      </w:r>
      <w:r w:rsidR="00626C9B" w:rsidRPr="004049C3">
        <w:rPr>
          <w:rFonts w:ascii="Times New Roman" w:hAnsi="Times New Roman" w:cs="Times New Roman"/>
          <w:spacing w:val="-16"/>
          <w:sz w:val="24"/>
          <w:szCs w:val="24"/>
        </w:rPr>
        <w:t xml:space="preserve"> eq. 2.3</w:t>
      </w:r>
      <w:r w:rsidRPr="004049C3">
        <w:rPr>
          <w:rFonts w:ascii="Times New Roman" w:hAnsi="Times New Roman" w:cs="Times New Roman"/>
          <w:spacing w:val="-16"/>
          <w:sz w:val="24"/>
          <w:szCs w:val="24"/>
        </w:rPr>
        <w:t>:</w:t>
      </w:r>
    </w:p>
    <w:p w:rsidR="00017BC9" w:rsidRPr="004049C3" w:rsidRDefault="006E7785" w:rsidP="004049C3">
      <w:pPr>
        <w:spacing w:after="120" w:line="360" w:lineRule="auto"/>
        <w:jc w:val="both"/>
        <w:rPr>
          <w:rFonts w:ascii="Times New Roman" w:hAnsi="Times New Roman" w:cs="Times New Roman"/>
          <w:spacing w:val="-16"/>
          <w:sz w:val="24"/>
          <w:szCs w:val="24"/>
        </w:rPr>
      </w:pPr>
      <m:oMath>
        <m:f>
          <m:fPr>
            <m:ctrlPr>
              <w:rPr>
                <w:rFonts w:ascii="Cambria Math" w:hAnsi="Cambria Math" w:cs="Times New Roman"/>
                <w:i/>
                <w:spacing w:val="-16"/>
                <w:sz w:val="24"/>
                <w:szCs w:val="24"/>
                <w:lang w:val="es-MX"/>
              </w:rPr>
            </m:ctrlPr>
          </m:fPr>
          <m:num>
            <m:f>
              <m:fPr>
                <m:type m:val="skw"/>
                <m:ctrlPr>
                  <w:rPr>
                    <w:rFonts w:ascii="Cambria Math" w:hAnsi="Cambria Math" w:cs="Times New Roman"/>
                    <w:i/>
                    <w:spacing w:val="-16"/>
                    <w:sz w:val="24"/>
                    <w:szCs w:val="24"/>
                    <w:lang w:val="es-MX"/>
                  </w:rPr>
                </m:ctrlPr>
              </m:fPr>
              <m:num>
                <m:r>
                  <w:rPr>
                    <w:rFonts w:ascii="Cambria Math" w:hAnsi="Cambria Math" w:cs="Times New Roman"/>
                    <w:spacing w:val="-16"/>
                    <w:sz w:val="24"/>
                    <w:szCs w:val="24"/>
                  </w:rPr>
                  <m:t>∆</m:t>
                </m:r>
                <m:r>
                  <w:rPr>
                    <w:rFonts w:ascii="Cambria Math" w:hAnsi="Cambria Math" w:cs="Times New Roman"/>
                    <w:spacing w:val="-16"/>
                    <w:sz w:val="24"/>
                    <w:szCs w:val="24"/>
                    <w:lang w:val="es-MX"/>
                  </w:rPr>
                  <m:t>X</m:t>
                </m:r>
              </m:num>
              <m:den>
                <m:r>
                  <w:rPr>
                    <w:rFonts w:ascii="Cambria Math" w:hAnsi="Cambria Math" w:cs="Times New Roman"/>
                    <w:spacing w:val="-16"/>
                    <w:sz w:val="24"/>
                    <w:szCs w:val="24"/>
                  </w:rPr>
                  <m:t>∆</m:t>
                </m:r>
                <m:r>
                  <w:rPr>
                    <w:rFonts w:ascii="Cambria Math" w:hAnsi="Cambria Math" w:cs="Times New Roman"/>
                    <w:spacing w:val="-16"/>
                    <w:sz w:val="24"/>
                    <w:szCs w:val="24"/>
                    <w:lang w:val="es-MX"/>
                  </w:rPr>
                  <m:t>t</m:t>
                </m:r>
              </m:den>
            </m:f>
          </m:num>
          <m:den>
            <m:r>
              <w:rPr>
                <w:rFonts w:ascii="Cambria Math" w:hAnsi="Cambria Math" w:cs="Times New Roman"/>
                <w:spacing w:val="-16"/>
                <w:sz w:val="24"/>
                <w:szCs w:val="24"/>
                <w:lang w:val="es-MX"/>
              </w:rPr>
              <m:t>X</m:t>
            </m:r>
          </m:den>
        </m:f>
        <m:r>
          <w:rPr>
            <w:rFonts w:ascii="Cambria Math" w:hAnsi="Cambria Math" w:cs="Times New Roman"/>
            <w:spacing w:val="-16"/>
            <w:sz w:val="24"/>
            <w:szCs w:val="24"/>
          </w:rPr>
          <m:t>=</m:t>
        </m:r>
        <m:f>
          <m:fPr>
            <m:ctrlPr>
              <w:rPr>
                <w:rFonts w:ascii="Cambria Math" w:hAnsi="Cambria Math" w:cs="Times New Roman"/>
                <w:i/>
                <w:spacing w:val="-16"/>
                <w:sz w:val="24"/>
                <w:szCs w:val="24"/>
                <w:lang w:val="es-MX"/>
              </w:rPr>
            </m:ctrlPr>
          </m:fPr>
          <m:num>
            <m:r>
              <w:rPr>
                <w:rFonts w:ascii="Cambria Math" w:hAnsi="Cambria Math" w:cs="Times New Roman"/>
                <w:spacing w:val="-16"/>
                <w:sz w:val="24"/>
                <w:szCs w:val="24"/>
                <w:lang w:val="es-MX"/>
              </w:rPr>
              <m:t>Y</m:t>
            </m:r>
          </m:num>
          <m:den>
            <m:r>
              <w:rPr>
                <w:rFonts w:ascii="Cambria Math" w:hAnsi="Cambria Math" w:cs="Times New Roman"/>
                <w:spacing w:val="-16"/>
                <w:sz w:val="24"/>
                <w:szCs w:val="24"/>
                <w:lang w:val="es-MX"/>
              </w:rPr>
              <m:t>X</m:t>
            </m:r>
          </m:den>
        </m:f>
        <m:r>
          <w:rPr>
            <w:rFonts w:ascii="Cambria Math" w:hAnsi="Cambria Math" w:cs="Times New Roman"/>
            <w:spacing w:val="-16"/>
            <w:sz w:val="24"/>
            <w:szCs w:val="24"/>
          </w:rPr>
          <m:t>*</m:t>
        </m:r>
        <m:f>
          <m:fPr>
            <m:ctrlPr>
              <w:rPr>
                <w:rFonts w:ascii="Cambria Math" w:hAnsi="Cambria Math" w:cs="Times New Roman"/>
                <w:i/>
                <w:spacing w:val="-16"/>
                <w:sz w:val="24"/>
                <w:szCs w:val="24"/>
                <w:lang w:val="es-MX"/>
              </w:rPr>
            </m:ctrlPr>
          </m:fPr>
          <m:num>
            <m:r>
              <w:rPr>
                <w:rFonts w:ascii="Cambria Math" w:hAnsi="Cambria Math" w:cs="Times New Roman"/>
                <w:spacing w:val="-16"/>
                <w:sz w:val="24"/>
                <w:szCs w:val="24"/>
              </w:rPr>
              <m:t>∆</m:t>
            </m:r>
            <m:r>
              <w:rPr>
                <w:rFonts w:ascii="Cambria Math" w:hAnsi="Cambria Math" w:cs="Times New Roman"/>
                <w:spacing w:val="-16"/>
                <w:sz w:val="24"/>
                <w:szCs w:val="24"/>
                <w:lang w:val="es-MX"/>
              </w:rPr>
              <m:t>S</m:t>
            </m:r>
          </m:num>
          <m:den>
            <m:r>
              <w:rPr>
                <w:rFonts w:ascii="Cambria Math" w:hAnsi="Cambria Math" w:cs="Times New Roman"/>
                <w:spacing w:val="-16"/>
                <w:sz w:val="24"/>
                <w:szCs w:val="24"/>
              </w:rPr>
              <m:t>∆</m:t>
            </m:r>
            <m:r>
              <w:rPr>
                <w:rFonts w:ascii="Cambria Math" w:hAnsi="Cambria Math" w:cs="Times New Roman"/>
                <w:spacing w:val="-16"/>
                <w:sz w:val="24"/>
                <w:szCs w:val="24"/>
                <w:lang w:val="es-MX"/>
              </w:rPr>
              <m:t>t</m:t>
            </m:r>
          </m:den>
        </m:f>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k</m:t>
            </m:r>
          </m:e>
          <m:sub>
            <m:r>
              <w:rPr>
                <w:rFonts w:ascii="Cambria Math" w:hAnsi="Cambria Math" w:cs="Times New Roman"/>
                <w:spacing w:val="-16"/>
                <w:sz w:val="24"/>
                <w:szCs w:val="24"/>
                <w:lang w:val="es-MX"/>
              </w:rPr>
              <m:t>e</m:t>
            </m:r>
          </m:sub>
        </m:sSub>
      </m:oMath>
      <w:r w:rsidR="00017BC9" w:rsidRPr="004049C3">
        <w:rPr>
          <w:rFonts w:ascii="Times New Roman" w:hAnsi="Times New Roman" w:cs="Times New Roman"/>
          <w:spacing w:val="-16"/>
          <w:sz w:val="24"/>
          <w:szCs w:val="24"/>
        </w:rPr>
        <w:t xml:space="preserve">  </w:t>
      </w:r>
      <w:r w:rsidR="00017BC9" w:rsidRPr="004049C3">
        <w:rPr>
          <w:rFonts w:ascii="Times New Roman" w:hAnsi="Times New Roman" w:cs="Times New Roman"/>
          <w:spacing w:val="-16"/>
          <w:sz w:val="24"/>
          <w:szCs w:val="24"/>
        </w:rPr>
        <w:tab/>
      </w:r>
      <w:r w:rsidR="00017BC9" w:rsidRPr="004049C3">
        <w:rPr>
          <w:rFonts w:ascii="Times New Roman" w:hAnsi="Times New Roman" w:cs="Times New Roman"/>
          <w:spacing w:val="-16"/>
          <w:sz w:val="24"/>
          <w:szCs w:val="24"/>
        </w:rPr>
        <w:tab/>
      </w:r>
      <w:r w:rsidR="00017BC9" w:rsidRPr="004049C3">
        <w:rPr>
          <w:rFonts w:ascii="Times New Roman" w:hAnsi="Times New Roman" w:cs="Times New Roman"/>
          <w:spacing w:val="-16"/>
          <w:sz w:val="24"/>
          <w:szCs w:val="24"/>
        </w:rPr>
        <w:tab/>
      </w:r>
      <w:r w:rsidR="00017BC9" w:rsidRPr="004049C3">
        <w:rPr>
          <w:rFonts w:ascii="Times New Roman" w:hAnsi="Times New Roman" w:cs="Times New Roman"/>
          <w:spacing w:val="-16"/>
          <w:sz w:val="24"/>
          <w:szCs w:val="24"/>
        </w:rPr>
        <w:tab/>
      </w:r>
      <w:r w:rsidR="00017BC9" w:rsidRPr="004049C3">
        <w:rPr>
          <w:rFonts w:ascii="Times New Roman" w:hAnsi="Times New Roman" w:cs="Times New Roman"/>
          <w:spacing w:val="-16"/>
          <w:sz w:val="24"/>
          <w:szCs w:val="24"/>
        </w:rPr>
        <w:tab/>
        <w:t>(2.3)</w:t>
      </w:r>
    </w:p>
    <w:p w:rsidR="00BF5072" w:rsidRPr="004049C3" w:rsidRDefault="004F75D5"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Where</w:t>
      </w:r>
    </w:p>
    <w:p w:rsidR="00BF5072" w:rsidRPr="004049C3" w:rsidRDefault="00BF5072"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ΔX = </w:t>
      </w:r>
      <w:r w:rsidR="004F75D5" w:rsidRPr="004049C3">
        <w:rPr>
          <w:rFonts w:ascii="Times New Roman" w:hAnsi="Times New Roman" w:cs="Times New Roman"/>
          <w:spacing w:val="-16"/>
          <w:sz w:val="24"/>
          <w:szCs w:val="24"/>
        </w:rPr>
        <w:t>Change in the cell mass concentration (mg</w:t>
      </w:r>
      <w:r w:rsidRPr="004049C3">
        <w:rPr>
          <w:rFonts w:ascii="Times New Roman" w:hAnsi="Times New Roman" w:cs="Times New Roman"/>
          <w:spacing w:val="-16"/>
          <w:sz w:val="24"/>
          <w:szCs w:val="24"/>
        </w:rPr>
        <w:t>/L</w:t>
      </w:r>
      <w:r w:rsidR="004F75D5" w:rsidRPr="004049C3">
        <w:rPr>
          <w:rFonts w:ascii="Times New Roman" w:hAnsi="Times New Roman" w:cs="Times New Roman"/>
          <w:spacing w:val="-16"/>
          <w:sz w:val="24"/>
          <w:szCs w:val="24"/>
        </w:rPr>
        <w:t xml:space="preserve"> VSS</w:t>
      </w:r>
      <w:r w:rsidRPr="004049C3">
        <w:rPr>
          <w:rFonts w:ascii="Times New Roman" w:hAnsi="Times New Roman" w:cs="Times New Roman"/>
          <w:spacing w:val="-16"/>
          <w:sz w:val="24"/>
          <w:szCs w:val="24"/>
        </w:rPr>
        <w:t xml:space="preserve">) </w:t>
      </w:r>
    </w:p>
    <w:p w:rsidR="00BF5072" w:rsidRPr="004049C3" w:rsidRDefault="00BF5072"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Δt = </w:t>
      </w:r>
      <w:r w:rsidR="004F75D5" w:rsidRPr="004049C3">
        <w:rPr>
          <w:rFonts w:ascii="Times New Roman" w:hAnsi="Times New Roman" w:cs="Times New Roman"/>
          <w:spacing w:val="-16"/>
          <w:sz w:val="24"/>
          <w:szCs w:val="24"/>
        </w:rPr>
        <w:t>Time increment</w:t>
      </w:r>
      <w:r w:rsidRPr="004049C3">
        <w:rPr>
          <w:rFonts w:ascii="Times New Roman" w:hAnsi="Times New Roman" w:cs="Times New Roman"/>
          <w:spacing w:val="-16"/>
          <w:sz w:val="24"/>
          <w:szCs w:val="24"/>
        </w:rPr>
        <w:t xml:space="preserve"> (d) </w:t>
      </w:r>
    </w:p>
    <w:p w:rsidR="00BF5072" w:rsidRPr="004049C3" w:rsidRDefault="00BF5072"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X = </w:t>
      </w:r>
      <w:r w:rsidR="004F75D5" w:rsidRPr="004049C3">
        <w:rPr>
          <w:rFonts w:ascii="Times New Roman" w:hAnsi="Times New Roman" w:cs="Times New Roman"/>
          <w:spacing w:val="-16"/>
          <w:sz w:val="24"/>
          <w:szCs w:val="24"/>
        </w:rPr>
        <w:t>Average cell concentration during the time increment (mg</w:t>
      </w:r>
      <w:r w:rsidRPr="004049C3">
        <w:rPr>
          <w:rFonts w:ascii="Times New Roman" w:hAnsi="Times New Roman" w:cs="Times New Roman"/>
          <w:spacing w:val="-16"/>
          <w:sz w:val="24"/>
          <w:szCs w:val="24"/>
        </w:rPr>
        <w:t>/L</w:t>
      </w:r>
      <w:r w:rsidR="004F75D5" w:rsidRPr="004049C3">
        <w:rPr>
          <w:rFonts w:ascii="Times New Roman" w:hAnsi="Times New Roman" w:cs="Times New Roman"/>
          <w:spacing w:val="-16"/>
          <w:sz w:val="24"/>
          <w:szCs w:val="24"/>
        </w:rPr>
        <w:t xml:space="preserve"> VSS</w:t>
      </w:r>
      <w:r w:rsidRPr="004049C3">
        <w:rPr>
          <w:rFonts w:ascii="Times New Roman" w:hAnsi="Times New Roman" w:cs="Times New Roman"/>
          <w:spacing w:val="-16"/>
          <w:sz w:val="24"/>
          <w:szCs w:val="24"/>
        </w:rPr>
        <w:t>)</w:t>
      </w:r>
    </w:p>
    <w:p w:rsidR="00BF5072" w:rsidRPr="004049C3" w:rsidRDefault="004F75D5"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The coefficients Y and </w:t>
      </w:r>
      <w:r w:rsidR="00840D47" w:rsidRPr="004049C3">
        <w:rPr>
          <w:rFonts w:ascii="Times New Roman" w:hAnsi="Times New Roman" w:cs="Times New Roman"/>
          <w:spacing w:val="-16"/>
          <w:sz w:val="24"/>
          <w:szCs w:val="24"/>
        </w:rPr>
        <w:t>k</w:t>
      </w:r>
      <w:r w:rsidRPr="004049C3">
        <w:rPr>
          <w:rFonts w:ascii="Times New Roman" w:hAnsi="Times New Roman" w:cs="Times New Roman"/>
          <w:spacing w:val="-16"/>
          <w:sz w:val="24"/>
          <w:szCs w:val="24"/>
          <w:vertAlign w:val="subscript"/>
        </w:rPr>
        <w:t>e</w:t>
      </w:r>
      <w:r w:rsidR="00BF5072"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may be calculated by a modification of eq. 2.3, which is</w:t>
      </w:r>
      <w:r w:rsidR="00BF5072" w:rsidRPr="004049C3">
        <w:rPr>
          <w:rFonts w:ascii="Times New Roman" w:hAnsi="Times New Roman" w:cs="Times New Roman"/>
          <w:spacing w:val="-16"/>
          <w:sz w:val="24"/>
          <w:szCs w:val="24"/>
        </w:rPr>
        <w:t xml:space="preserve">: </w:t>
      </w:r>
    </w:p>
    <w:p w:rsidR="00BF5072" w:rsidRPr="004049C3" w:rsidRDefault="006E7785" w:rsidP="004049C3">
      <w:pPr>
        <w:spacing w:after="120" w:line="360" w:lineRule="auto"/>
        <w:jc w:val="both"/>
        <w:rPr>
          <w:rFonts w:ascii="Times New Roman" w:hAnsi="Times New Roman" w:cs="Times New Roman"/>
          <w:spacing w:val="-16"/>
          <w:sz w:val="24"/>
          <w:szCs w:val="24"/>
        </w:rPr>
      </w:pPr>
      <m:oMath>
        <m:f>
          <m:fPr>
            <m:ctrlPr>
              <w:rPr>
                <w:rFonts w:ascii="Cambria Math" w:hAnsi="Cambria Math" w:cs="Times New Roman"/>
                <w:i/>
                <w:spacing w:val="-16"/>
                <w:sz w:val="24"/>
                <w:szCs w:val="24"/>
                <w:lang w:val="es-MX"/>
              </w:rPr>
            </m:ctrlPr>
          </m:fPr>
          <m:num>
            <m:f>
              <m:fPr>
                <m:type m:val="skw"/>
                <m:ctrlPr>
                  <w:rPr>
                    <w:rFonts w:ascii="Cambria Math" w:hAnsi="Cambria Math" w:cs="Times New Roman"/>
                    <w:i/>
                    <w:spacing w:val="-16"/>
                    <w:sz w:val="24"/>
                    <w:szCs w:val="24"/>
                    <w:lang w:val="es-MX"/>
                  </w:rPr>
                </m:ctrlPr>
              </m:fPr>
              <m:num>
                <m:r>
                  <w:rPr>
                    <w:rFonts w:ascii="Cambria Math" w:hAnsi="Cambria Math" w:cs="Times New Roman"/>
                    <w:spacing w:val="-16"/>
                    <w:sz w:val="24"/>
                    <w:szCs w:val="24"/>
                  </w:rPr>
                  <m:t>∆</m:t>
                </m:r>
                <m:r>
                  <w:rPr>
                    <w:rFonts w:ascii="Cambria Math" w:hAnsi="Cambria Math" w:cs="Times New Roman"/>
                    <w:spacing w:val="-16"/>
                    <w:sz w:val="24"/>
                    <w:szCs w:val="24"/>
                    <w:lang w:val="es-MX"/>
                  </w:rPr>
                  <m:t>X</m:t>
                </m:r>
              </m:num>
              <m:den>
                <m:r>
                  <w:rPr>
                    <w:rFonts w:ascii="Cambria Math" w:hAnsi="Cambria Math" w:cs="Times New Roman"/>
                    <w:spacing w:val="-16"/>
                    <w:sz w:val="24"/>
                    <w:szCs w:val="24"/>
                  </w:rPr>
                  <m:t>∆</m:t>
                </m:r>
                <m:r>
                  <w:rPr>
                    <w:rFonts w:ascii="Cambria Math" w:hAnsi="Cambria Math" w:cs="Times New Roman"/>
                    <w:spacing w:val="-16"/>
                    <w:sz w:val="24"/>
                    <w:szCs w:val="24"/>
                    <w:lang w:val="es-MX"/>
                  </w:rPr>
                  <m:t>t</m:t>
                </m:r>
              </m:den>
            </m:f>
          </m:num>
          <m:den>
            <m:r>
              <w:rPr>
                <w:rFonts w:ascii="Cambria Math" w:hAnsi="Cambria Math" w:cs="Times New Roman"/>
                <w:spacing w:val="-16"/>
                <w:sz w:val="24"/>
                <w:szCs w:val="24"/>
                <w:lang w:val="es-MX"/>
              </w:rPr>
              <m:t>X</m:t>
            </m:r>
          </m:den>
        </m:f>
        <m:r>
          <w:rPr>
            <w:rFonts w:ascii="Cambria Math" w:hAnsi="Cambria Math" w:cs="Times New Roman"/>
            <w:spacing w:val="-16"/>
            <w:sz w:val="24"/>
            <w:szCs w:val="24"/>
          </w:rPr>
          <m:t>=</m:t>
        </m:r>
        <m:r>
          <w:rPr>
            <w:rFonts w:ascii="Cambria Math" w:hAnsi="Cambria Math" w:cs="Times New Roman"/>
            <w:spacing w:val="-16"/>
            <w:sz w:val="24"/>
            <w:szCs w:val="24"/>
            <w:lang w:val="es-MX"/>
          </w:rPr>
          <m:t>Y</m:t>
        </m:r>
        <m:d>
          <m:dPr>
            <m:ctrlPr>
              <w:rPr>
                <w:rFonts w:ascii="Cambria Math" w:hAnsi="Cambria Math" w:cs="Times New Roman"/>
                <w:i/>
                <w:spacing w:val="-16"/>
                <w:sz w:val="24"/>
                <w:szCs w:val="24"/>
                <w:lang w:val="es-MX"/>
              </w:rPr>
            </m:ctrlPr>
          </m:dPr>
          <m:e>
            <m:f>
              <m:fPr>
                <m:ctrlPr>
                  <w:rPr>
                    <w:rFonts w:ascii="Cambria Math" w:hAnsi="Cambria Math" w:cs="Times New Roman"/>
                    <w:i/>
                    <w:spacing w:val="-16"/>
                    <w:sz w:val="24"/>
                    <w:szCs w:val="24"/>
                    <w:lang w:val="es-MX"/>
                  </w:rPr>
                </m:ctrlPr>
              </m:fPr>
              <m:num>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lang w:val="es-MX"/>
                      </w:rPr>
                      <m:t>i</m:t>
                    </m:r>
                  </m:sub>
                </m:sSub>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lang w:val="es-MX"/>
                      </w:rPr>
                      <m:t>t</m:t>
                    </m:r>
                  </m:sub>
                </m:sSub>
              </m:num>
              <m:den>
                <m:r>
                  <w:rPr>
                    <w:rFonts w:ascii="Cambria Math" w:hAnsi="Cambria Math" w:cs="Times New Roman"/>
                    <w:spacing w:val="-16"/>
                    <w:sz w:val="24"/>
                    <w:szCs w:val="24"/>
                    <w:lang w:val="es-MX"/>
                  </w:rPr>
                  <m:t>X</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θ</m:t>
                    </m:r>
                  </m:e>
                  <m:sub>
                    <m:r>
                      <w:rPr>
                        <w:rFonts w:ascii="Cambria Math" w:hAnsi="Cambria Math" w:cs="Times New Roman"/>
                        <w:spacing w:val="-16"/>
                        <w:sz w:val="24"/>
                        <w:szCs w:val="24"/>
                        <w:lang w:val="es-MX"/>
                      </w:rPr>
                      <m:t>i</m:t>
                    </m:r>
                  </m:sub>
                </m:sSub>
              </m:den>
            </m:f>
            <m:r>
              <m:rPr>
                <m:sty m:val="p"/>
              </m:rPr>
              <w:rPr>
                <w:rFonts w:ascii="Cambria Math" w:hAnsi="Cambria Math" w:cs="Times New Roman"/>
                <w:spacing w:val="-16"/>
                <w:sz w:val="24"/>
                <w:szCs w:val="24"/>
              </w:rPr>
              <m:t xml:space="preserve"> </m:t>
            </m:r>
          </m:e>
        </m:d>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k</m:t>
            </m:r>
          </m:e>
          <m:sub>
            <m:r>
              <w:rPr>
                <w:rFonts w:ascii="Cambria Math" w:hAnsi="Cambria Math" w:cs="Times New Roman"/>
                <w:spacing w:val="-16"/>
                <w:sz w:val="24"/>
                <w:szCs w:val="24"/>
                <w:lang w:val="es-MX"/>
              </w:rPr>
              <m:t>e</m:t>
            </m:r>
          </m:sub>
        </m:sSub>
      </m:oMath>
      <w:r w:rsidR="00DF1A8A" w:rsidRPr="004049C3">
        <w:rPr>
          <w:rFonts w:ascii="Times New Roman" w:hAnsi="Times New Roman" w:cs="Times New Roman"/>
          <w:spacing w:val="-16"/>
          <w:sz w:val="24"/>
          <w:szCs w:val="24"/>
        </w:rPr>
        <w:t xml:space="preserve">  </w:t>
      </w:r>
      <w:r w:rsidR="00DF1A8A" w:rsidRPr="004049C3">
        <w:rPr>
          <w:rFonts w:ascii="Times New Roman" w:hAnsi="Times New Roman" w:cs="Times New Roman"/>
          <w:spacing w:val="-16"/>
          <w:sz w:val="24"/>
          <w:szCs w:val="24"/>
        </w:rPr>
        <w:tab/>
      </w:r>
      <w:r w:rsidR="00DF1A8A" w:rsidRPr="004049C3">
        <w:rPr>
          <w:rFonts w:ascii="Times New Roman" w:hAnsi="Times New Roman" w:cs="Times New Roman"/>
          <w:spacing w:val="-16"/>
          <w:sz w:val="24"/>
          <w:szCs w:val="24"/>
        </w:rPr>
        <w:tab/>
      </w:r>
      <w:r w:rsidR="00DF1A8A" w:rsidRPr="004049C3">
        <w:rPr>
          <w:rFonts w:ascii="Times New Roman" w:hAnsi="Times New Roman" w:cs="Times New Roman"/>
          <w:spacing w:val="-16"/>
          <w:sz w:val="24"/>
          <w:szCs w:val="24"/>
        </w:rPr>
        <w:tab/>
      </w:r>
      <w:r w:rsidR="00DF1A8A" w:rsidRPr="004049C3">
        <w:rPr>
          <w:rFonts w:ascii="Times New Roman" w:hAnsi="Times New Roman" w:cs="Times New Roman"/>
          <w:spacing w:val="-16"/>
          <w:sz w:val="24"/>
          <w:szCs w:val="24"/>
        </w:rPr>
        <w:tab/>
      </w:r>
      <w:r w:rsidR="00DF1A8A" w:rsidRPr="004049C3">
        <w:rPr>
          <w:rFonts w:ascii="Times New Roman" w:hAnsi="Times New Roman" w:cs="Times New Roman"/>
          <w:spacing w:val="-16"/>
          <w:sz w:val="24"/>
          <w:szCs w:val="24"/>
        </w:rPr>
        <w:tab/>
        <w:t>(2.4</w:t>
      </w:r>
      <w:r w:rsidR="00BF5072" w:rsidRPr="004049C3">
        <w:rPr>
          <w:rFonts w:ascii="Times New Roman" w:hAnsi="Times New Roman" w:cs="Times New Roman"/>
          <w:spacing w:val="-16"/>
          <w:sz w:val="24"/>
          <w:szCs w:val="24"/>
        </w:rPr>
        <w:t xml:space="preserve">) </w:t>
      </w:r>
    </w:p>
    <w:p w:rsidR="004F75D5" w:rsidRPr="004049C3" w:rsidRDefault="004F75D5"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Plotting the </w:t>
      </w:r>
      <m:oMath>
        <m:d>
          <m:dPr>
            <m:ctrlPr>
              <w:rPr>
                <w:rFonts w:ascii="Cambria Math" w:hAnsi="Cambria Math" w:cs="Times New Roman"/>
                <w:i/>
                <w:spacing w:val="-16"/>
                <w:sz w:val="24"/>
                <w:szCs w:val="24"/>
                <w:lang w:val="es-MX"/>
              </w:rPr>
            </m:ctrlPr>
          </m:dPr>
          <m:e>
            <m:f>
              <m:fPr>
                <m:ctrlPr>
                  <w:rPr>
                    <w:rFonts w:ascii="Cambria Math" w:hAnsi="Cambria Math" w:cs="Times New Roman"/>
                    <w:i/>
                    <w:spacing w:val="-16"/>
                    <w:sz w:val="24"/>
                    <w:szCs w:val="24"/>
                    <w:lang w:val="es-MX"/>
                  </w:rPr>
                </m:ctrlPr>
              </m:fPr>
              <m:num>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lang w:val="es-MX"/>
                      </w:rPr>
                      <m:t>i</m:t>
                    </m:r>
                  </m:sub>
                </m:sSub>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lang w:val="es-MX"/>
                      </w:rPr>
                      <m:t>t</m:t>
                    </m:r>
                  </m:sub>
                </m:sSub>
              </m:num>
              <m:den>
                <m:r>
                  <w:rPr>
                    <w:rFonts w:ascii="Cambria Math" w:hAnsi="Cambria Math" w:cs="Times New Roman"/>
                    <w:spacing w:val="-16"/>
                    <w:sz w:val="24"/>
                    <w:szCs w:val="24"/>
                    <w:lang w:val="es-MX"/>
                  </w:rPr>
                  <m:t>X</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θ</m:t>
                    </m:r>
                  </m:e>
                  <m:sub>
                    <m:r>
                      <w:rPr>
                        <w:rFonts w:ascii="Cambria Math" w:hAnsi="Cambria Math" w:cs="Times New Roman"/>
                        <w:spacing w:val="-16"/>
                        <w:sz w:val="24"/>
                        <w:szCs w:val="24"/>
                        <w:lang w:val="es-MX"/>
                      </w:rPr>
                      <m:t>i</m:t>
                    </m:r>
                  </m:sub>
                </m:sSub>
              </m:den>
            </m:f>
            <m:r>
              <m:rPr>
                <m:sty m:val="p"/>
              </m:rPr>
              <w:rPr>
                <w:rFonts w:ascii="Cambria Math" w:hAnsi="Cambria Math" w:cs="Times New Roman"/>
                <w:spacing w:val="-16"/>
                <w:sz w:val="24"/>
                <w:szCs w:val="24"/>
              </w:rPr>
              <m:t xml:space="preserve"> </m:t>
            </m:r>
          </m:e>
        </m:d>
      </m:oMath>
      <w:r w:rsidRPr="004049C3">
        <w:rPr>
          <w:rFonts w:ascii="Times New Roman" w:hAnsi="Times New Roman" w:cs="Times New Roman"/>
          <w:spacing w:val="-16"/>
          <w:sz w:val="24"/>
          <w:szCs w:val="24"/>
        </w:rPr>
        <w:t xml:space="preserve"> values</w:t>
      </w:r>
      <w:r w:rsidR="00BF5072"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 xml:space="preserve">on </w:t>
      </w:r>
      <w:r w:rsidRPr="004049C3">
        <w:rPr>
          <w:rFonts w:ascii="Times New Roman" w:hAnsi="Times New Roman" w:cs="Times New Roman"/>
          <w:i/>
          <w:spacing w:val="-16"/>
          <w:sz w:val="24"/>
          <w:szCs w:val="24"/>
        </w:rPr>
        <w:t>x</w:t>
      </w:r>
      <w:r w:rsidRPr="004049C3">
        <w:rPr>
          <w:rFonts w:ascii="Times New Roman" w:hAnsi="Times New Roman" w:cs="Times New Roman"/>
          <w:spacing w:val="-16"/>
          <w:sz w:val="24"/>
          <w:szCs w:val="24"/>
        </w:rPr>
        <w:t xml:space="preserve">-axis and </w:t>
      </w:r>
      <m:oMath>
        <m:f>
          <m:fPr>
            <m:ctrlPr>
              <w:rPr>
                <w:rFonts w:ascii="Cambria Math" w:hAnsi="Cambria Math" w:cs="Times New Roman"/>
                <w:i/>
                <w:spacing w:val="-16"/>
                <w:sz w:val="24"/>
                <w:szCs w:val="24"/>
                <w:lang w:val="es-MX"/>
              </w:rPr>
            </m:ctrlPr>
          </m:fPr>
          <m:num>
            <m:f>
              <m:fPr>
                <m:type m:val="skw"/>
                <m:ctrlPr>
                  <w:rPr>
                    <w:rFonts w:ascii="Cambria Math" w:hAnsi="Cambria Math" w:cs="Times New Roman"/>
                    <w:i/>
                    <w:spacing w:val="-16"/>
                    <w:sz w:val="24"/>
                    <w:szCs w:val="24"/>
                    <w:lang w:val="es-MX"/>
                  </w:rPr>
                </m:ctrlPr>
              </m:fPr>
              <m:num>
                <m:r>
                  <w:rPr>
                    <w:rFonts w:ascii="Cambria Math" w:hAnsi="Cambria Math" w:cs="Times New Roman"/>
                    <w:spacing w:val="-16"/>
                    <w:sz w:val="24"/>
                    <w:szCs w:val="24"/>
                  </w:rPr>
                  <m:t>∆</m:t>
                </m:r>
                <m:r>
                  <w:rPr>
                    <w:rFonts w:ascii="Cambria Math" w:hAnsi="Cambria Math" w:cs="Times New Roman"/>
                    <w:spacing w:val="-16"/>
                    <w:sz w:val="24"/>
                    <w:szCs w:val="24"/>
                    <w:lang w:val="es-MX"/>
                  </w:rPr>
                  <m:t>X</m:t>
                </m:r>
              </m:num>
              <m:den>
                <m:r>
                  <w:rPr>
                    <w:rFonts w:ascii="Cambria Math" w:hAnsi="Cambria Math" w:cs="Times New Roman"/>
                    <w:spacing w:val="-16"/>
                    <w:sz w:val="24"/>
                    <w:szCs w:val="24"/>
                  </w:rPr>
                  <m:t>∆</m:t>
                </m:r>
                <m:r>
                  <w:rPr>
                    <w:rFonts w:ascii="Cambria Math" w:hAnsi="Cambria Math" w:cs="Times New Roman"/>
                    <w:spacing w:val="-16"/>
                    <w:sz w:val="24"/>
                    <w:szCs w:val="24"/>
                    <w:lang w:val="es-MX"/>
                  </w:rPr>
                  <m:t>t</m:t>
                </m:r>
              </m:den>
            </m:f>
          </m:num>
          <m:den>
            <m:r>
              <w:rPr>
                <w:rFonts w:ascii="Cambria Math" w:hAnsi="Cambria Math" w:cs="Times New Roman"/>
                <w:spacing w:val="-16"/>
                <w:sz w:val="24"/>
                <w:szCs w:val="24"/>
                <w:lang w:val="es-MX"/>
              </w:rPr>
              <m:t>X</m:t>
            </m:r>
          </m:den>
        </m:f>
      </m:oMath>
      <w:r w:rsidR="00DF1A8A"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 xml:space="preserve">on </w:t>
      </w:r>
      <w:r w:rsidRPr="004049C3">
        <w:rPr>
          <w:rFonts w:ascii="Times New Roman" w:hAnsi="Times New Roman" w:cs="Times New Roman"/>
          <w:i/>
          <w:spacing w:val="-16"/>
          <w:sz w:val="24"/>
          <w:szCs w:val="24"/>
        </w:rPr>
        <w:t>y</w:t>
      </w:r>
      <w:r w:rsidRPr="004049C3">
        <w:rPr>
          <w:rFonts w:ascii="Times New Roman" w:hAnsi="Times New Roman" w:cs="Times New Roman"/>
          <w:spacing w:val="-16"/>
          <w:sz w:val="24"/>
          <w:szCs w:val="24"/>
        </w:rPr>
        <w:t xml:space="preserve">-axis, will give a straight line with the slope equal </w:t>
      </w:r>
      <w:r w:rsidR="00840D47" w:rsidRPr="004049C3">
        <w:rPr>
          <w:rFonts w:ascii="Times New Roman" w:hAnsi="Times New Roman" w:cs="Times New Roman"/>
          <w:spacing w:val="-16"/>
          <w:sz w:val="24"/>
          <w:szCs w:val="24"/>
        </w:rPr>
        <w:t xml:space="preserve">Y and </w:t>
      </w:r>
      <w:r w:rsidR="00840D47" w:rsidRPr="004049C3">
        <w:rPr>
          <w:rFonts w:ascii="Times New Roman" w:hAnsi="Times New Roman" w:cs="Times New Roman"/>
          <w:i/>
          <w:spacing w:val="-16"/>
          <w:sz w:val="24"/>
          <w:szCs w:val="24"/>
        </w:rPr>
        <w:t>y</w:t>
      </w:r>
      <w:r w:rsidR="00840D47" w:rsidRPr="004049C3">
        <w:rPr>
          <w:rFonts w:ascii="Times New Roman" w:hAnsi="Times New Roman" w:cs="Times New Roman"/>
          <w:spacing w:val="-16"/>
          <w:sz w:val="24"/>
          <w:szCs w:val="24"/>
        </w:rPr>
        <w:t>-axis intercept equal to k</w:t>
      </w:r>
      <w:r w:rsidR="00840D47" w:rsidRPr="004049C3">
        <w:rPr>
          <w:rFonts w:ascii="Times New Roman" w:hAnsi="Times New Roman" w:cs="Times New Roman"/>
          <w:spacing w:val="-16"/>
          <w:sz w:val="24"/>
          <w:szCs w:val="24"/>
          <w:vertAlign w:val="subscript"/>
        </w:rPr>
        <w:t>e</w:t>
      </w:r>
      <w:r w:rsidR="00840D47" w:rsidRPr="004049C3">
        <w:rPr>
          <w:rFonts w:ascii="Times New Roman" w:hAnsi="Times New Roman" w:cs="Times New Roman"/>
          <w:spacing w:val="-16"/>
          <w:sz w:val="24"/>
          <w:szCs w:val="24"/>
        </w:rPr>
        <w:t>.</w:t>
      </w:r>
      <w:r w:rsidRPr="004049C3">
        <w:rPr>
          <w:rFonts w:ascii="Times New Roman" w:hAnsi="Times New Roman" w:cs="Times New Roman"/>
          <w:spacing w:val="-16"/>
          <w:sz w:val="24"/>
          <w:szCs w:val="24"/>
        </w:rPr>
        <w:t xml:space="preserve"> </w:t>
      </w:r>
    </w:p>
    <w:p w:rsidR="00C150E4" w:rsidRPr="004049C3" w:rsidRDefault="00C150E4"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To determine the rate constant (K) and the coefficients Y and k</w:t>
      </w:r>
      <w:r w:rsidRPr="004049C3">
        <w:rPr>
          <w:rFonts w:ascii="Times New Roman" w:hAnsi="Times New Roman" w:cs="Times New Roman"/>
          <w:spacing w:val="-16"/>
          <w:sz w:val="24"/>
          <w:szCs w:val="24"/>
          <w:vertAlign w:val="subscript"/>
        </w:rPr>
        <w:t>e</w:t>
      </w:r>
      <w:r w:rsidRPr="004049C3">
        <w:rPr>
          <w:rFonts w:ascii="Times New Roman" w:hAnsi="Times New Roman" w:cs="Times New Roman"/>
          <w:spacing w:val="-16"/>
          <w:sz w:val="24"/>
          <w:szCs w:val="24"/>
        </w:rPr>
        <w:t xml:space="preserve"> in UASB reactor, were employed the values of soluble COD and BOD</w:t>
      </w:r>
      <w:r w:rsidRPr="004049C3">
        <w:rPr>
          <w:rFonts w:ascii="Times New Roman" w:hAnsi="Times New Roman" w:cs="Times New Roman"/>
          <w:spacing w:val="-16"/>
          <w:sz w:val="24"/>
          <w:szCs w:val="24"/>
          <w:vertAlign w:val="subscript"/>
        </w:rPr>
        <w:t xml:space="preserve">5 </w:t>
      </w:r>
      <w:r w:rsidRPr="004049C3">
        <w:rPr>
          <w:rFonts w:ascii="Times New Roman" w:hAnsi="Times New Roman" w:cs="Times New Roman"/>
          <w:spacing w:val="-16"/>
          <w:sz w:val="24"/>
          <w:szCs w:val="24"/>
        </w:rPr>
        <w:t>from UASB reactor influent and effluent under the four different HRT studied.</w:t>
      </w:r>
    </w:p>
    <w:p w:rsidR="007277C9" w:rsidRPr="004049C3" w:rsidRDefault="00177404" w:rsidP="004049C3">
      <w:pPr>
        <w:spacing w:after="120" w:line="360" w:lineRule="auto"/>
        <w:jc w:val="both"/>
        <w:rPr>
          <w:rFonts w:ascii="Times New Roman" w:hAnsi="Times New Roman" w:cs="Times New Roman"/>
          <w:b/>
          <w:spacing w:val="-16"/>
          <w:sz w:val="24"/>
          <w:szCs w:val="24"/>
        </w:rPr>
      </w:pPr>
      <w:r w:rsidRPr="004049C3">
        <w:rPr>
          <w:rFonts w:ascii="Times New Roman" w:hAnsi="Times New Roman" w:cs="Times New Roman"/>
          <w:b/>
          <w:spacing w:val="-16"/>
          <w:sz w:val="24"/>
          <w:szCs w:val="24"/>
        </w:rPr>
        <w:t xml:space="preserve">2.4 </w:t>
      </w:r>
      <w:r w:rsidR="007277C9" w:rsidRPr="004049C3">
        <w:rPr>
          <w:rFonts w:ascii="Times New Roman" w:hAnsi="Times New Roman" w:cs="Times New Roman"/>
          <w:b/>
          <w:spacing w:val="-16"/>
          <w:sz w:val="24"/>
          <w:szCs w:val="24"/>
        </w:rPr>
        <w:t>Determination of the m</w:t>
      </w:r>
      <w:r w:rsidR="00A92A78" w:rsidRPr="004049C3">
        <w:rPr>
          <w:rFonts w:ascii="Times New Roman" w:hAnsi="Times New Roman" w:cs="Times New Roman"/>
          <w:b/>
          <w:spacing w:val="-16"/>
          <w:sz w:val="24"/>
          <w:szCs w:val="24"/>
        </w:rPr>
        <w:t xml:space="preserve">ean cell </w:t>
      </w:r>
      <w:r w:rsidR="00253C7A" w:rsidRPr="004049C3">
        <w:rPr>
          <w:rFonts w:ascii="Times New Roman" w:hAnsi="Times New Roman" w:cs="Times New Roman"/>
          <w:b/>
          <w:spacing w:val="-16"/>
          <w:sz w:val="24"/>
          <w:szCs w:val="24"/>
        </w:rPr>
        <w:t>residence</w:t>
      </w:r>
      <w:r w:rsidR="007277C9" w:rsidRPr="004049C3">
        <w:rPr>
          <w:rFonts w:ascii="Times New Roman" w:hAnsi="Times New Roman" w:cs="Times New Roman"/>
          <w:b/>
          <w:spacing w:val="-16"/>
          <w:sz w:val="24"/>
          <w:szCs w:val="24"/>
        </w:rPr>
        <w:t xml:space="preserve"> time in UASB reactor </w:t>
      </w:r>
    </w:p>
    <w:p w:rsidR="00A92A78" w:rsidRPr="004049C3" w:rsidRDefault="00A92A78" w:rsidP="004049C3">
      <w:pPr>
        <w:spacing w:after="120" w:line="360" w:lineRule="auto"/>
        <w:jc w:val="both"/>
        <w:rPr>
          <w:rFonts w:ascii="Times New Roman" w:hAnsi="Times New Roman" w:cs="Times New Roman"/>
          <w:b/>
          <w:spacing w:val="-16"/>
          <w:sz w:val="24"/>
          <w:szCs w:val="24"/>
        </w:rPr>
      </w:pPr>
      <w:r w:rsidRPr="004049C3">
        <w:rPr>
          <w:rFonts w:ascii="Times New Roman" w:hAnsi="Times New Roman" w:cs="Times New Roman"/>
          <w:spacing w:val="-16"/>
          <w:sz w:val="24"/>
          <w:szCs w:val="24"/>
        </w:rPr>
        <w:t>According to</w:t>
      </w:r>
      <w:r w:rsidR="00177404" w:rsidRPr="004049C3">
        <w:rPr>
          <w:rFonts w:ascii="Times New Roman" w:hAnsi="Times New Roman" w:cs="Times New Roman"/>
          <w:spacing w:val="-16"/>
          <w:sz w:val="24"/>
          <w:szCs w:val="24"/>
        </w:rPr>
        <w:t xml:space="preserve"> </w:t>
      </w:r>
      <w:r w:rsidR="002028BB" w:rsidRPr="004049C3">
        <w:rPr>
          <w:rFonts w:ascii="Times New Roman" w:hAnsi="Times New Roman" w:cs="Times New Roman"/>
          <w:spacing w:val="-16"/>
          <w:sz w:val="24"/>
          <w:szCs w:val="24"/>
        </w:rPr>
        <w:t xml:space="preserve">Tchobanoglous </w:t>
      </w:r>
      <w:r w:rsidR="002028BB" w:rsidRPr="004049C3">
        <w:rPr>
          <w:rFonts w:ascii="Times New Roman" w:hAnsi="Times New Roman" w:cs="Times New Roman"/>
          <w:i/>
          <w:spacing w:val="-16"/>
          <w:sz w:val="24"/>
          <w:szCs w:val="24"/>
        </w:rPr>
        <w:t>et al</w:t>
      </w:r>
      <w:r w:rsidR="002028BB" w:rsidRPr="004049C3">
        <w:rPr>
          <w:rFonts w:ascii="Times New Roman" w:hAnsi="Times New Roman" w:cs="Times New Roman"/>
          <w:spacing w:val="-16"/>
          <w:sz w:val="24"/>
          <w:szCs w:val="24"/>
        </w:rPr>
        <w:t>.</w:t>
      </w:r>
      <w:r w:rsidR="00177404" w:rsidRPr="004049C3">
        <w:rPr>
          <w:rFonts w:ascii="Times New Roman" w:hAnsi="Times New Roman" w:cs="Times New Roman"/>
          <w:spacing w:val="-16"/>
          <w:sz w:val="24"/>
          <w:szCs w:val="24"/>
        </w:rPr>
        <w:t xml:space="preserve"> (2003), </w:t>
      </w:r>
      <w:r w:rsidRPr="004049C3">
        <w:rPr>
          <w:rFonts w:ascii="Times New Roman" w:hAnsi="Times New Roman" w:cs="Times New Roman"/>
          <w:spacing w:val="-16"/>
          <w:sz w:val="24"/>
          <w:szCs w:val="24"/>
        </w:rPr>
        <w:t>a mass balance on the inert material in the biological reactor yields:</w:t>
      </w:r>
    </w:p>
    <w:p w:rsidR="00A92A78" w:rsidRPr="004049C3" w:rsidRDefault="006E7785" w:rsidP="004049C3">
      <w:pPr>
        <w:spacing w:after="120" w:line="360" w:lineRule="auto"/>
        <w:jc w:val="both"/>
        <w:rPr>
          <w:rFonts w:ascii="Times New Roman" w:hAnsi="Times New Roman" w:cs="Times New Roman"/>
          <w:spacing w:val="-16"/>
          <w:sz w:val="24"/>
          <w:szCs w:val="24"/>
        </w:rPr>
      </w:pPr>
      <m:oMathPara>
        <m:oMath>
          <m:d>
            <m:dPr>
              <m:begChr m:val="["/>
              <m:endChr m:val="]"/>
              <m:ctrlPr>
                <w:rPr>
                  <w:rFonts w:ascii="Cambria Math" w:hAnsi="Cambria Math" w:cs="Times New Roman"/>
                  <w:i/>
                  <w:spacing w:val="-16"/>
                  <w:sz w:val="24"/>
                  <w:szCs w:val="24"/>
                </w:rPr>
              </m:ctrlPr>
            </m:dPr>
            <m:e>
              <m:eqArr>
                <m:eqArrPr>
                  <m:ctrlPr>
                    <w:rPr>
                      <w:rFonts w:ascii="Cambria Math" w:hAnsi="Cambria Math" w:cs="Times New Roman"/>
                      <w:i/>
                      <w:spacing w:val="-16"/>
                      <w:sz w:val="24"/>
                      <w:szCs w:val="24"/>
                    </w:rPr>
                  </m:ctrlPr>
                </m:eqArrPr>
                <m:e>
                  <m:r>
                    <w:rPr>
                      <w:rFonts w:ascii="Cambria Math" w:hAnsi="Cambria Math" w:cs="Times New Roman"/>
                      <w:spacing w:val="-16"/>
                      <w:sz w:val="24"/>
                      <w:szCs w:val="24"/>
                    </w:rPr>
                    <m:t xml:space="preserve">Accumulation of </m:t>
                  </m:r>
                </m:e>
                <m:e>
                  <m:r>
                    <w:rPr>
                      <w:rFonts w:ascii="Cambria Math" w:hAnsi="Cambria Math" w:cs="Times New Roman"/>
                      <w:spacing w:val="-16"/>
                      <w:sz w:val="24"/>
                      <w:szCs w:val="24"/>
                    </w:rPr>
                    <m:t xml:space="preserve">inert material </m:t>
                  </m:r>
                  <m:ctrlPr>
                    <w:rPr>
                      <w:rFonts w:ascii="Cambria Math" w:eastAsia="Cambria Math" w:hAnsi="Cambria Math" w:cs="Times New Roman"/>
                      <w:i/>
                      <w:spacing w:val="-16"/>
                      <w:sz w:val="24"/>
                      <w:szCs w:val="24"/>
                    </w:rPr>
                  </m:ctrlPr>
                </m:e>
                <m:e>
                  <m:r>
                    <w:rPr>
                      <w:rFonts w:ascii="Cambria Math" w:hAnsi="Cambria Math" w:cs="Times New Roman"/>
                      <w:spacing w:val="-16"/>
                      <w:sz w:val="24"/>
                      <w:szCs w:val="24"/>
                    </w:rPr>
                    <m:t xml:space="preserve">in UASB reactor </m:t>
                  </m:r>
                </m:e>
              </m:eqArr>
            </m:e>
          </m:d>
          <m:r>
            <w:rPr>
              <w:rFonts w:ascii="Cambria Math" w:hAnsi="Cambria Math" w:cs="Times New Roman"/>
              <w:spacing w:val="-16"/>
              <w:sz w:val="24"/>
              <w:szCs w:val="24"/>
            </w:rPr>
            <m:t>=</m:t>
          </m:r>
          <m:d>
            <m:dPr>
              <m:begChr m:val="["/>
              <m:endChr m:val="]"/>
              <m:ctrlPr>
                <w:rPr>
                  <w:rFonts w:ascii="Cambria Math" w:hAnsi="Cambria Math" w:cs="Times New Roman"/>
                  <w:i/>
                  <w:spacing w:val="-16"/>
                  <w:sz w:val="24"/>
                  <w:szCs w:val="24"/>
                </w:rPr>
              </m:ctrlPr>
            </m:dPr>
            <m:e>
              <m:eqArr>
                <m:eqArrPr>
                  <m:ctrlPr>
                    <w:rPr>
                      <w:rFonts w:ascii="Cambria Math" w:hAnsi="Cambria Math" w:cs="Times New Roman"/>
                      <w:i/>
                      <w:spacing w:val="-16"/>
                      <w:sz w:val="24"/>
                      <w:szCs w:val="24"/>
                    </w:rPr>
                  </m:ctrlPr>
                </m:eqArrPr>
                <m:e>
                  <m:r>
                    <w:rPr>
                      <w:rFonts w:ascii="Cambria Math" w:hAnsi="Cambria Math" w:cs="Times New Roman"/>
                      <w:spacing w:val="-16"/>
                      <w:sz w:val="24"/>
                      <w:szCs w:val="24"/>
                    </w:rPr>
                    <m:t xml:space="preserve">Inflow of </m:t>
                  </m:r>
                </m:e>
                <m:e>
                  <m:r>
                    <w:rPr>
                      <w:rFonts w:ascii="Cambria Math" w:hAnsi="Cambria Math" w:cs="Times New Roman"/>
                      <w:spacing w:val="-16"/>
                      <w:sz w:val="24"/>
                      <w:szCs w:val="24"/>
                    </w:rPr>
                    <m:t xml:space="preserve">inert material </m:t>
                  </m:r>
                  <m:ctrlPr>
                    <w:rPr>
                      <w:rFonts w:ascii="Cambria Math" w:eastAsia="Cambria Math" w:hAnsi="Cambria Math" w:cs="Times New Roman"/>
                      <w:i/>
                      <w:spacing w:val="-16"/>
                      <w:sz w:val="24"/>
                      <w:szCs w:val="24"/>
                    </w:rPr>
                  </m:ctrlPr>
                </m:e>
                <m:e>
                  <m:r>
                    <w:rPr>
                      <w:rFonts w:ascii="Cambria Math" w:hAnsi="Cambria Math" w:cs="Times New Roman"/>
                      <w:spacing w:val="-16"/>
                      <w:sz w:val="24"/>
                      <w:szCs w:val="24"/>
                    </w:rPr>
                    <m:t xml:space="preserve">in UASB reactor </m:t>
                  </m:r>
                </m:e>
              </m:eqArr>
            </m:e>
          </m:d>
          <m:r>
            <w:rPr>
              <w:rFonts w:ascii="Cambria Math" w:hAnsi="Cambria Math" w:cs="Times New Roman"/>
              <w:spacing w:val="-16"/>
              <w:sz w:val="24"/>
              <w:szCs w:val="24"/>
            </w:rPr>
            <m:t>-</m:t>
          </m:r>
          <m:d>
            <m:dPr>
              <m:begChr m:val="["/>
              <m:endChr m:val="]"/>
              <m:ctrlPr>
                <w:rPr>
                  <w:rFonts w:ascii="Cambria Math" w:hAnsi="Cambria Math" w:cs="Times New Roman"/>
                  <w:i/>
                  <w:spacing w:val="-16"/>
                  <w:sz w:val="24"/>
                  <w:szCs w:val="24"/>
                </w:rPr>
              </m:ctrlPr>
            </m:dPr>
            <m:e>
              <m:eqArr>
                <m:eqArrPr>
                  <m:ctrlPr>
                    <w:rPr>
                      <w:rFonts w:ascii="Cambria Math" w:hAnsi="Cambria Math" w:cs="Times New Roman"/>
                      <w:i/>
                      <w:spacing w:val="-16"/>
                      <w:sz w:val="24"/>
                      <w:szCs w:val="24"/>
                    </w:rPr>
                  </m:ctrlPr>
                </m:eqArrPr>
                <m:e>
                  <m:r>
                    <w:rPr>
                      <w:rFonts w:ascii="Cambria Math" w:hAnsi="Cambria Math" w:cs="Times New Roman"/>
                      <w:spacing w:val="-16"/>
                      <w:sz w:val="24"/>
                      <w:szCs w:val="24"/>
                    </w:rPr>
                    <m:t xml:space="preserve">Outflow of </m:t>
                  </m:r>
                </m:e>
                <m:e>
                  <m:r>
                    <w:rPr>
                      <w:rFonts w:ascii="Cambria Math" w:hAnsi="Cambria Math" w:cs="Times New Roman"/>
                      <w:spacing w:val="-16"/>
                      <w:sz w:val="24"/>
                      <w:szCs w:val="24"/>
                    </w:rPr>
                    <m:t xml:space="preserve">inert material </m:t>
                  </m:r>
                  <m:ctrlPr>
                    <w:rPr>
                      <w:rFonts w:ascii="Cambria Math" w:eastAsia="Cambria Math" w:hAnsi="Cambria Math" w:cs="Times New Roman"/>
                      <w:i/>
                      <w:spacing w:val="-16"/>
                      <w:sz w:val="24"/>
                      <w:szCs w:val="24"/>
                    </w:rPr>
                  </m:ctrlPr>
                </m:e>
                <m:e>
                  <m:r>
                    <w:rPr>
                      <w:rFonts w:ascii="Cambria Math" w:hAnsi="Cambria Math" w:cs="Times New Roman"/>
                      <w:spacing w:val="-16"/>
                      <w:sz w:val="24"/>
                      <w:szCs w:val="24"/>
                    </w:rPr>
                    <m:t xml:space="preserve">in UASB reactor </m:t>
                  </m:r>
                </m:e>
              </m:eqArr>
            </m:e>
          </m:d>
          <m:r>
            <w:rPr>
              <w:rFonts w:ascii="Cambria Math" w:hAnsi="Cambria Math" w:cs="Times New Roman"/>
              <w:spacing w:val="-16"/>
              <w:sz w:val="24"/>
              <w:szCs w:val="24"/>
            </w:rPr>
            <m:t>+</m:t>
          </m:r>
          <m:d>
            <m:dPr>
              <m:begChr m:val="["/>
              <m:endChr m:val="]"/>
              <m:ctrlPr>
                <w:rPr>
                  <w:rFonts w:ascii="Cambria Math" w:hAnsi="Cambria Math" w:cs="Times New Roman"/>
                  <w:i/>
                  <w:spacing w:val="-16"/>
                  <w:sz w:val="24"/>
                  <w:szCs w:val="24"/>
                </w:rPr>
              </m:ctrlPr>
            </m:dPr>
            <m:e>
              <m:eqArr>
                <m:eqArrPr>
                  <m:ctrlPr>
                    <w:rPr>
                      <w:rFonts w:ascii="Cambria Math" w:hAnsi="Cambria Math" w:cs="Times New Roman"/>
                      <w:i/>
                      <w:spacing w:val="-16"/>
                      <w:sz w:val="24"/>
                      <w:szCs w:val="24"/>
                    </w:rPr>
                  </m:ctrlPr>
                </m:eqArrPr>
                <m:e>
                  <m:r>
                    <w:rPr>
                      <w:rFonts w:ascii="Cambria Math" w:hAnsi="Cambria Math" w:cs="Times New Roman"/>
                      <w:spacing w:val="-16"/>
                      <w:sz w:val="24"/>
                      <w:szCs w:val="24"/>
                    </w:rPr>
                    <m:t xml:space="preserve">Generation of </m:t>
                  </m:r>
                </m:e>
                <m:e>
                  <m:r>
                    <w:rPr>
                      <w:rFonts w:ascii="Cambria Math" w:hAnsi="Cambria Math" w:cs="Times New Roman"/>
                      <w:spacing w:val="-16"/>
                      <w:sz w:val="24"/>
                      <w:szCs w:val="24"/>
                    </w:rPr>
                    <m:t xml:space="preserve">inert material </m:t>
                  </m:r>
                  <m:ctrlPr>
                    <w:rPr>
                      <w:rFonts w:ascii="Cambria Math" w:eastAsia="Cambria Math" w:hAnsi="Cambria Math" w:cs="Times New Roman"/>
                      <w:i/>
                      <w:spacing w:val="-16"/>
                      <w:sz w:val="24"/>
                      <w:szCs w:val="24"/>
                    </w:rPr>
                  </m:ctrlPr>
                </m:e>
                <m:e>
                  <m:r>
                    <w:rPr>
                      <w:rFonts w:ascii="Cambria Math" w:hAnsi="Cambria Math" w:cs="Times New Roman"/>
                      <w:spacing w:val="-16"/>
                      <w:sz w:val="24"/>
                      <w:szCs w:val="24"/>
                    </w:rPr>
                    <m:t xml:space="preserve">in UASB reactor </m:t>
                  </m:r>
                </m:e>
              </m:eqArr>
            </m:e>
          </m:d>
        </m:oMath>
      </m:oMathPara>
    </w:p>
    <w:p w:rsidR="008D696D" w:rsidRPr="004049C3" w:rsidRDefault="00A92A78" w:rsidP="004049C3">
      <w:pPr>
        <w:spacing w:before="240"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This</w:t>
      </w:r>
      <w:r w:rsidR="007C27A8" w:rsidRPr="004049C3">
        <w:rPr>
          <w:rFonts w:ascii="Times New Roman" w:hAnsi="Times New Roman" w:cs="Times New Roman"/>
          <w:spacing w:val="-16"/>
          <w:sz w:val="24"/>
          <w:szCs w:val="24"/>
        </w:rPr>
        <w:t xml:space="preserve"> mass balance can be expressed as follows: </w:t>
      </w:r>
      <w:r w:rsidR="00177404" w:rsidRPr="004049C3">
        <w:rPr>
          <w:rFonts w:ascii="Times New Roman" w:hAnsi="Times New Roman" w:cs="Times New Roman"/>
          <w:spacing w:val="-16"/>
          <w:sz w:val="24"/>
          <w:szCs w:val="24"/>
        </w:rPr>
        <w:t xml:space="preserve"> </w:t>
      </w:r>
    </w:p>
    <w:p w:rsidR="008D696D" w:rsidRPr="004049C3" w:rsidRDefault="006E7785" w:rsidP="004049C3">
      <w:pPr>
        <w:spacing w:after="120" w:line="360" w:lineRule="auto"/>
        <w:jc w:val="both"/>
        <w:rPr>
          <w:rFonts w:ascii="Times New Roman" w:hAnsi="Times New Roman" w:cs="Times New Roman"/>
          <w:spacing w:val="-16"/>
          <w:sz w:val="24"/>
          <w:szCs w:val="24"/>
        </w:rPr>
      </w:pPr>
      <m:oMath>
        <m:f>
          <m:fPr>
            <m:ctrlPr>
              <w:rPr>
                <w:rFonts w:ascii="Cambria Math" w:hAnsi="Cambria Math" w:cs="Times New Roman"/>
                <w:i/>
                <w:spacing w:val="-16"/>
                <w:sz w:val="24"/>
                <w:szCs w:val="24"/>
                <w:lang w:val="es-MX"/>
              </w:rPr>
            </m:ctrlPr>
          </m:fPr>
          <m:num>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d</m:t>
                </m:r>
              </m:e>
              <m:sub>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X</m:t>
                    </m:r>
                  </m:e>
                  <m:sub>
                    <m:r>
                      <w:rPr>
                        <w:rFonts w:ascii="Cambria Math" w:hAnsi="Cambria Math" w:cs="Times New Roman"/>
                        <w:spacing w:val="-16"/>
                        <w:sz w:val="24"/>
                        <w:szCs w:val="24"/>
                        <w:lang w:val="es-MX"/>
                      </w:rPr>
                      <m:t>i</m:t>
                    </m:r>
                  </m:sub>
                </m:sSub>
              </m:sub>
            </m:sSub>
          </m:num>
          <m:den>
            <m:r>
              <w:rPr>
                <w:rFonts w:ascii="Cambria Math" w:hAnsi="Cambria Math" w:cs="Times New Roman"/>
                <w:spacing w:val="-16"/>
                <w:sz w:val="24"/>
                <w:szCs w:val="24"/>
                <w:lang w:val="es-MX"/>
              </w:rPr>
              <m:t>dt</m:t>
            </m:r>
          </m:den>
        </m:f>
        <m:r>
          <w:rPr>
            <w:rFonts w:ascii="Cambria Math" w:hAnsi="Cambria Math" w:cs="Times New Roman"/>
            <w:spacing w:val="-16"/>
            <w:sz w:val="24"/>
            <w:szCs w:val="24"/>
          </w:rPr>
          <m:t>=</m:t>
        </m:r>
        <m:r>
          <w:rPr>
            <w:rFonts w:ascii="Cambria Math" w:hAnsi="Cambria Math" w:cs="Times New Roman"/>
            <w:spacing w:val="-16"/>
            <w:sz w:val="24"/>
            <w:szCs w:val="24"/>
            <w:lang w:val="es-MX"/>
          </w:rPr>
          <m:t>Q</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X</m:t>
            </m:r>
          </m:e>
          <m:sub>
            <m:r>
              <w:rPr>
                <w:rFonts w:ascii="Cambria Math" w:hAnsi="Cambria Math" w:cs="Times New Roman"/>
                <w:spacing w:val="-16"/>
                <w:sz w:val="24"/>
                <w:szCs w:val="24"/>
                <w:lang w:val="es-MX"/>
              </w:rPr>
              <m:t>inf</m:t>
            </m:r>
          </m:sub>
        </m:sSub>
        <m:r>
          <w:rPr>
            <w:rFonts w:ascii="Cambria Math" w:hAnsi="Cambria Math" w:cs="Times New Roman"/>
            <w:spacing w:val="-16"/>
            <w:sz w:val="24"/>
            <w:szCs w:val="24"/>
          </w:rPr>
          <m:t xml:space="preserve">+ </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r</m:t>
            </m:r>
          </m:e>
          <m:sub>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X</m:t>
                </m:r>
              </m:e>
              <m:sub>
                <m:r>
                  <w:rPr>
                    <w:rFonts w:ascii="Cambria Math" w:hAnsi="Cambria Math" w:cs="Times New Roman"/>
                    <w:spacing w:val="-16"/>
                    <w:sz w:val="24"/>
                    <w:szCs w:val="24"/>
                    <w:lang w:val="es-MX"/>
                  </w:rPr>
                  <m:t>i</m:t>
                </m:r>
              </m:sub>
            </m:sSub>
          </m:sub>
        </m:sSub>
        <m:r>
          <w:rPr>
            <w:rFonts w:ascii="Cambria Math" w:hAnsi="Cambria Math" w:cs="Times New Roman"/>
            <w:spacing w:val="-16"/>
            <w:sz w:val="24"/>
            <w:szCs w:val="24"/>
            <w:lang w:val="es-MX"/>
          </w:rPr>
          <m:t>V</m:t>
        </m:r>
        <m:r>
          <w:rPr>
            <w:rFonts w:ascii="Cambria Math" w:hAnsi="Cambria Math" w:cs="Times New Roman"/>
            <w:spacing w:val="-16"/>
            <w:sz w:val="24"/>
            <w:szCs w:val="24"/>
          </w:rPr>
          <m:t>-</m:t>
        </m:r>
        <m:f>
          <m:fPr>
            <m:ctrlPr>
              <w:rPr>
                <w:rFonts w:ascii="Cambria Math" w:hAnsi="Cambria Math" w:cs="Times New Roman"/>
                <w:i/>
                <w:spacing w:val="-16"/>
                <w:sz w:val="24"/>
                <w:szCs w:val="24"/>
                <w:lang w:val="es-MX"/>
              </w:rPr>
            </m:ctrlPr>
          </m:fPr>
          <m:num>
            <m:r>
              <w:rPr>
                <w:rFonts w:ascii="Cambria Math" w:hAnsi="Cambria Math" w:cs="Times New Roman"/>
                <w:spacing w:val="-16"/>
                <w:sz w:val="24"/>
                <w:szCs w:val="24"/>
                <w:lang w:val="es-MX"/>
              </w:rPr>
              <m:t>V</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X</m:t>
                </m:r>
              </m:e>
              <m:sub>
                <m:r>
                  <w:rPr>
                    <w:rFonts w:ascii="Cambria Math" w:hAnsi="Cambria Math" w:cs="Times New Roman"/>
                    <w:spacing w:val="-16"/>
                    <w:sz w:val="24"/>
                    <w:szCs w:val="24"/>
                    <w:lang w:val="es-MX"/>
                  </w:rPr>
                  <m:t>i</m:t>
                </m:r>
              </m:sub>
            </m:sSub>
          </m:num>
          <m:den>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θ</m:t>
                </m:r>
              </m:e>
              <m:sub>
                <m:r>
                  <w:rPr>
                    <w:rFonts w:ascii="Cambria Math" w:hAnsi="Cambria Math" w:cs="Times New Roman"/>
                    <w:spacing w:val="-16"/>
                    <w:sz w:val="24"/>
                    <w:szCs w:val="24"/>
                    <w:lang w:val="es-MX"/>
                  </w:rPr>
                  <m:t>c</m:t>
                </m:r>
              </m:sub>
            </m:sSub>
          </m:den>
        </m:f>
      </m:oMath>
      <w:r w:rsidR="00EF3BD1" w:rsidRPr="004049C3">
        <w:rPr>
          <w:rFonts w:ascii="Times New Roman" w:hAnsi="Times New Roman" w:cs="Times New Roman"/>
          <w:spacing w:val="-16"/>
          <w:sz w:val="24"/>
          <w:szCs w:val="24"/>
        </w:rPr>
        <w:t xml:space="preserve"> </w:t>
      </w:r>
      <w:r w:rsidR="006203B8" w:rsidRPr="004049C3">
        <w:rPr>
          <w:rFonts w:ascii="Times New Roman" w:hAnsi="Times New Roman" w:cs="Times New Roman"/>
          <w:spacing w:val="-16"/>
          <w:sz w:val="24"/>
          <w:szCs w:val="24"/>
        </w:rPr>
        <w:tab/>
      </w:r>
      <w:r w:rsidR="006203B8" w:rsidRPr="004049C3">
        <w:rPr>
          <w:rFonts w:ascii="Times New Roman" w:hAnsi="Times New Roman" w:cs="Times New Roman"/>
          <w:spacing w:val="-16"/>
          <w:sz w:val="24"/>
          <w:szCs w:val="24"/>
        </w:rPr>
        <w:tab/>
      </w:r>
      <w:r w:rsidR="006203B8" w:rsidRPr="004049C3">
        <w:rPr>
          <w:rFonts w:ascii="Times New Roman" w:hAnsi="Times New Roman" w:cs="Times New Roman"/>
          <w:spacing w:val="-16"/>
          <w:sz w:val="24"/>
          <w:szCs w:val="24"/>
        </w:rPr>
        <w:tab/>
      </w:r>
      <w:r w:rsidR="006203B8" w:rsidRPr="004049C3">
        <w:rPr>
          <w:rFonts w:ascii="Times New Roman" w:hAnsi="Times New Roman" w:cs="Times New Roman"/>
          <w:spacing w:val="-16"/>
          <w:sz w:val="24"/>
          <w:szCs w:val="24"/>
        </w:rPr>
        <w:tab/>
      </w:r>
      <w:r w:rsidR="008D696D" w:rsidRPr="004049C3">
        <w:rPr>
          <w:rFonts w:ascii="Times New Roman" w:hAnsi="Times New Roman" w:cs="Times New Roman"/>
          <w:spacing w:val="-16"/>
          <w:sz w:val="24"/>
          <w:szCs w:val="24"/>
        </w:rPr>
        <w:t>(2.5</w:t>
      </w:r>
      <w:r w:rsidR="00177404" w:rsidRPr="004049C3">
        <w:rPr>
          <w:rFonts w:ascii="Times New Roman" w:hAnsi="Times New Roman" w:cs="Times New Roman"/>
          <w:spacing w:val="-16"/>
          <w:sz w:val="24"/>
          <w:szCs w:val="24"/>
        </w:rPr>
        <w:t xml:space="preserve">) </w:t>
      </w:r>
    </w:p>
    <w:p w:rsidR="004049C3" w:rsidRPr="0053543D" w:rsidRDefault="004049C3" w:rsidP="004049C3">
      <w:pPr>
        <w:spacing w:after="120" w:line="360" w:lineRule="auto"/>
        <w:jc w:val="both"/>
        <w:rPr>
          <w:rFonts w:ascii="Times New Roman" w:hAnsi="Times New Roman" w:cs="Times New Roman"/>
          <w:spacing w:val="-16"/>
          <w:sz w:val="24"/>
          <w:szCs w:val="24"/>
        </w:rPr>
      </w:pPr>
    </w:p>
    <w:p w:rsidR="004049C3" w:rsidRPr="0053543D" w:rsidRDefault="004049C3" w:rsidP="004049C3">
      <w:pPr>
        <w:spacing w:after="120" w:line="360" w:lineRule="auto"/>
        <w:jc w:val="both"/>
        <w:rPr>
          <w:rFonts w:ascii="Times New Roman" w:hAnsi="Times New Roman" w:cs="Times New Roman"/>
          <w:spacing w:val="-16"/>
          <w:sz w:val="24"/>
          <w:szCs w:val="24"/>
        </w:rPr>
      </w:pPr>
    </w:p>
    <w:p w:rsidR="004049C3" w:rsidRPr="0053543D" w:rsidRDefault="004049C3" w:rsidP="004049C3">
      <w:pPr>
        <w:spacing w:after="120" w:line="360" w:lineRule="auto"/>
        <w:jc w:val="both"/>
        <w:rPr>
          <w:rFonts w:ascii="Times New Roman" w:hAnsi="Times New Roman" w:cs="Times New Roman"/>
          <w:spacing w:val="-16"/>
          <w:sz w:val="24"/>
          <w:szCs w:val="24"/>
        </w:rPr>
      </w:pPr>
    </w:p>
    <w:p w:rsidR="008D696D" w:rsidRPr="004049C3" w:rsidRDefault="00626C9B" w:rsidP="004049C3">
      <w:pPr>
        <w:spacing w:after="120" w:line="360" w:lineRule="auto"/>
        <w:jc w:val="both"/>
        <w:rPr>
          <w:rFonts w:ascii="Times New Roman" w:hAnsi="Times New Roman" w:cs="Times New Roman"/>
          <w:spacing w:val="-16"/>
          <w:sz w:val="24"/>
          <w:szCs w:val="24"/>
          <w:lang w:val="es-MX"/>
        </w:rPr>
      </w:pPr>
      <w:r w:rsidRPr="004049C3">
        <w:rPr>
          <w:rFonts w:ascii="Times New Roman" w:hAnsi="Times New Roman" w:cs="Times New Roman"/>
          <w:spacing w:val="-16"/>
          <w:sz w:val="24"/>
          <w:szCs w:val="24"/>
          <w:lang w:val="es-MX"/>
        </w:rPr>
        <w:lastRenderedPageBreak/>
        <w:t>Wher</w:t>
      </w:r>
      <w:r w:rsidR="00177404" w:rsidRPr="004049C3">
        <w:rPr>
          <w:rFonts w:ascii="Times New Roman" w:hAnsi="Times New Roman" w:cs="Times New Roman"/>
          <w:spacing w:val="-16"/>
          <w:sz w:val="24"/>
          <w:szCs w:val="24"/>
          <w:lang w:val="es-MX"/>
        </w:rPr>
        <w:t xml:space="preserve">e: </w:t>
      </w:r>
    </w:p>
    <w:p w:rsidR="008D696D" w:rsidRPr="004049C3" w:rsidRDefault="00177404" w:rsidP="004049C3">
      <w:pPr>
        <w:pStyle w:val="Prrafodelista"/>
        <w:numPr>
          <w:ilvl w:val="0"/>
          <w:numId w:val="1"/>
        </w:numPr>
        <w:tabs>
          <w:tab w:val="left" w:pos="3686"/>
        </w:tabs>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X</w:t>
      </w:r>
      <w:r w:rsidRPr="004049C3">
        <w:rPr>
          <w:rFonts w:ascii="Times New Roman" w:hAnsi="Times New Roman" w:cs="Times New Roman"/>
          <w:spacing w:val="-16"/>
          <w:sz w:val="24"/>
          <w:szCs w:val="24"/>
          <w:vertAlign w:val="subscript"/>
        </w:rPr>
        <w:t>i</w:t>
      </w:r>
      <w:r w:rsidRPr="004049C3">
        <w:rPr>
          <w:rFonts w:ascii="Times New Roman" w:hAnsi="Times New Roman" w:cs="Times New Roman"/>
          <w:spacing w:val="-16"/>
          <w:sz w:val="24"/>
          <w:szCs w:val="24"/>
        </w:rPr>
        <w:t xml:space="preserve"> = </w:t>
      </w:r>
      <w:r w:rsidR="00FB3CC5" w:rsidRPr="004049C3">
        <w:rPr>
          <w:rFonts w:ascii="Times New Roman" w:hAnsi="Times New Roman" w:cs="Times New Roman"/>
          <w:spacing w:val="-16"/>
          <w:sz w:val="24"/>
          <w:szCs w:val="24"/>
        </w:rPr>
        <w:t>Non</w:t>
      </w:r>
      <w:r w:rsidR="007C27A8" w:rsidRPr="004049C3">
        <w:rPr>
          <w:rFonts w:ascii="Times New Roman" w:hAnsi="Times New Roman" w:cs="Times New Roman"/>
          <w:spacing w:val="-16"/>
          <w:sz w:val="24"/>
          <w:szCs w:val="24"/>
        </w:rPr>
        <w:t>biodegradable</w:t>
      </w:r>
      <w:r w:rsidRPr="004049C3">
        <w:rPr>
          <w:rFonts w:ascii="Times New Roman" w:hAnsi="Times New Roman" w:cs="Times New Roman"/>
          <w:spacing w:val="-16"/>
          <w:sz w:val="24"/>
          <w:szCs w:val="24"/>
        </w:rPr>
        <w:t xml:space="preserve"> </w:t>
      </w:r>
      <w:r w:rsidR="007C27A8" w:rsidRPr="004049C3">
        <w:rPr>
          <w:rFonts w:ascii="Times New Roman" w:hAnsi="Times New Roman" w:cs="Times New Roman"/>
          <w:spacing w:val="-16"/>
          <w:sz w:val="24"/>
          <w:szCs w:val="24"/>
        </w:rPr>
        <w:t>V</w:t>
      </w:r>
      <w:r w:rsidRPr="004049C3">
        <w:rPr>
          <w:rFonts w:ascii="Times New Roman" w:hAnsi="Times New Roman" w:cs="Times New Roman"/>
          <w:spacing w:val="-16"/>
          <w:sz w:val="24"/>
          <w:szCs w:val="24"/>
        </w:rPr>
        <w:t xml:space="preserve">SS </w:t>
      </w:r>
      <w:r w:rsidR="007C27A8" w:rsidRPr="004049C3">
        <w:rPr>
          <w:rFonts w:ascii="Times New Roman" w:hAnsi="Times New Roman" w:cs="Times New Roman"/>
          <w:spacing w:val="-16"/>
          <w:sz w:val="24"/>
          <w:szCs w:val="24"/>
        </w:rPr>
        <w:t>in UASB reactor</w:t>
      </w:r>
      <w:r w:rsidRPr="004049C3">
        <w:rPr>
          <w:rFonts w:ascii="Times New Roman" w:hAnsi="Times New Roman" w:cs="Times New Roman"/>
          <w:spacing w:val="-16"/>
          <w:sz w:val="24"/>
          <w:szCs w:val="24"/>
        </w:rPr>
        <w:t xml:space="preserve"> (mg/L </w:t>
      </w:r>
      <w:r w:rsidR="007C27A8" w:rsidRPr="004049C3">
        <w:rPr>
          <w:rFonts w:ascii="Times New Roman" w:hAnsi="Times New Roman" w:cs="Times New Roman"/>
          <w:spacing w:val="-16"/>
          <w:sz w:val="24"/>
          <w:szCs w:val="24"/>
        </w:rPr>
        <w:t>VSS</w:t>
      </w:r>
      <w:r w:rsidRPr="004049C3">
        <w:rPr>
          <w:rFonts w:ascii="Times New Roman" w:hAnsi="Times New Roman" w:cs="Times New Roman"/>
          <w:spacing w:val="-16"/>
          <w:sz w:val="24"/>
          <w:szCs w:val="24"/>
        </w:rPr>
        <w:t xml:space="preserve">) </w:t>
      </w:r>
    </w:p>
    <w:p w:rsidR="008D696D" w:rsidRPr="004049C3" w:rsidRDefault="00177404" w:rsidP="004049C3">
      <w:pPr>
        <w:pStyle w:val="Prrafodelista"/>
        <w:numPr>
          <w:ilvl w:val="0"/>
          <w:numId w:val="1"/>
        </w:numPr>
        <w:tabs>
          <w:tab w:val="left" w:pos="3686"/>
        </w:tabs>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X</w:t>
      </w:r>
      <w:r w:rsidRPr="004049C3">
        <w:rPr>
          <w:rFonts w:ascii="Times New Roman" w:hAnsi="Times New Roman" w:cs="Times New Roman"/>
          <w:spacing w:val="-16"/>
          <w:sz w:val="24"/>
          <w:szCs w:val="24"/>
          <w:vertAlign w:val="subscript"/>
        </w:rPr>
        <w:t>inf</w:t>
      </w:r>
      <w:r w:rsidRPr="004049C3">
        <w:rPr>
          <w:rFonts w:ascii="Times New Roman" w:hAnsi="Times New Roman" w:cs="Times New Roman"/>
          <w:spacing w:val="-16"/>
          <w:sz w:val="24"/>
          <w:szCs w:val="24"/>
        </w:rPr>
        <w:t xml:space="preserve"> = </w:t>
      </w:r>
      <w:r w:rsidR="00FB3CC5" w:rsidRPr="004049C3">
        <w:rPr>
          <w:rFonts w:ascii="Times New Roman" w:hAnsi="Times New Roman" w:cs="Times New Roman"/>
          <w:spacing w:val="-16"/>
          <w:sz w:val="24"/>
          <w:szCs w:val="24"/>
        </w:rPr>
        <w:t>Non</w:t>
      </w:r>
      <w:r w:rsidR="007C27A8" w:rsidRPr="004049C3">
        <w:rPr>
          <w:rFonts w:ascii="Times New Roman" w:hAnsi="Times New Roman" w:cs="Times New Roman"/>
          <w:spacing w:val="-16"/>
          <w:sz w:val="24"/>
          <w:szCs w:val="24"/>
        </w:rPr>
        <w:t xml:space="preserve">biodegradable VSS in influent </w:t>
      </w:r>
      <w:r w:rsidRPr="004049C3">
        <w:rPr>
          <w:rFonts w:ascii="Times New Roman" w:hAnsi="Times New Roman" w:cs="Times New Roman"/>
          <w:spacing w:val="-16"/>
          <w:sz w:val="24"/>
          <w:szCs w:val="24"/>
        </w:rPr>
        <w:t xml:space="preserve">(mg/L </w:t>
      </w:r>
      <w:r w:rsidR="007C27A8" w:rsidRPr="004049C3">
        <w:rPr>
          <w:rFonts w:ascii="Times New Roman" w:hAnsi="Times New Roman" w:cs="Times New Roman"/>
          <w:spacing w:val="-16"/>
          <w:sz w:val="24"/>
          <w:szCs w:val="24"/>
        </w:rPr>
        <w:t>VSS</w:t>
      </w:r>
      <w:r w:rsidRPr="004049C3">
        <w:rPr>
          <w:rFonts w:ascii="Times New Roman" w:hAnsi="Times New Roman" w:cs="Times New Roman"/>
          <w:spacing w:val="-16"/>
          <w:sz w:val="24"/>
          <w:szCs w:val="24"/>
        </w:rPr>
        <w:t xml:space="preserve">) </w:t>
      </w:r>
    </w:p>
    <w:p w:rsidR="008D696D" w:rsidRPr="004049C3" w:rsidRDefault="00177404" w:rsidP="004049C3">
      <w:pPr>
        <w:pStyle w:val="Prrafodelista"/>
        <w:numPr>
          <w:ilvl w:val="0"/>
          <w:numId w:val="1"/>
        </w:numPr>
        <w:tabs>
          <w:tab w:val="left" w:pos="3686"/>
        </w:tabs>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r</w:t>
      </w:r>
      <w:r w:rsidRPr="004049C3">
        <w:rPr>
          <w:rFonts w:ascii="Times New Roman" w:hAnsi="Times New Roman" w:cs="Times New Roman"/>
          <w:spacing w:val="-16"/>
          <w:sz w:val="24"/>
          <w:szCs w:val="24"/>
          <w:vertAlign w:val="subscript"/>
        </w:rPr>
        <w:t>xi</w:t>
      </w:r>
      <w:r w:rsidRPr="004049C3">
        <w:rPr>
          <w:rFonts w:ascii="Times New Roman" w:hAnsi="Times New Roman" w:cs="Times New Roman"/>
          <w:spacing w:val="-16"/>
          <w:sz w:val="24"/>
          <w:szCs w:val="24"/>
        </w:rPr>
        <w:t xml:space="preserve"> = </w:t>
      </w:r>
      <w:r w:rsidR="007C27A8" w:rsidRPr="004049C3">
        <w:rPr>
          <w:rFonts w:ascii="Times New Roman" w:hAnsi="Times New Roman" w:cs="Times New Roman"/>
          <w:spacing w:val="-16"/>
          <w:sz w:val="24"/>
          <w:szCs w:val="24"/>
        </w:rPr>
        <w:t>Rate of</w:t>
      </w:r>
      <w:r w:rsidRPr="004049C3">
        <w:rPr>
          <w:rFonts w:ascii="Times New Roman" w:hAnsi="Times New Roman" w:cs="Times New Roman"/>
          <w:spacing w:val="-16"/>
          <w:sz w:val="24"/>
          <w:szCs w:val="24"/>
        </w:rPr>
        <w:t xml:space="preserve"> </w:t>
      </w:r>
      <w:r w:rsidR="00E77990" w:rsidRPr="004049C3">
        <w:rPr>
          <w:rFonts w:ascii="Times New Roman" w:hAnsi="Times New Roman" w:cs="Times New Roman"/>
          <w:spacing w:val="-16"/>
          <w:sz w:val="24"/>
          <w:szCs w:val="24"/>
        </w:rPr>
        <w:t>non</w:t>
      </w:r>
      <w:r w:rsidR="007C27A8" w:rsidRPr="004049C3">
        <w:rPr>
          <w:rFonts w:ascii="Times New Roman" w:hAnsi="Times New Roman" w:cs="Times New Roman"/>
          <w:spacing w:val="-16"/>
          <w:sz w:val="24"/>
          <w:szCs w:val="24"/>
        </w:rPr>
        <w:t>biodegradable VSS  from cell debris</w:t>
      </w:r>
      <w:r w:rsidRPr="004049C3">
        <w:rPr>
          <w:rFonts w:ascii="Times New Roman" w:hAnsi="Times New Roman" w:cs="Times New Roman"/>
          <w:spacing w:val="-16"/>
          <w:sz w:val="24"/>
          <w:szCs w:val="24"/>
        </w:rPr>
        <w:t xml:space="preserve"> (mg </w:t>
      </w:r>
      <w:r w:rsidR="00E77990" w:rsidRPr="004049C3">
        <w:rPr>
          <w:rFonts w:ascii="Times New Roman" w:hAnsi="Times New Roman" w:cs="Times New Roman"/>
          <w:spacing w:val="-16"/>
          <w:sz w:val="24"/>
          <w:szCs w:val="24"/>
        </w:rPr>
        <w:t>VSS</w:t>
      </w:r>
      <w:r w:rsidRPr="004049C3">
        <w:rPr>
          <w:rFonts w:ascii="Times New Roman" w:hAnsi="Times New Roman" w:cs="Times New Roman"/>
          <w:spacing w:val="-16"/>
          <w:sz w:val="24"/>
          <w:szCs w:val="24"/>
        </w:rPr>
        <w:t xml:space="preserve"> / L -</w:t>
      </w:r>
      <w:r w:rsidR="00E77990"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 xml:space="preserve">d) </w:t>
      </w:r>
    </w:p>
    <w:p w:rsidR="008D696D" w:rsidRPr="004049C3" w:rsidRDefault="007C27A8" w:rsidP="004049C3">
      <w:pPr>
        <w:pStyle w:val="Prrafodelista"/>
        <w:numPr>
          <w:ilvl w:val="0"/>
          <w:numId w:val="1"/>
        </w:numPr>
        <w:tabs>
          <w:tab w:val="left" w:pos="3686"/>
        </w:tabs>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V = Volume of</w:t>
      </w:r>
      <w:r w:rsidR="00177404" w:rsidRPr="004049C3">
        <w:rPr>
          <w:rFonts w:ascii="Times New Roman" w:hAnsi="Times New Roman" w:cs="Times New Roman"/>
          <w:spacing w:val="-16"/>
          <w:sz w:val="24"/>
          <w:szCs w:val="24"/>
        </w:rPr>
        <w:t xml:space="preserve"> reactor (L) </w:t>
      </w:r>
    </w:p>
    <w:p w:rsidR="008D696D" w:rsidRPr="004049C3" w:rsidRDefault="00177404" w:rsidP="004049C3">
      <w:pPr>
        <w:pStyle w:val="Prrafodelista"/>
        <w:numPr>
          <w:ilvl w:val="0"/>
          <w:numId w:val="1"/>
        </w:numPr>
        <w:tabs>
          <w:tab w:val="left" w:pos="3686"/>
        </w:tabs>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Q = </w:t>
      </w:r>
      <w:r w:rsidR="007C27A8" w:rsidRPr="004049C3">
        <w:rPr>
          <w:rFonts w:ascii="Times New Roman" w:hAnsi="Times New Roman" w:cs="Times New Roman"/>
          <w:spacing w:val="-16"/>
          <w:sz w:val="24"/>
          <w:szCs w:val="24"/>
        </w:rPr>
        <w:t>Wastewater flowrate</w:t>
      </w:r>
      <w:r w:rsidRPr="004049C3">
        <w:rPr>
          <w:rFonts w:ascii="Times New Roman" w:hAnsi="Times New Roman" w:cs="Times New Roman"/>
          <w:spacing w:val="-16"/>
          <w:sz w:val="24"/>
          <w:szCs w:val="24"/>
        </w:rPr>
        <w:t xml:space="preserve"> (L/d) </w:t>
      </w:r>
    </w:p>
    <w:p w:rsidR="00177404" w:rsidRPr="004049C3" w:rsidRDefault="00177404" w:rsidP="004049C3">
      <w:pPr>
        <w:pStyle w:val="Prrafodelista"/>
        <w:numPr>
          <w:ilvl w:val="0"/>
          <w:numId w:val="1"/>
        </w:numPr>
        <w:tabs>
          <w:tab w:val="left" w:pos="3686"/>
        </w:tabs>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θ</w:t>
      </w:r>
      <w:r w:rsidRPr="004049C3">
        <w:rPr>
          <w:rFonts w:ascii="Times New Roman" w:hAnsi="Times New Roman" w:cs="Times New Roman"/>
          <w:spacing w:val="-16"/>
          <w:sz w:val="24"/>
          <w:szCs w:val="24"/>
          <w:vertAlign w:val="subscript"/>
        </w:rPr>
        <w:t>C</w:t>
      </w:r>
      <w:r w:rsidRPr="004049C3">
        <w:rPr>
          <w:rFonts w:ascii="Times New Roman" w:hAnsi="Times New Roman" w:cs="Times New Roman"/>
          <w:spacing w:val="-16"/>
          <w:sz w:val="24"/>
          <w:szCs w:val="24"/>
        </w:rPr>
        <w:t xml:space="preserve"> = </w:t>
      </w:r>
      <w:r w:rsidR="007C27A8" w:rsidRPr="004049C3">
        <w:rPr>
          <w:rFonts w:ascii="Times New Roman" w:hAnsi="Times New Roman" w:cs="Times New Roman"/>
          <w:spacing w:val="-16"/>
          <w:sz w:val="24"/>
          <w:szCs w:val="24"/>
        </w:rPr>
        <w:t xml:space="preserve">Mean cell </w:t>
      </w:r>
      <w:r w:rsidR="00253C7A" w:rsidRPr="004049C3">
        <w:rPr>
          <w:rFonts w:ascii="Times New Roman" w:hAnsi="Times New Roman" w:cs="Times New Roman"/>
          <w:spacing w:val="-16"/>
          <w:sz w:val="24"/>
          <w:szCs w:val="24"/>
        </w:rPr>
        <w:t>residence</w:t>
      </w:r>
      <w:r w:rsidR="007C27A8" w:rsidRPr="004049C3">
        <w:rPr>
          <w:rFonts w:ascii="Times New Roman" w:hAnsi="Times New Roman" w:cs="Times New Roman"/>
          <w:spacing w:val="-16"/>
          <w:sz w:val="24"/>
          <w:szCs w:val="24"/>
        </w:rPr>
        <w:t xml:space="preserve"> time </w:t>
      </w:r>
      <w:r w:rsidRPr="004049C3">
        <w:rPr>
          <w:rFonts w:ascii="Times New Roman" w:hAnsi="Times New Roman" w:cs="Times New Roman"/>
          <w:spacing w:val="-16"/>
          <w:sz w:val="24"/>
          <w:szCs w:val="24"/>
        </w:rPr>
        <w:t>(d)</w:t>
      </w:r>
    </w:p>
    <w:p w:rsidR="008D696D" w:rsidRPr="004049C3" w:rsidRDefault="007C27A8"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The rate of n</w:t>
      </w:r>
      <w:r w:rsidR="00B921F4" w:rsidRPr="004049C3">
        <w:rPr>
          <w:rFonts w:ascii="Times New Roman" w:hAnsi="Times New Roman" w:cs="Times New Roman"/>
          <w:spacing w:val="-16"/>
          <w:sz w:val="24"/>
          <w:szCs w:val="24"/>
        </w:rPr>
        <w:t>on</w:t>
      </w:r>
      <w:r w:rsidRPr="004049C3">
        <w:rPr>
          <w:rFonts w:ascii="Times New Roman" w:hAnsi="Times New Roman" w:cs="Times New Roman"/>
          <w:spacing w:val="-16"/>
          <w:sz w:val="24"/>
          <w:szCs w:val="24"/>
        </w:rPr>
        <w:t xml:space="preserve">biodegradable VSS </w:t>
      </w:r>
      <w:r w:rsidR="00FB3CC5" w:rsidRPr="004049C3">
        <w:rPr>
          <w:rFonts w:ascii="Times New Roman" w:hAnsi="Times New Roman" w:cs="Times New Roman"/>
          <w:spacing w:val="-16"/>
          <w:sz w:val="24"/>
          <w:szCs w:val="24"/>
        </w:rPr>
        <w:t xml:space="preserve">(nbVSS) </w:t>
      </w:r>
      <w:r w:rsidRPr="004049C3">
        <w:rPr>
          <w:rFonts w:ascii="Times New Roman" w:hAnsi="Times New Roman" w:cs="Times New Roman"/>
          <w:spacing w:val="-16"/>
          <w:sz w:val="24"/>
          <w:szCs w:val="24"/>
        </w:rPr>
        <w:t xml:space="preserve">from cell debris </w:t>
      </w:r>
      <w:r w:rsidR="00177404" w:rsidRPr="004049C3">
        <w:rPr>
          <w:rFonts w:ascii="Times New Roman" w:hAnsi="Times New Roman" w:cs="Times New Roman"/>
          <w:spacing w:val="-16"/>
          <w:sz w:val="24"/>
          <w:szCs w:val="24"/>
        </w:rPr>
        <w:t>(r</w:t>
      </w:r>
      <w:r w:rsidR="00177404" w:rsidRPr="004049C3">
        <w:rPr>
          <w:rFonts w:ascii="Times New Roman" w:hAnsi="Times New Roman" w:cs="Times New Roman"/>
          <w:spacing w:val="-16"/>
          <w:sz w:val="24"/>
          <w:szCs w:val="24"/>
          <w:vertAlign w:val="subscript"/>
        </w:rPr>
        <w:t>xi</w:t>
      </w:r>
      <w:r w:rsidR="00177404"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is the eq. 2.6:</w:t>
      </w:r>
      <w:r w:rsidR="00177404" w:rsidRPr="004049C3">
        <w:rPr>
          <w:rFonts w:ascii="Times New Roman" w:hAnsi="Times New Roman" w:cs="Times New Roman"/>
          <w:spacing w:val="-16"/>
          <w:sz w:val="24"/>
          <w:szCs w:val="24"/>
        </w:rPr>
        <w:t xml:space="preserve"> </w:t>
      </w:r>
    </w:p>
    <w:p w:rsidR="008D696D" w:rsidRPr="004049C3" w:rsidRDefault="006E7785" w:rsidP="004049C3">
      <w:pPr>
        <w:spacing w:after="120" w:line="360" w:lineRule="auto"/>
        <w:jc w:val="both"/>
        <w:rPr>
          <w:rFonts w:ascii="Times New Roman" w:hAnsi="Times New Roman" w:cs="Times New Roman"/>
          <w:spacing w:val="-16"/>
          <w:sz w:val="24"/>
          <w:szCs w:val="24"/>
        </w:rPr>
      </w:pPr>
      <m:oMath>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r</m:t>
            </m:r>
          </m:e>
          <m:sub>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X</m:t>
                </m:r>
              </m:e>
              <m:sub>
                <m:r>
                  <w:rPr>
                    <w:rFonts w:ascii="Cambria Math" w:hAnsi="Cambria Math" w:cs="Times New Roman"/>
                    <w:spacing w:val="-16"/>
                    <w:sz w:val="24"/>
                    <w:szCs w:val="24"/>
                    <w:lang w:val="es-MX"/>
                  </w:rPr>
                  <m:t>i</m:t>
                </m:r>
              </m:sub>
            </m:sSub>
          </m:sub>
        </m:sSub>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f</m:t>
            </m:r>
          </m:e>
          <m:sub>
            <m:r>
              <w:rPr>
                <w:rFonts w:ascii="Cambria Math" w:hAnsi="Cambria Math" w:cs="Times New Roman"/>
                <w:spacing w:val="-16"/>
                <w:sz w:val="24"/>
                <w:szCs w:val="24"/>
                <w:lang w:val="es-MX"/>
              </w:rPr>
              <m:t>e</m:t>
            </m:r>
          </m:sub>
        </m:sSub>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k</m:t>
            </m:r>
          </m:e>
          <m:sub>
            <m:r>
              <w:rPr>
                <w:rFonts w:ascii="Cambria Math" w:hAnsi="Cambria Math" w:cs="Times New Roman"/>
                <w:spacing w:val="-16"/>
                <w:sz w:val="24"/>
                <w:szCs w:val="24"/>
                <w:lang w:val="es-MX"/>
              </w:rPr>
              <m:t>e</m:t>
            </m:r>
          </m:sub>
        </m:sSub>
        <m:r>
          <w:rPr>
            <w:rFonts w:ascii="Cambria Math" w:hAnsi="Cambria Math" w:cs="Times New Roman"/>
            <w:spacing w:val="-16"/>
            <w:sz w:val="24"/>
            <w:szCs w:val="24"/>
            <w:lang w:val="es-MX"/>
          </w:rPr>
          <m:t>XV</m:t>
        </m:r>
      </m:oMath>
      <w:r w:rsidR="00EF3BD1" w:rsidRPr="004049C3">
        <w:rPr>
          <w:rFonts w:ascii="Times New Roman" w:hAnsi="Times New Roman" w:cs="Times New Roman"/>
          <w:spacing w:val="-16"/>
          <w:sz w:val="24"/>
          <w:szCs w:val="24"/>
        </w:rPr>
        <w:t xml:space="preserve"> </w:t>
      </w:r>
      <w:r w:rsidR="00EF3BD1" w:rsidRPr="004049C3">
        <w:rPr>
          <w:rFonts w:ascii="Times New Roman" w:hAnsi="Times New Roman" w:cs="Times New Roman"/>
          <w:spacing w:val="-16"/>
          <w:sz w:val="24"/>
          <w:szCs w:val="24"/>
        </w:rPr>
        <w:tab/>
      </w:r>
      <w:r w:rsidR="00EF3BD1" w:rsidRPr="004049C3">
        <w:rPr>
          <w:rFonts w:ascii="Times New Roman" w:hAnsi="Times New Roman" w:cs="Times New Roman"/>
          <w:spacing w:val="-16"/>
          <w:sz w:val="24"/>
          <w:szCs w:val="24"/>
        </w:rPr>
        <w:tab/>
      </w:r>
      <w:r w:rsidR="00EF3BD1" w:rsidRPr="004049C3">
        <w:rPr>
          <w:rFonts w:ascii="Times New Roman" w:hAnsi="Times New Roman" w:cs="Times New Roman"/>
          <w:spacing w:val="-16"/>
          <w:sz w:val="24"/>
          <w:szCs w:val="24"/>
        </w:rPr>
        <w:tab/>
      </w:r>
      <w:r w:rsidR="00EF3BD1" w:rsidRPr="004049C3">
        <w:rPr>
          <w:rFonts w:ascii="Times New Roman" w:hAnsi="Times New Roman" w:cs="Times New Roman"/>
          <w:spacing w:val="-16"/>
          <w:sz w:val="24"/>
          <w:szCs w:val="24"/>
        </w:rPr>
        <w:tab/>
      </w:r>
      <w:r w:rsidR="00EF3BD1" w:rsidRPr="004049C3">
        <w:rPr>
          <w:rFonts w:ascii="Times New Roman" w:hAnsi="Times New Roman" w:cs="Times New Roman"/>
          <w:spacing w:val="-16"/>
          <w:sz w:val="24"/>
          <w:szCs w:val="24"/>
        </w:rPr>
        <w:tab/>
      </w:r>
      <w:r w:rsidR="008D696D" w:rsidRPr="004049C3">
        <w:rPr>
          <w:rFonts w:ascii="Times New Roman" w:hAnsi="Times New Roman" w:cs="Times New Roman"/>
          <w:spacing w:val="-16"/>
          <w:sz w:val="24"/>
          <w:szCs w:val="24"/>
        </w:rPr>
        <w:t>(2.6</w:t>
      </w:r>
      <w:r w:rsidR="00177404" w:rsidRPr="004049C3">
        <w:rPr>
          <w:rFonts w:ascii="Times New Roman" w:hAnsi="Times New Roman" w:cs="Times New Roman"/>
          <w:spacing w:val="-16"/>
          <w:sz w:val="24"/>
          <w:szCs w:val="24"/>
        </w:rPr>
        <w:t>)</w:t>
      </w:r>
    </w:p>
    <w:p w:rsidR="00680ED2" w:rsidRPr="004049C3" w:rsidRDefault="00A80B6B"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Where</w:t>
      </w:r>
      <w:r w:rsidR="00177404" w:rsidRPr="004049C3">
        <w:rPr>
          <w:rFonts w:ascii="Times New Roman" w:hAnsi="Times New Roman" w:cs="Times New Roman"/>
          <w:spacing w:val="-16"/>
          <w:sz w:val="24"/>
          <w:szCs w:val="24"/>
        </w:rPr>
        <w:t xml:space="preserve"> </w:t>
      </w:r>
    </w:p>
    <w:p w:rsidR="008D696D" w:rsidRPr="004049C3" w:rsidRDefault="00177404"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f</w:t>
      </w:r>
      <w:r w:rsidR="007C27A8" w:rsidRPr="004049C3">
        <w:rPr>
          <w:rFonts w:ascii="Times New Roman" w:hAnsi="Times New Roman" w:cs="Times New Roman"/>
          <w:spacing w:val="-16"/>
          <w:sz w:val="24"/>
          <w:szCs w:val="24"/>
        </w:rPr>
        <w:t>e</w:t>
      </w:r>
      <w:r w:rsidRPr="004049C3">
        <w:rPr>
          <w:rFonts w:ascii="Times New Roman" w:hAnsi="Times New Roman" w:cs="Times New Roman"/>
          <w:spacing w:val="-16"/>
          <w:sz w:val="24"/>
          <w:szCs w:val="24"/>
        </w:rPr>
        <w:t xml:space="preserve"> = </w:t>
      </w:r>
      <w:r w:rsidR="007C27A8" w:rsidRPr="004049C3">
        <w:rPr>
          <w:rFonts w:ascii="Times New Roman" w:hAnsi="Times New Roman" w:cs="Times New Roman"/>
          <w:spacing w:val="-16"/>
          <w:sz w:val="24"/>
          <w:szCs w:val="24"/>
        </w:rPr>
        <w:t>Fraction of biomass that remains as cell debris</w:t>
      </w:r>
      <w:r w:rsidRPr="004049C3">
        <w:rPr>
          <w:rFonts w:ascii="Times New Roman" w:hAnsi="Times New Roman" w:cs="Times New Roman"/>
          <w:spacing w:val="-16"/>
          <w:sz w:val="24"/>
          <w:szCs w:val="24"/>
        </w:rPr>
        <w:t xml:space="preserve"> (mg SSV / g SSV) </w:t>
      </w:r>
    </w:p>
    <w:p w:rsidR="008D696D" w:rsidRPr="004049C3" w:rsidRDefault="007C27A8"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Combining eq. </w:t>
      </w:r>
      <w:r w:rsidR="008D696D" w:rsidRPr="004049C3">
        <w:rPr>
          <w:rFonts w:ascii="Times New Roman" w:hAnsi="Times New Roman" w:cs="Times New Roman"/>
          <w:spacing w:val="-16"/>
          <w:sz w:val="24"/>
          <w:szCs w:val="24"/>
        </w:rPr>
        <w:t xml:space="preserve">2.6 </w:t>
      </w:r>
      <w:r w:rsidRPr="004049C3">
        <w:rPr>
          <w:rFonts w:ascii="Times New Roman" w:hAnsi="Times New Roman" w:cs="Times New Roman"/>
          <w:spacing w:val="-16"/>
          <w:sz w:val="24"/>
          <w:szCs w:val="24"/>
        </w:rPr>
        <w:t xml:space="preserve">and eq. </w:t>
      </w:r>
      <w:r w:rsidR="008D696D" w:rsidRPr="004049C3">
        <w:rPr>
          <w:rFonts w:ascii="Times New Roman" w:hAnsi="Times New Roman" w:cs="Times New Roman"/>
          <w:spacing w:val="-16"/>
          <w:sz w:val="24"/>
          <w:szCs w:val="24"/>
        </w:rPr>
        <w:t>2.5</w:t>
      </w:r>
      <w:r w:rsidR="00F25DDC" w:rsidRPr="004049C3">
        <w:rPr>
          <w:rFonts w:ascii="Times New Roman" w:hAnsi="Times New Roman" w:cs="Times New Roman"/>
          <w:spacing w:val="-16"/>
          <w:sz w:val="24"/>
          <w:szCs w:val="24"/>
        </w:rPr>
        <w:t xml:space="preserve"> and</w:t>
      </w:r>
      <w:r w:rsidRPr="004049C3">
        <w:rPr>
          <w:rFonts w:ascii="Times New Roman" w:hAnsi="Times New Roman" w:cs="Times New Roman"/>
          <w:spacing w:val="-16"/>
          <w:sz w:val="24"/>
          <w:szCs w:val="24"/>
        </w:rPr>
        <w:t xml:space="preserve"> considering that no exists</w:t>
      </w:r>
      <w:r w:rsidR="00F25DDC" w:rsidRPr="004049C3">
        <w:rPr>
          <w:rFonts w:ascii="Times New Roman" w:hAnsi="Times New Roman" w:cs="Times New Roman"/>
          <w:spacing w:val="-16"/>
          <w:sz w:val="24"/>
          <w:szCs w:val="24"/>
        </w:rPr>
        <w:t xml:space="preserve"> accumulation of inert mate</w:t>
      </w:r>
      <w:r w:rsidRPr="004049C3">
        <w:rPr>
          <w:rFonts w:ascii="Times New Roman" w:hAnsi="Times New Roman" w:cs="Times New Roman"/>
          <w:spacing w:val="-16"/>
          <w:sz w:val="24"/>
          <w:szCs w:val="24"/>
        </w:rPr>
        <w:t>r</w:t>
      </w:r>
      <w:r w:rsidR="00F25DDC" w:rsidRPr="004049C3">
        <w:rPr>
          <w:rFonts w:ascii="Times New Roman" w:hAnsi="Times New Roman" w:cs="Times New Roman"/>
          <w:spacing w:val="-16"/>
          <w:sz w:val="24"/>
          <w:szCs w:val="24"/>
        </w:rPr>
        <w:t>ial insi</w:t>
      </w:r>
      <w:r w:rsidRPr="004049C3">
        <w:rPr>
          <w:rFonts w:ascii="Times New Roman" w:hAnsi="Times New Roman" w:cs="Times New Roman"/>
          <w:spacing w:val="-16"/>
          <w:sz w:val="24"/>
          <w:szCs w:val="24"/>
        </w:rPr>
        <w:t>de UASB reactor, the eq. 2.7 is obtained:</w:t>
      </w:r>
      <w:r w:rsidR="00177404" w:rsidRPr="004049C3">
        <w:rPr>
          <w:rFonts w:ascii="Times New Roman" w:hAnsi="Times New Roman" w:cs="Times New Roman"/>
          <w:spacing w:val="-16"/>
          <w:sz w:val="24"/>
          <w:szCs w:val="24"/>
        </w:rPr>
        <w:t xml:space="preserve"> </w:t>
      </w:r>
    </w:p>
    <w:p w:rsidR="008D696D" w:rsidRPr="004049C3" w:rsidRDefault="00680ED2" w:rsidP="004049C3">
      <w:pPr>
        <w:spacing w:after="120" w:line="360" w:lineRule="auto"/>
        <w:jc w:val="both"/>
        <w:rPr>
          <w:rFonts w:ascii="Times New Roman" w:hAnsi="Times New Roman" w:cs="Times New Roman"/>
          <w:spacing w:val="-16"/>
          <w:sz w:val="24"/>
          <w:szCs w:val="24"/>
        </w:rPr>
      </w:pPr>
      <m:oMath>
        <m:r>
          <w:rPr>
            <w:rFonts w:ascii="Cambria Math" w:hAnsi="Cambria Math" w:cs="Times New Roman"/>
            <w:spacing w:val="-16"/>
            <w:sz w:val="24"/>
            <w:szCs w:val="24"/>
          </w:rPr>
          <m:t>0=</m:t>
        </m:r>
        <m:r>
          <w:rPr>
            <w:rFonts w:ascii="Cambria Math" w:hAnsi="Cambria Math" w:cs="Times New Roman"/>
            <w:spacing w:val="-16"/>
            <w:sz w:val="24"/>
            <w:szCs w:val="24"/>
            <w:lang w:val="es-MX"/>
          </w:rPr>
          <m:t>Q</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X</m:t>
            </m:r>
          </m:e>
          <m:sub>
            <m:r>
              <w:rPr>
                <w:rFonts w:ascii="Cambria Math" w:hAnsi="Cambria Math" w:cs="Times New Roman"/>
                <w:spacing w:val="-16"/>
                <w:sz w:val="24"/>
                <w:szCs w:val="24"/>
                <w:lang w:val="es-MX"/>
              </w:rPr>
              <m:t>inf</m:t>
            </m:r>
          </m:sub>
        </m:sSub>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f</m:t>
            </m:r>
          </m:e>
          <m:sub>
            <m:r>
              <w:rPr>
                <w:rFonts w:ascii="Cambria Math" w:hAnsi="Cambria Math" w:cs="Times New Roman"/>
                <w:spacing w:val="-16"/>
                <w:sz w:val="24"/>
                <w:szCs w:val="24"/>
                <w:lang w:val="es-MX"/>
              </w:rPr>
              <m:t>e</m:t>
            </m:r>
          </m:sub>
        </m:sSub>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k</m:t>
            </m:r>
          </m:e>
          <m:sub>
            <m:r>
              <w:rPr>
                <w:rFonts w:ascii="Cambria Math" w:hAnsi="Cambria Math" w:cs="Times New Roman"/>
                <w:spacing w:val="-16"/>
                <w:sz w:val="24"/>
                <w:szCs w:val="24"/>
                <w:lang w:val="es-MX"/>
              </w:rPr>
              <m:t>e</m:t>
            </m:r>
          </m:sub>
        </m:sSub>
        <m:r>
          <w:rPr>
            <w:rFonts w:ascii="Cambria Math" w:hAnsi="Cambria Math" w:cs="Times New Roman"/>
            <w:spacing w:val="-16"/>
            <w:sz w:val="24"/>
            <w:szCs w:val="24"/>
            <w:lang w:val="es-MX"/>
          </w:rPr>
          <m:t>XV</m:t>
        </m:r>
        <m:r>
          <w:rPr>
            <w:rFonts w:ascii="Cambria Math" w:hAnsi="Cambria Math" w:cs="Times New Roman"/>
            <w:spacing w:val="-16"/>
            <w:sz w:val="24"/>
            <w:szCs w:val="24"/>
          </w:rPr>
          <m:t>-</m:t>
        </m:r>
        <m:f>
          <m:fPr>
            <m:ctrlPr>
              <w:rPr>
                <w:rFonts w:ascii="Cambria Math" w:hAnsi="Cambria Math" w:cs="Times New Roman"/>
                <w:i/>
                <w:spacing w:val="-16"/>
                <w:sz w:val="24"/>
                <w:szCs w:val="24"/>
                <w:lang w:val="es-MX"/>
              </w:rPr>
            </m:ctrlPr>
          </m:fPr>
          <m:num>
            <m:r>
              <w:rPr>
                <w:rFonts w:ascii="Cambria Math" w:hAnsi="Cambria Math" w:cs="Times New Roman"/>
                <w:spacing w:val="-16"/>
                <w:sz w:val="24"/>
                <w:szCs w:val="24"/>
                <w:lang w:val="es-MX"/>
              </w:rPr>
              <m:t>V</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X</m:t>
                </m:r>
              </m:e>
              <m:sub>
                <m:r>
                  <w:rPr>
                    <w:rFonts w:ascii="Cambria Math" w:hAnsi="Cambria Math" w:cs="Times New Roman"/>
                    <w:spacing w:val="-16"/>
                    <w:sz w:val="24"/>
                    <w:szCs w:val="24"/>
                    <w:lang w:val="es-MX"/>
                  </w:rPr>
                  <m:t>i</m:t>
                </m:r>
              </m:sub>
            </m:sSub>
          </m:num>
          <m:den>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θ</m:t>
                </m:r>
              </m:e>
              <m:sub>
                <m:r>
                  <w:rPr>
                    <w:rFonts w:ascii="Cambria Math" w:hAnsi="Cambria Math" w:cs="Times New Roman"/>
                    <w:spacing w:val="-16"/>
                    <w:sz w:val="24"/>
                    <w:szCs w:val="24"/>
                    <w:lang w:val="es-MX"/>
                  </w:rPr>
                  <m:t>C</m:t>
                </m:r>
              </m:sub>
            </m:sSub>
          </m:den>
        </m:f>
      </m:oMath>
      <w:r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ab/>
      </w:r>
      <w:r w:rsidRPr="004049C3">
        <w:rPr>
          <w:rFonts w:ascii="Times New Roman" w:hAnsi="Times New Roman" w:cs="Times New Roman"/>
          <w:spacing w:val="-16"/>
          <w:sz w:val="24"/>
          <w:szCs w:val="24"/>
        </w:rPr>
        <w:tab/>
      </w:r>
      <w:r w:rsidRPr="004049C3">
        <w:rPr>
          <w:rFonts w:ascii="Times New Roman" w:hAnsi="Times New Roman" w:cs="Times New Roman"/>
          <w:spacing w:val="-16"/>
          <w:sz w:val="24"/>
          <w:szCs w:val="24"/>
        </w:rPr>
        <w:tab/>
      </w:r>
      <w:r w:rsidRPr="004049C3">
        <w:rPr>
          <w:rFonts w:ascii="Times New Roman" w:hAnsi="Times New Roman" w:cs="Times New Roman"/>
          <w:spacing w:val="-16"/>
          <w:sz w:val="24"/>
          <w:szCs w:val="24"/>
        </w:rPr>
        <w:tab/>
      </w:r>
      <w:r w:rsidR="008D696D" w:rsidRPr="004049C3">
        <w:rPr>
          <w:rFonts w:ascii="Times New Roman" w:hAnsi="Times New Roman" w:cs="Times New Roman"/>
          <w:spacing w:val="-16"/>
          <w:sz w:val="24"/>
          <w:szCs w:val="24"/>
        </w:rPr>
        <w:t>(2.7</w:t>
      </w:r>
      <w:r w:rsidR="00177404" w:rsidRPr="004049C3">
        <w:rPr>
          <w:rFonts w:ascii="Times New Roman" w:hAnsi="Times New Roman" w:cs="Times New Roman"/>
          <w:spacing w:val="-16"/>
          <w:sz w:val="24"/>
          <w:szCs w:val="24"/>
        </w:rPr>
        <w:t xml:space="preserve">) </w:t>
      </w:r>
    </w:p>
    <w:p w:rsidR="008D696D" w:rsidRPr="004049C3" w:rsidRDefault="007C27A8"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If eq.</w:t>
      </w:r>
      <w:r w:rsidR="008D696D" w:rsidRPr="004049C3">
        <w:rPr>
          <w:rFonts w:ascii="Times New Roman" w:hAnsi="Times New Roman" w:cs="Times New Roman"/>
          <w:spacing w:val="-16"/>
          <w:sz w:val="24"/>
          <w:szCs w:val="24"/>
        </w:rPr>
        <w:t xml:space="preserve"> 2.7</w:t>
      </w:r>
      <w:r w:rsidR="00177404" w:rsidRPr="004049C3">
        <w:rPr>
          <w:rFonts w:ascii="Times New Roman" w:hAnsi="Times New Roman" w:cs="Times New Roman"/>
          <w:spacing w:val="-16"/>
          <w:sz w:val="24"/>
          <w:szCs w:val="24"/>
        </w:rPr>
        <w:t xml:space="preserve"> </w:t>
      </w:r>
      <w:r w:rsidR="00F25DDC" w:rsidRPr="004049C3">
        <w:rPr>
          <w:rFonts w:ascii="Times New Roman" w:hAnsi="Times New Roman" w:cs="Times New Roman"/>
          <w:spacing w:val="-16"/>
          <w:sz w:val="24"/>
          <w:szCs w:val="24"/>
        </w:rPr>
        <w:t>is solved for</w:t>
      </w:r>
      <w:r w:rsidR="00177404" w:rsidRPr="004049C3">
        <w:rPr>
          <w:rFonts w:ascii="Times New Roman" w:hAnsi="Times New Roman" w:cs="Times New Roman"/>
          <w:spacing w:val="-16"/>
          <w:sz w:val="24"/>
          <w:szCs w:val="24"/>
        </w:rPr>
        <w:t xml:space="preserve"> X</w:t>
      </w:r>
      <w:r w:rsidR="00177404" w:rsidRPr="004049C3">
        <w:rPr>
          <w:rFonts w:ascii="Times New Roman" w:hAnsi="Times New Roman" w:cs="Times New Roman"/>
          <w:spacing w:val="-16"/>
          <w:sz w:val="24"/>
          <w:szCs w:val="24"/>
          <w:vertAlign w:val="subscript"/>
        </w:rPr>
        <w:t>i</w:t>
      </w:r>
      <w:r w:rsidR="00177404" w:rsidRPr="004049C3">
        <w:rPr>
          <w:rFonts w:ascii="Times New Roman" w:hAnsi="Times New Roman" w:cs="Times New Roman"/>
          <w:spacing w:val="-16"/>
          <w:sz w:val="24"/>
          <w:szCs w:val="24"/>
        </w:rPr>
        <w:t xml:space="preserve">: </w:t>
      </w:r>
    </w:p>
    <w:p w:rsidR="008D696D" w:rsidRPr="004049C3" w:rsidRDefault="006E7785" w:rsidP="004049C3">
      <w:pPr>
        <w:spacing w:after="120" w:line="360" w:lineRule="auto"/>
        <w:jc w:val="both"/>
        <w:rPr>
          <w:rFonts w:ascii="Times New Roman" w:hAnsi="Times New Roman" w:cs="Times New Roman"/>
          <w:spacing w:val="-16"/>
          <w:sz w:val="24"/>
          <w:szCs w:val="24"/>
        </w:rPr>
      </w:pPr>
      <m:oMath>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X</m:t>
            </m:r>
          </m:e>
          <m:sub>
            <m:r>
              <w:rPr>
                <w:rFonts w:ascii="Cambria Math" w:hAnsi="Cambria Math" w:cs="Times New Roman"/>
                <w:spacing w:val="-16"/>
                <w:sz w:val="24"/>
                <w:szCs w:val="24"/>
                <w:lang w:val="es-MX"/>
              </w:rPr>
              <m:t>i</m:t>
            </m:r>
          </m:sub>
        </m:sSub>
        <m:r>
          <w:rPr>
            <w:rFonts w:ascii="Cambria Math" w:hAnsi="Cambria Math" w:cs="Times New Roman"/>
            <w:spacing w:val="-16"/>
            <w:sz w:val="24"/>
            <w:szCs w:val="24"/>
          </w:rPr>
          <m:t>=</m:t>
        </m:r>
        <m:f>
          <m:fPr>
            <m:ctrlPr>
              <w:rPr>
                <w:rFonts w:ascii="Cambria Math" w:hAnsi="Cambria Math" w:cs="Times New Roman"/>
                <w:i/>
                <w:spacing w:val="-16"/>
                <w:sz w:val="24"/>
                <w:szCs w:val="24"/>
                <w:lang w:val="es-MX"/>
              </w:rPr>
            </m:ctrlPr>
          </m:fPr>
          <m:num>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X</m:t>
                </m:r>
              </m:e>
              <m:sub>
                <m:r>
                  <w:rPr>
                    <w:rFonts w:ascii="Cambria Math" w:hAnsi="Cambria Math" w:cs="Times New Roman"/>
                    <w:spacing w:val="-16"/>
                    <w:sz w:val="24"/>
                    <w:szCs w:val="24"/>
                    <w:lang w:val="es-MX"/>
                  </w:rPr>
                  <m:t>inf</m:t>
                </m:r>
              </m:sub>
            </m:sSub>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θ</m:t>
                </m:r>
              </m:e>
              <m:sub>
                <m:r>
                  <w:rPr>
                    <w:rFonts w:ascii="Cambria Math" w:hAnsi="Cambria Math" w:cs="Times New Roman"/>
                    <w:spacing w:val="-16"/>
                    <w:sz w:val="24"/>
                    <w:szCs w:val="24"/>
                    <w:lang w:val="es-MX"/>
                  </w:rPr>
                  <m:t>C</m:t>
                </m:r>
              </m:sub>
            </m:sSub>
          </m:num>
          <m:den>
            <m:r>
              <w:rPr>
                <w:rFonts w:ascii="Cambria Math" w:hAnsi="Cambria Math" w:cs="Times New Roman"/>
                <w:spacing w:val="-16"/>
                <w:sz w:val="24"/>
                <w:szCs w:val="24"/>
                <w:lang w:val="es-MX"/>
              </w:rPr>
              <m:t>TRH</m:t>
            </m:r>
          </m:den>
        </m:f>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f</m:t>
            </m:r>
          </m:e>
          <m:sub>
            <m:r>
              <w:rPr>
                <w:rFonts w:ascii="Cambria Math" w:hAnsi="Cambria Math" w:cs="Times New Roman"/>
                <w:spacing w:val="-16"/>
                <w:sz w:val="24"/>
                <w:szCs w:val="24"/>
                <w:lang w:val="es-MX"/>
              </w:rPr>
              <m:t>e</m:t>
            </m:r>
          </m:sub>
        </m:sSub>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k</m:t>
            </m:r>
          </m:e>
          <m:sub>
            <m:r>
              <w:rPr>
                <w:rFonts w:ascii="Cambria Math" w:hAnsi="Cambria Math" w:cs="Times New Roman"/>
                <w:spacing w:val="-16"/>
                <w:sz w:val="24"/>
                <w:szCs w:val="24"/>
                <w:lang w:val="es-MX"/>
              </w:rPr>
              <m:t>e</m:t>
            </m:r>
          </m:sub>
        </m:sSub>
        <m:r>
          <w:rPr>
            <w:rFonts w:ascii="Cambria Math" w:hAnsi="Cambria Math" w:cs="Times New Roman"/>
            <w:spacing w:val="-16"/>
            <w:sz w:val="24"/>
            <w:szCs w:val="24"/>
            <w:lang w:val="es-MX"/>
          </w:rPr>
          <m:t>X</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θ</m:t>
            </m:r>
          </m:e>
          <m:sub>
            <m:r>
              <w:rPr>
                <w:rFonts w:ascii="Cambria Math" w:hAnsi="Cambria Math" w:cs="Times New Roman"/>
                <w:spacing w:val="-16"/>
                <w:sz w:val="24"/>
                <w:szCs w:val="24"/>
                <w:lang w:val="es-MX"/>
              </w:rPr>
              <m:t>C</m:t>
            </m:r>
          </m:sub>
        </m:sSub>
      </m:oMath>
      <w:r w:rsidR="00680ED2" w:rsidRPr="004049C3">
        <w:rPr>
          <w:rFonts w:ascii="Times New Roman" w:hAnsi="Times New Roman" w:cs="Times New Roman"/>
          <w:spacing w:val="-16"/>
          <w:sz w:val="24"/>
          <w:szCs w:val="24"/>
        </w:rPr>
        <w:t xml:space="preserve">  </w:t>
      </w:r>
      <w:r w:rsidR="00680ED2" w:rsidRPr="004049C3">
        <w:rPr>
          <w:rFonts w:ascii="Times New Roman" w:hAnsi="Times New Roman" w:cs="Times New Roman"/>
          <w:spacing w:val="-16"/>
          <w:sz w:val="24"/>
          <w:szCs w:val="24"/>
        </w:rPr>
        <w:tab/>
      </w:r>
      <w:r w:rsidR="00680ED2" w:rsidRPr="004049C3">
        <w:rPr>
          <w:rFonts w:ascii="Times New Roman" w:hAnsi="Times New Roman" w:cs="Times New Roman"/>
          <w:spacing w:val="-16"/>
          <w:sz w:val="24"/>
          <w:szCs w:val="24"/>
        </w:rPr>
        <w:tab/>
      </w:r>
      <w:r w:rsidR="00680ED2" w:rsidRPr="004049C3">
        <w:rPr>
          <w:rFonts w:ascii="Times New Roman" w:hAnsi="Times New Roman" w:cs="Times New Roman"/>
          <w:spacing w:val="-16"/>
          <w:sz w:val="24"/>
          <w:szCs w:val="24"/>
        </w:rPr>
        <w:tab/>
      </w:r>
      <w:r w:rsidR="00680ED2" w:rsidRPr="004049C3">
        <w:rPr>
          <w:rFonts w:ascii="Times New Roman" w:hAnsi="Times New Roman" w:cs="Times New Roman"/>
          <w:spacing w:val="-16"/>
          <w:sz w:val="24"/>
          <w:szCs w:val="24"/>
        </w:rPr>
        <w:tab/>
      </w:r>
      <w:r w:rsidR="00680ED2" w:rsidRPr="004049C3">
        <w:rPr>
          <w:rFonts w:ascii="Times New Roman" w:hAnsi="Times New Roman" w:cs="Times New Roman"/>
          <w:spacing w:val="-16"/>
          <w:sz w:val="24"/>
          <w:szCs w:val="24"/>
        </w:rPr>
        <w:tab/>
      </w:r>
      <w:r w:rsidR="008D696D" w:rsidRPr="004049C3">
        <w:rPr>
          <w:rFonts w:ascii="Times New Roman" w:hAnsi="Times New Roman" w:cs="Times New Roman"/>
          <w:spacing w:val="-16"/>
          <w:sz w:val="24"/>
          <w:szCs w:val="24"/>
        </w:rPr>
        <w:t>(2.8</w:t>
      </w:r>
      <w:r w:rsidR="00177404" w:rsidRPr="004049C3">
        <w:rPr>
          <w:rFonts w:ascii="Times New Roman" w:hAnsi="Times New Roman" w:cs="Times New Roman"/>
          <w:spacing w:val="-16"/>
          <w:sz w:val="24"/>
          <w:szCs w:val="24"/>
        </w:rPr>
        <w:t>)</w:t>
      </w:r>
    </w:p>
    <w:p w:rsidR="008D696D" w:rsidRPr="004049C3" w:rsidRDefault="00F25DDC"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On the other hand,</w:t>
      </w:r>
      <w:r w:rsidR="00177404"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biomass concentration</w:t>
      </w:r>
      <w:r w:rsidR="00177404" w:rsidRPr="004049C3">
        <w:rPr>
          <w:rFonts w:ascii="Times New Roman" w:hAnsi="Times New Roman" w:cs="Times New Roman"/>
          <w:spacing w:val="-16"/>
          <w:sz w:val="24"/>
          <w:szCs w:val="24"/>
        </w:rPr>
        <w:t xml:space="preserve"> (</w:t>
      </w:r>
      <w:r w:rsidR="00680ED2" w:rsidRPr="004049C3">
        <w:rPr>
          <w:rFonts w:ascii="Times New Roman" w:hAnsi="Times New Roman" w:cs="Times New Roman"/>
          <w:spacing w:val="-16"/>
          <w:sz w:val="24"/>
          <w:szCs w:val="24"/>
        </w:rPr>
        <w:t>X</w:t>
      </w:r>
      <w:r w:rsidR="00177404"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may be calculated using eq. 2.9:</w:t>
      </w:r>
      <w:r w:rsidR="00177404" w:rsidRPr="004049C3">
        <w:rPr>
          <w:rFonts w:ascii="Times New Roman" w:hAnsi="Times New Roman" w:cs="Times New Roman"/>
          <w:spacing w:val="-16"/>
          <w:sz w:val="24"/>
          <w:szCs w:val="24"/>
        </w:rPr>
        <w:t xml:space="preserve"> </w:t>
      </w:r>
    </w:p>
    <w:p w:rsidR="008D696D" w:rsidRPr="004049C3" w:rsidRDefault="00680ED2" w:rsidP="004049C3">
      <w:pPr>
        <w:spacing w:after="120" w:line="360" w:lineRule="auto"/>
        <w:jc w:val="both"/>
        <w:rPr>
          <w:rFonts w:ascii="Times New Roman" w:hAnsi="Times New Roman" w:cs="Times New Roman"/>
          <w:spacing w:val="-16"/>
          <w:sz w:val="24"/>
          <w:szCs w:val="24"/>
        </w:rPr>
      </w:pPr>
      <m:oMath>
        <m:r>
          <w:rPr>
            <w:rFonts w:ascii="Cambria Math" w:hAnsi="Cambria Math" w:cs="Times New Roman"/>
            <w:spacing w:val="-16"/>
            <w:sz w:val="24"/>
            <w:szCs w:val="24"/>
            <w:lang w:val="es-MX"/>
          </w:rPr>
          <m:t>X</m:t>
        </m:r>
        <m:r>
          <w:rPr>
            <w:rFonts w:ascii="Cambria Math" w:hAnsi="Cambria Math" w:cs="Times New Roman"/>
            <w:spacing w:val="-16"/>
            <w:sz w:val="24"/>
            <w:szCs w:val="24"/>
          </w:rPr>
          <m:t>=</m:t>
        </m:r>
        <m:f>
          <m:fPr>
            <m:ctrlPr>
              <w:rPr>
                <w:rFonts w:ascii="Cambria Math" w:hAnsi="Cambria Math" w:cs="Times New Roman"/>
                <w:i/>
                <w:spacing w:val="-16"/>
                <w:sz w:val="24"/>
                <w:szCs w:val="24"/>
                <w:lang w:val="es-MX"/>
              </w:rPr>
            </m:ctrlPr>
          </m:fPr>
          <m:num>
            <m:r>
              <w:rPr>
                <w:rFonts w:ascii="Cambria Math" w:hAnsi="Cambria Math" w:cs="Times New Roman"/>
                <w:spacing w:val="-16"/>
                <w:sz w:val="24"/>
                <w:szCs w:val="24"/>
                <w:lang w:val="es-MX"/>
              </w:rPr>
              <m:t>Y</m:t>
            </m:r>
            <m:d>
              <m:dPr>
                <m:ctrlPr>
                  <w:rPr>
                    <w:rFonts w:ascii="Cambria Math" w:hAnsi="Cambria Math" w:cs="Times New Roman"/>
                    <w:i/>
                    <w:spacing w:val="-16"/>
                    <w:sz w:val="24"/>
                    <w:szCs w:val="24"/>
                    <w:lang w:val="es-MX"/>
                  </w:rPr>
                </m:ctrlPr>
              </m:dPr>
              <m:e>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lang w:val="es-MX"/>
                      </w:rPr>
                      <m:t>i</m:t>
                    </m:r>
                  </m:sub>
                </m:sSub>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rPr>
                      <m:t>1</m:t>
                    </m:r>
                  </m:sub>
                </m:sSub>
              </m:e>
            </m:d>
          </m:num>
          <m:den>
            <m:d>
              <m:dPr>
                <m:ctrlPr>
                  <w:rPr>
                    <w:rFonts w:ascii="Cambria Math" w:hAnsi="Cambria Math" w:cs="Times New Roman"/>
                    <w:i/>
                    <w:spacing w:val="-16"/>
                    <w:sz w:val="24"/>
                    <w:szCs w:val="24"/>
                    <w:lang w:val="es-MX"/>
                  </w:rPr>
                </m:ctrlPr>
              </m:dPr>
              <m:e>
                <m:r>
                  <w:rPr>
                    <w:rFonts w:ascii="Cambria Math" w:hAnsi="Cambria Math" w:cs="Times New Roman"/>
                    <w:spacing w:val="-16"/>
                    <w:sz w:val="24"/>
                    <w:szCs w:val="24"/>
                  </w:rPr>
                  <m:t>1+</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k</m:t>
                    </m:r>
                  </m:e>
                  <m:sub>
                    <m:r>
                      <w:rPr>
                        <w:rFonts w:ascii="Cambria Math" w:hAnsi="Cambria Math" w:cs="Times New Roman"/>
                        <w:spacing w:val="-16"/>
                        <w:sz w:val="24"/>
                        <w:szCs w:val="24"/>
                        <w:lang w:val="es-MX"/>
                      </w:rPr>
                      <m:t>e</m:t>
                    </m:r>
                  </m:sub>
                </m:sSub>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θ</m:t>
                    </m:r>
                  </m:e>
                  <m:sub>
                    <m:r>
                      <w:rPr>
                        <w:rFonts w:ascii="Cambria Math" w:hAnsi="Cambria Math" w:cs="Times New Roman"/>
                        <w:spacing w:val="-16"/>
                        <w:sz w:val="24"/>
                        <w:szCs w:val="24"/>
                        <w:lang w:val="es-MX"/>
                      </w:rPr>
                      <m:t>c</m:t>
                    </m:r>
                  </m:sub>
                </m:sSub>
              </m:e>
            </m:d>
          </m:den>
        </m:f>
        <m:r>
          <w:rPr>
            <w:rFonts w:ascii="Cambria Math" w:hAnsi="Cambria Math" w:cs="Times New Roman"/>
            <w:spacing w:val="-16"/>
            <w:sz w:val="24"/>
            <w:szCs w:val="24"/>
          </w:rPr>
          <m:t>*</m:t>
        </m:r>
        <m:f>
          <m:fPr>
            <m:ctrlPr>
              <w:rPr>
                <w:rFonts w:ascii="Cambria Math" w:hAnsi="Cambria Math" w:cs="Times New Roman"/>
                <w:i/>
                <w:spacing w:val="-16"/>
                <w:sz w:val="24"/>
                <w:szCs w:val="24"/>
                <w:lang w:val="es-MX"/>
              </w:rPr>
            </m:ctrlPr>
          </m:fPr>
          <m:num>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θ</m:t>
                </m:r>
              </m:e>
              <m:sub>
                <m:r>
                  <w:rPr>
                    <w:rFonts w:ascii="Cambria Math" w:hAnsi="Cambria Math" w:cs="Times New Roman"/>
                    <w:spacing w:val="-16"/>
                    <w:sz w:val="24"/>
                    <w:szCs w:val="24"/>
                    <w:lang w:val="es-MX"/>
                  </w:rPr>
                  <m:t>C</m:t>
                </m:r>
              </m:sub>
            </m:sSub>
          </m:num>
          <m:den>
            <m:r>
              <w:rPr>
                <w:rFonts w:ascii="Cambria Math" w:hAnsi="Cambria Math" w:cs="Times New Roman"/>
                <w:spacing w:val="-16"/>
                <w:sz w:val="24"/>
                <w:szCs w:val="24"/>
                <w:lang w:val="es-MX"/>
              </w:rPr>
              <m:t>TRH</m:t>
            </m:r>
          </m:den>
        </m:f>
      </m:oMath>
      <w:r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ab/>
      </w:r>
      <w:r w:rsidRPr="004049C3">
        <w:rPr>
          <w:rFonts w:ascii="Times New Roman" w:hAnsi="Times New Roman" w:cs="Times New Roman"/>
          <w:spacing w:val="-16"/>
          <w:sz w:val="24"/>
          <w:szCs w:val="24"/>
        </w:rPr>
        <w:tab/>
      </w:r>
      <w:r w:rsidRPr="004049C3">
        <w:rPr>
          <w:rFonts w:ascii="Times New Roman" w:hAnsi="Times New Roman" w:cs="Times New Roman"/>
          <w:spacing w:val="-16"/>
          <w:sz w:val="24"/>
          <w:szCs w:val="24"/>
        </w:rPr>
        <w:tab/>
      </w:r>
      <w:r w:rsidRPr="004049C3">
        <w:rPr>
          <w:rFonts w:ascii="Times New Roman" w:hAnsi="Times New Roman" w:cs="Times New Roman"/>
          <w:spacing w:val="-16"/>
          <w:sz w:val="24"/>
          <w:szCs w:val="24"/>
        </w:rPr>
        <w:tab/>
      </w:r>
      <w:r w:rsidRPr="004049C3">
        <w:rPr>
          <w:rFonts w:ascii="Times New Roman" w:hAnsi="Times New Roman" w:cs="Times New Roman"/>
          <w:spacing w:val="-16"/>
          <w:sz w:val="24"/>
          <w:szCs w:val="24"/>
        </w:rPr>
        <w:tab/>
      </w:r>
      <w:r w:rsidR="006203B8" w:rsidRPr="004049C3">
        <w:rPr>
          <w:rFonts w:ascii="Times New Roman" w:hAnsi="Times New Roman" w:cs="Times New Roman"/>
          <w:spacing w:val="-16"/>
          <w:sz w:val="24"/>
          <w:szCs w:val="24"/>
        </w:rPr>
        <w:t>(2.9</w:t>
      </w:r>
      <w:r w:rsidR="00177404" w:rsidRPr="004049C3">
        <w:rPr>
          <w:rFonts w:ascii="Times New Roman" w:hAnsi="Times New Roman" w:cs="Times New Roman"/>
          <w:spacing w:val="-16"/>
          <w:sz w:val="24"/>
          <w:szCs w:val="24"/>
        </w:rPr>
        <w:t xml:space="preserve">) </w:t>
      </w:r>
    </w:p>
    <w:p w:rsidR="008D696D" w:rsidRPr="004049C3" w:rsidRDefault="00F25DDC"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And combining eq. 2.8 and eq. 2.9, will give the solids production (X</w:t>
      </w:r>
      <w:r w:rsidRPr="004049C3">
        <w:rPr>
          <w:rFonts w:ascii="Times New Roman" w:hAnsi="Times New Roman" w:cs="Times New Roman"/>
          <w:spacing w:val="-16"/>
          <w:sz w:val="24"/>
          <w:szCs w:val="24"/>
          <w:vertAlign w:val="subscript"/>
        </w:rPr>
        <w:t>T</w:t>
      </w:r>
      <w:r w:rsidRPr="004049C3">
        <w:rPr>
          <w:rFonts w:ascii="Times New Roman" w:hAnsi="Times New Roman" w:cs="Times New Roman"/>
          <w:spacing w:val="-16"/>
          <w:sz w:val="24"/>
          <w:szCs w:val="24"/>
        </w:rPr>
        <w:t>) as follows:</w:t>
      </w:r>
      <w:r w:rsidR="00177404" w:rsidRPr="004049C3">
        <w:rPr>
          <w:rFonts w:ascii="Times New Roman" w:hAnsi="Times New Roman" w:cs="Times New Roman"/>
          <w:spacing w:val="-16"/>
          <w:sz w:val="24"/>
          <w:szCs w:val="24"/>
        </w:rPr>
        <w:t xml:space="preserve"> </w:t>
      </w:r>
    </w:p>
    <w:p w:rsidR="00680ED2" w:rsidRPr="004049C3" w:rsidRDefault="006E7785" w:rsidP="004049C3">
      <w:pPr>
        <w:spacing w:after="120" w:line="360" w:lineRule="auto"/>
        <w:jc w:val="both"/>
        <w:rPr>
          <w:rFonts w:ascii="Times New Roman" w:hAnsi="Times New Roman" w:cs="Times New Roman"/>
          <w:spacing w:val="-16"/>
          <w:sz w:val="24"/>
          <w:szCs w:val="24"/>
        </w:rPr>
      </w:pPr>
      <m:oMath>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X</m:t>
            </m:r>
          </m:e>
          <m:sub>
            <m:r>
              <w:rPr>
                <w:rFonts w:ascii="Cambria Math" w:hAnsi="Cambria Math" w:cs="Times New Roman"/>
                <w:spacing w:val="-16"/>
                <w:sz w:val="24"/>
                <w:szCs w:val="24"/>
                <w:lang w:val="es-MX"/>
              </w:rPr>
              <m:t>T</m:t>
            </m:r>
          </m:sub>
        </m:sSub>
        <m:r>
          <w:rPr>
            <w:rFonts w:ascii="Cambria Math" w:hAnsi="Cambria Math" w:cs="Times New Roman"/>
            <w:spacing w:val="-16"/>
            <w:sz w:val="24"/>
            <w:szCs w:val="24"/>
          </w:rPr>
          <m:t>=</m:t>
        </m:r>
        <m:f>
          <m:fPr>
            <m:ctrlPr>
              <w:rPr>
                <w:rFonts w:ascii="Cambria Math" w:hAnsi="Cambria Math" w:cs="Times New Roman"/>
                <w:i/>
                <w:spacing w:val="-16"/>
                <w:sz w:val="24"/>
                <w:szCs w:val="24"/>
                <w:lang w:val="es-MX"/>
              </w:rPr>
            </m:ctrlPr>
          </m:fPr>
          <m:num>
            <m:r>
              <w:rPr>
                <w:rFonts w:ascii="Cambria Math" w:hAnsi="Cambria Math" w:cs="Times New Roman"/>
                <w:spacing w:val="-16"/>
                <w:sz w:val="24"/>
                <w:szCs w:val="24"/>
                <w:lang w:val="es-MX"/>
              </w:rPr>
              <m:t>Y</m:t>
            </m:r>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lang w:val="es-MX"/>
                  </w:rPr>
                  <m:t>i</m:t>
                </m:r>
              </m:sub>
            </m:sSub>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rPr>
                  <m:t>1</m:t>
                </m:r>
              </m:sub>
            </m:sSub>
            <m:r>
              <w:rPr>
                <w:rFonts w:ascii="Cambria Math" w:hAnsi="Cambria Math" w:cs="Times New Roman"/>
                <w:spacing w:val="-16"/>
                <w:sz w:val="24"/>
                <w:szCs w:val="24"/>
              </w:rPr>
              <m:t>)</m:t>
            </m:r>
          </m:num>
          <m:den>
            <m:d>
              <m:dPr>
                <m:ctrlPr>
                  <w:rPr>
                    <w:rFonts w:ascii="Cambria Math" w:hAnsi="Cambria Math" w:cs="Times New Roman"/>
                    <w:i/>
                    <w:spacing w:val="-16"/>
                    <w:sz w:val="24"/>
                    <w:szCs w:val="24"/>
                    <w:lang w:val="es-MX"/>
                  </w:rPr>
                </m:ctrlPr>
              </m:dPr>
              <m:e>
                <m:r>
                  <w:rPr>
                    <w:rFonts w:ascii="Cambria Math" w:hAnsi="Cambria Math" w:cs="Times New Roman"/>
                    <w:spacing w:val="-16"/>
                    <w:sz w:val="24"/>
                    <w:szCs w:val="24"/>
                  </w:rPr>
                  <m:t>1+</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k</m:t>
                    </m:r>
                  </m:e>
                  <m:sub>
                    <m:r>
                      <w:rPr>
                        <w:rFonts w:ascii="Cambria Math" w:hAnsi="Cambria Math" w:cs="Times New Roman"/>
                        <w:spacing w:val="-16"/>
                        <w:sz w:val="24"/>
                        <w:szCs w:val="24"/>
                        <w:lang w:val="es-MX"/>
                      </w:rPr>
                      <m:t>e</m:t>
                    </m:r>
                  </m:sub>
                </m:sSub>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θ</m:t>
                    </m:r>
                  </m:e>
                  <m:sub>
                    <m:r>
                      <w:rPr>
                        <w:rFonts w:ascii="Cambria Math" w:hAnsi="Cambria Math" w:cs="Times New Roman"/>
                        <w:spacing w:val="-16"/>
                        <w:sz w:val="24"/>
                        <w:szCs w:val="24"/>
                        <w:lang w:val="es-MX"/>
                      </w:rPr>
                      <m:t>c</m:t>
                    </m:r>
                  </m:sub>
                </m:sSub>
              </m:e>
            </m:d>
          </m:den>
        </m:f>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f</m:t>
            </m:r>
          </m:e>
          <m:sub>
            <m:r>
              <w:rPr>
                <w:rFonts w:ascii="Cambria Math" w:hAnsi="Cambria Math" w:cs="Times New Roman"/>
                <w:spacing w:val="-16"/>
                <w:sz w:val="24"/>
                <w:szCs w:val="24"/>
                <w:lang w:val="es-MX"/>
              </w:rPr>
              <m:t>e</m:t>
            </m:r>
          </m:sub>
        </m:sSub>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k</m:t>
            </m:r>
          </m:e>
          <m:sub>
            <m:r>
              <w:rPr>
                <w:rFonts w:ascii="Cambria Math" w:hAnsi="Cambria Math" w:cs="Times New Roman"/>
                <w:spacing w:val="-16"/>
                <w:sz w:val="24"/>
                <w:szCs w:val="24"/>
                <w:lang w:val="es-MX"/>
              </w:rPr>
              <m:t>e</m:t>
            </m:r>
          </m:sub>
        </m:sSub>
        <m:r>
          <w:rPr>
            <w:rFonts w:ascii="Cambria Math" w:hAnsi="Cambria Math" w:cs="Times New Roman"/>
            <w:spacing w:val="-16"/>
            <w:sz w:val="24"/>
            <w:szCs w:val="24"/>
            <w:lang w:val="es-MX"/>
          </w:rPr>
          <m:t>XV</m:t>
        </m:r>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X</m:t>
            </m:r>
          </m:e>
          <m:sub>
            <m:r>
              <w:rPr>
                <w:rFonts w:ascii="Cambria Math" w:hAnsi="Cambria Math" w:cs="Times New Roman"/>
                <w:spacing w:val="-16"/>
                <w:sz w:val="24"/>
                <w:szCs w:val="24"/>
                <w:lang w:val="es-MX"/>
              </w:rPr>
              <m:t>inf</m:t>
            </m:r>
          </m:sub>
        </m:sSub>
      </m:oMath>
      <w:r w:rsidR="00680ED2" w:rsidRPr="004049C3">
        <w:rPr>
          <w:rFonts w:ascii="Times New Roman" w:hAnsi="Times New Roman" w:cs="Times New Roman"/>
          <w:spacing w:val="-16"/>
          <w:sz w:val="24"/>
          <w:szCs w:val="24"/>
        </w:rPr>
        <w:t xml:space="preserve"> </w:t>
      </w:r>
      <w:r w:rsidR="00680ED2" w:rsidRPr="004049C3">
        <w:rPr>
          <w:rFonts w:ascii="Times New Roman" w:hAnsi="Times New Roman" w:cs="Times New Roman"/>
          <w:spacing w:val="-16"/>
          <w:sz w:val="24"/>
          <w:szCs w:val="24"/>
        </w:rPr>
        <w:tab/>
      </w:r>
      <w:r w:rsidR="00680ED2" w:rsidRPr="004049C3">
        <w:rPr>
          <w:rFonts w:ascii="Times New Roman" w:hAnsi="Times New Roman" w:cs="Times New Roman"/>
          <w:spacing w:val="-16"/>
          <w:sz w:val="24"/>
          <w:szCs w:val="24"/>
        </w:rPr>
        <w:tab/>
      </w:r>
      <w:r w:rsidR="00680ED2" w:rsidRPr="004049C3">
        <w:rPr>
          <w:rFonts w:ascii="Times New Roman" w:hAnsi="Times New Roman" w:cs="Times New Roman"/>
          <w:spacing w:val="-16"/>
          <w:sz w:val="24"/>
          <w:szCs w:val="24"/>
        </w:rPr>
        <w:tab/>
      </w:r>
      <w:r w:rsidR="00680ED2" w:rsidRPr="004049C3">
        <w:rPr>
          <w:rFonts w:ascii="Times New Roman" w:hAnsi="Times New Roman" w:cs="Times New Roman"/>
          <w:spacing w:val="-16"/>
          <w:sz w:val="24"/>
          <w:szCs w:val="24"/>
        </w:rPr>
        <w:tab/>
      </w:r>
      <w:r w:rsidR="006203B8" w:rsidRPr="004049C3">
        <w:rPr>
          <w:rFonts w:ascii="Times New Roman" w:hAnsi="Times New Roman" w:cs="Times New Roman"/>
          <w:spacing w:val="-16"/>
          <w:sz w:val="24"/>
          <w:szCs w:val="24"/>
        </w:rPr>
        <w:t>(2.10</w:t>
      </w:r>
      <w:r w:rsidR="00680ED2" w:rsidRPr="004049C3">
        <w:rPr>
          <w:rFonts w:ascii="Times New Roman" w:hAnsi="Times New Roman" w:cs="Times New Roman"/>
          <w:spacing w:val="-16"/>
          <w:sz w:val="24"/>
          <w:szCs w:val="24"/>
        </w:rPr>
        <w:t xml:space="preserve">) </w:t>
      </w:r>
    </w:p>
    <w:p w:rsidR="00F25DDC" w:rsidRPr="004049C3" w:rsidRDefault="00F25DDC" w:rsidP="004049C3">
      <w:pPr>
        <w:spacing w:after="120" w:line="360" w:lineRule="auto"/>
        <w:jc w:val="both"/>
        <w:rPr>
          <w:rFonts w:ascii="Times New Roman" w:hAnsi="Times New Roman" w:cs="Times New Roman"/>
          <w:spacing w:val="-16"/>
          <w:sz w:val="24"/>
          <w:szCs w:val="24"/>
          <w:lang w:val="es-MX"/>
        </w:rPr>
      </w:pPr>
      <w:r w:rsidRPr="004049C3">
        <w:rPr>
          <w:rFonts w:ascii="Times New Roman" w:hAnsi="Times New Roman" w:cs="Times New Roman"/>
          <w:spacing w:val="-16"/>
          <w:sz w:val="24"/>
          <w:szCs w:val="24"/>
          <w:lang w:val="es-MX"/>
        </w:rPr>
        <w:t>Where</w:t>
      </w:r>
    </w:p>
    <w:p w:rsidR="008D696D" w:rsidRPr="004049C3" w:rsidRDefault="00177404"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X</w:t>
      </w:r>
      <w:r w:rsidR="00E83BDD" w:rsidRPr="004049C3">
        <w:rPr>
          <w:rFonts w:ascii="Times New Roman" w:hAnsi="Times New Roman" w:cs="Times New Roman"/>
          <w:spacing w:val="-16"/>
          <w:sz w:val="24"/>
          <w:szCs w:val="24"/>
          <w:vertAlign w:val="subscript"/>
        </w:rPr>
        <w:t>T</w:t>
      </w:r>
      <w:r w:rsidRPr="004049C3">
        <w:rPr>
          <w:rFonts w:ascii="Times New Roman" w:hAnsi="Times New Roman" w:cs="Times New Roman"/>
          <w:spacing w:val="-16"/>
          <w:sz w:val="24"/>
          <w:szCs w:val="24"/>
        </w:rPr>
        <w:t xml:space="preserve"> = </w:t>
      </w:r>
      <w:r w:rsidR="00F25DDC" w:rsidRPr="004049C3">
        <w:rPr>
          <w:rFonts w:ascii="Times New Roman" w:hAnsi="Times New Roman" w:cs="Times New Roman"/>
          <w:spacing w:val="-16"/>
          <w:sz w:val="24"/>
          <w:szCs w:val="24"/>
        </w:rPr>
        <w:t>Net VSS production per day</w:t>
      </w:r>
      <w:r w:rsidRPr="004049C3">
        <w:rPr>
          <w:rFonts w:ascii="Times New Roman" w:hAnsi="Times New Roman" w:cs="Times New Roman"/>
          <w:spacing w:val="-16"/>
          <w:sz w:val="24"/>
          <w:szCs w:val="24"/>
        </w:rPr>
        <w:t xml:space="preserve"> (m</w:t>
      </w:r>
      <w:r w:rsidR="00F25DDC" w:rsidRPr="004049C3">
        <w:rPr>
          <w:rFonts w:ascii="Times New Roman" w:hAnsi="Times New Roman" w:cs="Times New Roman"/>
          <w:spacing w:val="-16"/>
          <w:sz w:val="24"/>
          <w:szCs w:val="24"/>
        </w:rPr>
        <w:t>g/</w:t>
      </w:r>
      <w:r w:rsidRPr="004049C3">
        <w:rPr>
          <w:rFonts w:ascii="Times New Roman" w:hAnsi="Times New Roman" w:cs="Times New Roman"/>
          <w:spacing w:val="-16"/>
          <w:sz w:val="24"/>
          <w:szCs w:val="24"/>
        </w:rPr>
        <w:t>d</w:t>
      </w:r>
      <w:r w:rsidR="00F25DDC" w:rsidRPr="004049C3">
        <w:rPr>
          <w:rFonts w:ascii="Times New Roman" w:hAnsi="Times New Roman" w:cs="Times New Roman"/>
          <w:spacing w:val="-16"/>
          <w:sz w:val="24"/>
          <w:szCs w:val="24"/>
        </w:rPr>
        <w:t xml:space="preserve"> VSS</w:t>
      </w:r>
      <w:r w:rsidRPr="004049C3">
        <w:rPr>
          <w:rFonts w:ascii="Times New Roman" w:hAnsi="Times New Roman" w:cs="Times New Roman"/>
          <w:spacing w:val="-16"/>
          <w:sz w:val="24"/>
          <w:szCs w:val="24"/>
        </w:rPr>
        <w:t xml:space="preserve">) </w:t>
      </w:r>
    </w:p>
    <w:p w:rsidR="00B921F4" w:rsidRPr="004049C3" w:rsidRDefault="00574E2C"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lastRenderedPageBreak/>
        <w:t>The fir</w:t>
      </w:r>
      <w:r w:rsidR="00B921F4" w:rsidRPr="004049C3">
        <w:rPr>
          <w:rFonts w:ascii="Times New Roman" w:hAnsi="Times New Roman" w:cs="Times New Roman"/>
          <w:spacing w:val="-16"/>
          <w:sz w:val="24"/>
          <w:szCs w:val="24"/>
        </w:rPr>
        <w:t>s</w:t>
      </w:r>
      <w:r w:rsidRPr="004049C3">
        <w:rPr>
          <w:rFonts w:ascii="Times New Roman" w:hAnsi="Times New Roman" w:cs="Times New Roman"/>
          <w:spacing w:val="-16"/>
          <w:sz w:val="24"/>
          <w:szCs w:val="24"/>
        </w:rPr>
        <w:t>t</w:t>
      </w:r>
      <w:r w:rsidR="00B921F4" w:rsidRPr="004049C3">
        <w:rPr>
          <w:rFonts w:ascii="Times New Roman" w:hAnsi="Times New Roman" w:cs="Times New Roman"/>
          <w:spacing w:val="-16"/>
          <w:sz w:val="24"/>
          <w:szCs w:val="24"/>
        </w:rPr>
        <w:t xml:space="preserve"> term of eq. 2.10 is related with solids production of </w:t>
      </w:r>
      <w:r w:rsidR="00FB3CC5" w:rsidRPr="004049C3">
        <w:rPr>
          <w:rFonts w:ascii="Times New Roman" w:hAnsi="Times New Roman" w:cs="Times New Roman"/>
          <w:spacing w:val="-16"/>
          <w:sz w:val="24"/>
          <w:szCs w:val="24"/>
        </w:rPr>
        <w:t>heterotrophic biomass;</w:t>
      </w:r>
      <w:r w:rsidR="00B921F4" w:rsidRPr="004049C3">
        <w:rPr>
          <w:rFonts w:ascii="Times New Roman" w:hAnsi="Times New Roman" w:cs="Times New Roman"/>
          <w:spacing w:val="-16"/>
          <w:sz w:val="24"/>
          <w:szCs w:val="24"/>
        </w:rPr>
        <w:t xml:space="preserve"> meanwhile the second and third terms are related with cell debris and non</w:t>
      </w:r>
      <w:r w:rsidR="00626C9B" w:rsidRPr="004049C3">
        <w:rPr>
          <w:rFonts w:ascii="Times New Roman" w:hAnsi="Times New Roman" w:cs="Times New Roman"/>
          <w:spacing w:val="-16"/>
          <w:sz w:val="24"/>
          <w:szCs w:val="24"/>
        </w:rPr>
        <w:t xml:space="preserve"> </w:t>
      </w:r>
      <w:r w:rsidR="00B921F4" w:rsidRPr="004049C3">
        <w:rPr>
          <w:rFonts w:ascii="Times New Roman" w:hAnsi="Times New Roman" w:cs="Times New Roman"/>
          <w:spacing w:val="-16"/>
          <w:sz w:val="24"/>
          <w:szCs w:val="24"/>
        </w:rPr>
        <w:t>biodegradable V</w:t>
      </w:r>
      <w:r w:rsidR="00FB3CC5" w:rsidRPr="004049C3">
        <w:rPr>
          <w:rFonts w:ascii="Times New Roman" w:hAnsi="Times New Roman" w:cs="Times New Roman"/>
          <w:spacing w:val="-16"/>
          <w:sz w:val="24"/>
          <w:szCs w:val="24"/>
        </w:rPr>
        <w:t>SS in the in</w:t>
      </w:r>
      <w:r w:rsidR="00B921F4" w:rsidRPr="004049C3">
        <w:rPr>
          <w:rFonts w:ascii="Times New Roman" w:hAnsi="Times New Roman" w:cs="Times New Roman"/>
          <w:spacing w:val="-16"/>
          <w:sz w:val="24"/>
          <w:szCs w:val="24"/>
        </w:rPr>
        <w:t>fluent, respectively.</w:t>
      </w:r>
    </w:p>
    <w:p w:rsidR="00FB3CC5" w:rsidRPr="004049C3" w:rsidRDefault="00FB3CC5"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Eq. 2.10 can be modified to calculate the solids production in terms of TSS</w:t>
      </w:r>
      <w:r w:rsidR="00E77990" w:rsidRPr="004049C3">
        <w:rPr>
          <w:rFonts w:ascii="Times New Roman" w:hAnsi="Times New Roman" w:cs="Times New Roman"/>
          <w:spacing w:val="-16"/>
          <w:sz w:val="24"/>
          <w:szCs w:val="24"/>
        </w:rPr>
        <w:t>,</w:t>
      </w:r>
      <w:r w:rsidRPr="004049C3">
        <w:rPr>
          <w:rFonts w:ascii="Times New Roman" w:hAnsi="Times New Roman" w:cs="Times New Roman"/>
          <w:spacing w:val="-16"/>
          <w:sz w:val="24"/>
          <w:szCs w:val="24"/>
        </w:rPr>
        <w:t xml:space="preserve"> assuming a typical biomass VSS/TSS </w:t>
      </w:r>
      <w:r w:rsidR="00E77990" w:rsidRPr="004049C3">
        <w:rPr>
          <w:rFonts w:ascii="Times New Roman" w:hAnsi="Times New Roman" w:cs="Times New Roman"/>
          <w:spacing w:val="-16"/>
          <w:sz w:val="24"/>
          <w:szCs w:val="24"/>
        </w:rPr>
        <w:t xml:space="preserve">ratio </w:t>
      </w:r>
      <w:r w:rsidRPr="004049C3">
        <w:rPr>
          <w:rFonts w:ascii="Times New Roman" w:hAnsi="Times New Roman" w:cs="Times New Roman"/>
          <w:spacing w:val="-16"/>
          <w:sz w:val="24"/>
          <w:szCs w:val="24"/>
        </w:rPr>
        <w:t>of 0.85. This ratio may vary from 0.8 to 0.9.</w:t>
      </w:r>
    </w:p>
    <w:p w:rsidR="008D696D" w:rsidRPr="004049C3" w:rsidRDefault="006E7785" w:rsidP="004049C3">
      <w:pPr>
        <w:spacing w:after="120" w:line="360" w:lineRule="auto"/>
        <w:jc w:val="both"/>
        <w:rPr>
          <w:rFonts w:ascii="Times New Roman" w:hAnsi="Times New Roman" w:cs="Times New Roman"/>
          <w:spacing w:val="-16"/>
          <w:sz w:val="24"/>
          <w:szCs w:val="24"/>
        </w:rPr>
      </w:pPr>
      <m:oMath>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X</m:t>
            </m:r>
          </m:e>
          <m:sub>
            <m:r>
              <w:rPr>
                <w:rFonts w:ascii="Cambria Math" w:hAnsi="Cambria Math" w:cs="Times New Roman"/>
                <w:spacing w:val="-16"/>
                <w:sz w:val="24"/>
                <w:szCs w:val="24"/>
                <w:lang w:val="es-MX"/>
              </w:rPr>
              <m:t>T</m:t>
            </m:r>
            <m:r>
              <w:rPr>
                <w:rFonts w:ascii="Cambria Math" w:hAnsi="Cambria Math" w:cs="Times New Roman"/>
                <w:spacing w:val="-16"/>
                <w:sz w:val="24"/>
                <w:szCs w:val="24"/>
              </w:rPr>
              <m:t>,</m:t>
            </m:r>
            <m:r>
              <w:rPr>
                <w:rFonts w:ascii="Cambria Math" w:hAnsi="Cambria Math" w:cs="Times New Roman"/>
                <w:spacing w:val="-16"/>
                <w:sz w:val="24"/>
                <w:szCs w:val="24"/>
                <w:lang w:val="es-MX"/>
              </w:rPr>
              <m:t>SST</m:t>
            </m:r>
          </m:sub>
        </m:sSub>
        <m:r>
          <w:rPr>
            <w:rFonts w:ascii="Cambria Math" w:hAnsi="Cambria Math" w:cs="Times New Roman"/>
            <w:spacing w:val="-16"/>
            <w:sz w:val="24"/>
            <w:szCs w:val="24"/>
          </w:rPr>
          <m:t>=</m:t>
        </m:r>
        <m:f>
          <m:fPr>
            <m:ctrlPr>
              <w:rPr>
                <w:rFonts w:ascii="Cambria Math" w:hAnsi="Cambria Math" w:cs="Times New Roman"/>
                <w:i/>
                <w:spacing w:val="-16"/>
                <w:sz w:val="24"/>
                <w:szCs w:val="24"/>
                <w:lang w:val="es-MX"/>
              </w:rPr>
            </m:ctrlPr>
          </m:fPr>
          <m:num>
            <m:r>
              <w:rPr>
                <w:rFonts w:ascii="Cambria Math" w:hAnsi="Cambria Math" w:cs="Times New Roman"/>
                <w:spacing w:val="-16"/>
                <w:sz w:val="24"/>
                <w:szCs w:val="24"/>
                <w:lang w:val="es-MX"/>
              </w:rPr>
              <m:t>Y</m:t>
            </m:r>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lang w:val="es-MX"/>
                  </w:rPr>
                  <m:t>i</m:t>
                </m:r>
              </m:sub>
            </m:sSub>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rPr>
                  <m:t>1</m:t>
                </m:r>
              </m:sub>
            </m:sSub>
            <m:r>
              <w:rPr>
                <w:rFonts w:ascii="Cambria Math" w:hAnsi="Cambria Math" w:cs="Times New Roman"/>
                <w:spacing w:val="-16"/>
                <w:sz w:val="24"/>
                <w:szCs w:val="24"/>
              </w:rPr>
              <m:t>)</m:t>
            </m:r>
          </m:num>
          <m:den>
            <m:d>
              <m:dPr>
                <m:ctrlPr>
                  <w:rPr>
                    <w:rFonts w:ascii="Cambria Math" w:hAnsi="Cambria Math" w:cs="Times New Roman"/>
                    <w:i/>
                    <w:spacing w:val="-16"/>
                    <w:sz w:val="24"/>
                    <w:szCs w:val="24"/>
                    <w:lang w:val="es-MX"/>
                  </w:rPr>
                </m:ctrlPr>
              </m:dPr>
              <m:e>
                <m:r>
                  <w:rPr>
                    <w:rFonts w:ascii="Cambria Math" w:hAnsi="Cambria Math" w:cs="Times New Roman"/>
                    <w:spacing w:val="-16"/>
                    <w:sz w:val="24"/>
                    <w:szCs w:val="24"/>
                  </w:rPr>
                  <m:t>1+</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k</m:t>
                    </m:r>
                  </m:e>
                  <m:sub>
                    <m:r>
                      <w:rPr>
                        <w:rFonts w:ascii="Cambria Math" w:hAnsi="Cambria Math" w:cs="Times New Roman"/>
                        <w:spacing w:val="-16"/>
                        <w:sz w:val="24"/>
                        <w:szCs w:val="24"/>
                        <w:lang w:val="es-MX"/>
                      </w:rPr>
                      <m:t>e</m:t>
                    </m:r>
                  </m:sub>
                </m:sSub>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θ</m:t>
                    </m:r>
                  </m:e>
                  <m:sub>
                    <m:r>
                      <w:rPr>
                        <w:rFonts w:ascii="Cambria Math" w:hAnsi="Cambria Math" w:cs="Times New Roman"/>
                        <w:spacing w:val="-16"/>
                        <w:sz w:val="24"/>
                        <w:szCs w:val="24"/>
                        <w:lang w:val="es-MX"/>
                      </w:rPr>
                      <m:t>c</m:t>
                    </m:r>
                  </m:sub>
                </m:sSub>
              </m:e>
            </m:d>
            <m:r>
              <w:rPr>
                <w:rFonts w:ascii="Cambria Math" w:hAnsi="Cambria Math" w:cs="Times New Roman"/>
                <w:spacing w:val="-16"/>
                <w:sz w:val="24"/>
                <w:szCs w:val="24"/>
              </w:rPr>
              <m:t>*0.85</m:t>
            </m:r>
          </m:den>
        </m:f>
        <m:r>
          <w:rPr>
            <w:rFonts w:ascii="Cambria Math" w:hAnsi="Cambria Math" w:cs="Times New Roman"/>
            <w:spacing w:val="-16"/>
            <w:sz w:val="24"/>
            <w:szCs w:val="24"/>
          </w:rPr>
          <m:t>+</m:t>
        </m:r>
        <m:f>
          <m:fPr>
            <m:ctrlPr>
              <w:rPr>
                <w:rFonts w:ascii="Cambria Math" w:hAnsi="Cambria Math" w:cs="Times New Roman"/>
                <w:i/>
                <w:spacing w:val="-16"/>
                <w:sz w:val="24"/>
                <w:szCs w:val="24"/>
                <w:lang w:val="es-MX"/>
              </w:rPr>
            </m:ctrlPr>
          </m:fPr>
          <m:num>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f</m:t>
                </m:r>
              </m:e>
              <m:sub>
                <m:r>
                  <w:rPr>
                    <w:rFonts w:ascii="Cambria Math" w:hAnsi="Cambria Math" w:cs="Times New Roman"/>
                    <w:spacing w:val="-16"/>
                    <w:sz w:val="24"/>
                    <w:szCs w:val="24"/>
                    <w:lang w:val="es-MX"/>
                  </w:rPr>
                  <m:t>e</m:t>
                </m:r>
              </m:sub>
            </m:sSub>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k</m:t>
                </m:r>
              </m:e>
              <m:sub>
                <m:r>
                  <w:rPr>
                    <w:rFonts w:ascii="Cambria Math" w:hAnsi="Cambria Math" w:cs="Times New Roman"/>
                    <w:spacing w:val="-16"/>
                    <w:sz w:val="24"/>
                    <w:szCs w:val="24"/>
                    <w:lang w:val="es-MX"/>
                  </w:rPr>
                  <m:t>e</m:t>
                </m:r>
              </m:sub>
            </m:sSub>
            <m:r>
              <w:rPr>
                <w:rFonts w:ascii="Cambria Math" w:hAnsi="Cambria Math" w:cs="Times New Roman"/>
                <w:spacing w:val="-16"/>
                <w:sz w:val="24"/>
                <w:szCs w:val="24"/>
                <w:lang w:val="es-MX"/>
              </w:rPr>
              <m:t>XV</m:t>
            </m:r>
          </m:num>
          <m:den>
            <m:r>
              <w:rPr>
                <w:rFonts w:ascii="Cambria Math" w:hAnsi="Cambria Math" w:cs="Times New Roman"/>
                <w:spacing w:val="-16"/>
                <w:sz w:val="24"/>
                <w:szCs w:val="24"/>
              </w:rPr>
              <m:t>0.85</m:t>
            </m:r>
          </m:den>
        </m:f>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X</m:t>
            </m:r>
          </m:e>
          <m:sub>
            <m:r>
              <w:rPr>
                <w:rFonts w:ascii="Cambria Math" w:hAnsi="Cambria Math" w:cs="Times New Roman"/>
                <w:spacing w:val="-16"/>
                <w:sz w:val="24"/>
                <w:szCs w:val="24"/>
                <w:lang w:val="es-MX"/>
              </w:rPr>
              <m:t>inf</m:t>
            </m:r>
          </m:sub>
        </m:sSub>
      </m:oMath>
      <w:r w:rsidR="00680ED2" w:rsidRPr="004049C3">
        <w:rPr>
          <w:rFonts w:ascii="Times New Roman" w:hAnsi="Times New Roman" w:cs="Times New Roman"/>
          <w:spacing w:val="-16"/>
          <w:sz w:val="24"/>
          <w:szCs w:val="24"/>
        </w:rPr>
        <w:t xml:space="preserve"> </w:t>
      </w:r>
      <w:r w:rsidR="00680ED2" w:rsidRPr="004049C3">
        <w:rPr>
          <w:rFonts w:ascii="Times New Roman" w:hAnsi="Times New Roman" w:cs="Times New Roman"/>
          <w:spacing w:val="-16"/>
          <w:sz w:val="24"/>
          <w:szCs w:val="24"/>
        </w:rPr>
        <w:tab/>
      </w:r>
      <w:r w:rsidR="00680ED2" w:rsidRPr="004049C3">
        <w:rPr>
          <w:rFonts w:ascii="Times New Roman" w:hAnsi="Times New Roman" w:cs="Times New Roman"/>
          <w:spacing w:val="-16"/>
          <w:sz w:val="24"/>
          <w:szCs w:val="24"/>
        </w:rPr>
        <w:tab/>
      </w:r>
      <w:r w:rsidR="00680ED2" w:rsidRPr="004049C3">
        <w:rPr>
          <w:rFonts w:ascii="Times New Roman" w:hAnsi="Times New Roman" w:cs="Times New Roman"/>
          <w:spacing w:val="-16"/>
          <w:sz w:val="24"/>
          <w:szCs w:val="24"/>
        </w:rPr>
        <w:tab/>
      </w:r>
      <w:r w:rsidR="006203B8" w:rsidRPr="004049C3">
        <w:rPr>
          <w:rFonts w:ascii="Times New Roman" w:hAnsi="Times New Roman" w:cs="Times New Roman"/>
          <w:spacing w:val="-16"/>
          <w:sz w:val="24"/>
          <w:szCs w:val="24"/>
        </w:rPr>
        <w:t>(2.11</w:t>
      </w:r>
      <w:r w:rsidR="00177404" w:rsidRPr="004049C3">
        <w:rPr>
          <w:rFonts w:ascii="Times New Roman" w:hAnsi="Times New Roman" w:cs="Times New Roman"/>
          <w:spacing w:val="-16"/>
          <w:sz w:val="24"/>
          <w:szCs w:val="24"/>
        </w:rPr>
        <w:t xml:space="preserve">) </w:t>
      </w:r>
    </w:p>
    <w:p w:rsidR="00FB3CC5" w:rsidRPr="004049C3" w:rsidRDefault="00FB3CC5"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Where</w:t>
      </w:r>
      <w:r w:rsidR="00177404" w:rsidRPr="004049C3">
        <w:rPr>
          <w:rFonts w:ascii="Times New Roman" w:hAnsi="Times New Roman" w:cs="Times New Roman"/>
          <w:spacing w:val="-16"/>
          <w:sz w:val="24"/>
          <w:szCs w:val="24"/>
        </w:rPr>
        <w:t xml:space="preserve"> </w:t>
      </w:r>
    </w:p>
    <w:p w:rsidR="008D696D" w:rsidRPr="004049C3" w:rsidRDefault="00177404" w:rsidP="004049C3">
      <w:pPr>
        <w:pStyle w:val="Prrafodelista"/>
        <w:numPr>
          <w:ilvl w:val="0"/>
          <w:numId w:val="1"/>
        </w:numPr>
        <w:spacing w:after="120" w:line="360" w:lineRule="auto"/>
        <w:contextualSpacing w:val="0"/>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X</w:t>
      </w:r>
      <w:r w:rsidRPr="004049C3">
        <w:rPr>
          <w:rFonts w:ascii="Times New Roman" w:hAnsi="Times New Roman" w:cs="Times New Roman"/>
          <w:spacing w:val="-16"/>
          <w:sz w:val="24"/>
          <w:szCs w:val="24"/>
          <w:vertAlign w:val="subscript"/>
        </w:rPr>
        <w:t>T,SST</w:t>
      </w:r>
      <w:r w:rsidRPr="004049C3">
        <w:rPr>
          <w:rFonts w:ascii="Times New Roman" w:hAnsi="Times New Roman" w:cs="Times New Roman"/>
          <w:spacing w:val="-16"/>
          <w:sz w:val="24"/>
          <w:szCs w:val="24"/>
        </w:rPr>
        <w:t xml:space="preserve"> = </w:t>
      </w:r>
      <w:r w:rsidR="00FB3CC5" w:rsidRPr="004049C3">
        <w:rPr>
          <w:rFonts w:ascii="Times New Roman" w:hAnsi="Times New Roman" w:cs="Times New Roman"/>
          <w:spacing w:val="-16"/>
          <w:sz w:val="24"/>
          <w:szCs w:val="24"/>
        </w:rPr>
        <w:t>TSS production per day (mg/</w:t>
      </w:r>
      <w:r w:rsidRPr="004049C3">
        <w:rPr>
          <w:rFonts w:ascii="Times New Roman" w:hAnsi="Times New Roman" w:cs="Times New Roman"/>
          <w:spacing w:val="-16"/>
          <w:sz w:val="24"/>
          <w:szCs w:val="24"/>
        </w:rPr>
        <w:t>d</w:t>
      </w:r>
      <w:r w:rsidR="00FB3CC5" w:rsidRPr="004049C3">
        <w:rPr>
          <w:rFonts w:ascii="Times New Roman" w:hAnsi="Times New Roman" w:cs="Times New Roman"/>
          <w:spacing w:val="-16"/>
          <w:sz w:val="24"/>
          <w:szCs w:val="24"/>
        </w:rPr>
        <w:t xml:space="preserve"> TSS</w:t>
      </w:r>
      <w:r w:rsidRPr="004049C3">
        <w:rPr>
          <w:rFonts w:ascii="Times New Roman" w:hAnsi="Times New Roman" w:cs="Times New Roman"/>
          <w:spacing w:val="-16"/>
          <w:sz w:val="24"/>
          <w:szCs w:val="24"/>
        </w:rPr>
        <w:t>)</w:t>
      </w:r>
    </w:p>
    <w:p w:rsidR="006203B8" w:rsidRPr="004049C3" w:rsidRDefault="00574E2C"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Combining eq. 2.</w:t>
      </w:r>
      <w:r w:rsidR="00F818DC" w:rsidRPr="004049C3">
        <w:rPr>
          <w:rFonts w:ascii="Times New Roman" w:hAnsi="Times New Roman" w:cs="Times New Roman"/>
          <w:spacing w:val="-16"/>
          <w:sz w:val="24"/>
          <w:szCs w:val="24"/>
        </w:rPr>
        <w:t>9</w:t>
      </w:r>
      <w:r w:rsidR="006203B8"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 xml:space="preserve">and eq. </w:t>
      </w:r>
      <w:r w:rsidR="006203B8" w:rsidRPr="004049C3">
        <w:rPr>
          <w:rFonts w:ascii="Times New Roman" w:hAnsi="Times New Roman" w:cs="Times New Roman"/>
          <w:spacing w:val="-16"/>
          <w:sz w:val="24"/>
          <w:szCs w:val="24"/>
        </w:rPr>
        <w:t>2.11</w:t>
      </w:r>
      <w:r w:rsidR="00177404"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yields eq.</w:t>
      </w:r>
      <w:r w:rsidR="00F818DC" w:rsidRPr="004049C3">
        <w:rPr>
          <w:rFonts w:ascii="Times New Roman" w:hAnsi="Times New Roman" w:cs="Times New Roman"/>
          <w:spacing w:val="-16"/>
          <w:sz w:val="24"/>
          <w:szCs w:val="24"/>
        </w:rPr>
        <w:t xml:space="preserve"> 2.12</w:t>
      </w:r>
      <w:r w:rsidR="00177404" w:rsidRPr="004049C3">
        <w:rPr>
          <w:rFonts w:ascii="Times New Roman" w:hAnsi="Times New Roman" w:cs="Times New Roman"/>
          <w:spacing w:val="-16"/>
          <w:sz w:val="24"/>
          <w:szCs w:val="24"/>
        </w:rPr>
        <w:t xml:space="preserve">: </w:t>
      </w:r>
    </w:p>
    <w:p w:rsidR="00177404" w:rsidRPr="004049C3" w:rsidRDefault="006E7785" w:rsidP="004049C3">
      <w:pPr>
        <w:spacing w:after="120" w:line="360" w:lineRule="auto"/>
        <w:jc w:val="both"/>
        <w:rPr>
          <w:rFonts w:ascii="Times New Roman" w:hAnsi="Times New Roman" w:cs="Times New Roman"/>
          <w:spacing w:val="-16"/>
          <w:sz w:val="24"/>
          <w:szCs w:val="24"/>
        </w:rPr>
      </w:pPr>
      <m:oMath>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X</m:t>
            </m:r>
          </m:e>
          <m:sub>
            <m:r>
              <w:rPr>
                <w:rFonts w:ascii="Cambria Math" w:hAnsi="Cambria Math" w:cs="Times New Roman"/>
                <w:spacing w:val="-16"/>
                <w:sz w:val="24"/>
                <w:szCs w:val="24"/>
                <w:lang w:val="es-MX"/>
              </w:rPr>
              <m:t>T</m:t>
            </m:r>
            <m:r>
              <w:rPr>
                <w:rFonts w:ascii="Cambria Math" w:hAnsi="Cambria Math" w:cs="Times New Roman"/>
                <w:spacing w:val="-16"/>
                <w:sz w:val="24"/>
                <w:szCs w:val="24"/>
              </w:rPr>
              <m:t>,</m:t>
            </m:r>
            <m:r>
              <w:rPr>
                <w:rFonts w:ascii="Cambria Math" w:hAnsi="Cambria Math" w:cs="Times New Roman"/>
                <w:spacing w:val="-16"/>
                <w:sz w:val="24"/>
                <w:szCs w:val="24"/>
                <w:lang w:val="es-MX"/>
              </w:rPr>
              <m:t>SST</m:t>
            </m:r>
          </m:sub>
        </m:sSub>
        <m:r>
          <w:rPr>
            <w:rFonts w:ascii="Cambria Math" w:hAnsi="Cambria Math" w:cs="Times New Roman"/>
            <w:spacing w:val="-16"/>
            <w:sz w:val="24"/>
            <w:szCs w:val="24"/>
          </w:rPr>
          <m:t>=</m:t>
        </m:r>
        <m:f>
          <m:fPr>
            <m:ctrlPr>
              <w:rPr>
                <w:rFonts w:ascii="Cambria Math" w:hAnsi="Cambria Math" w:cs="Times New Roman"/>
                <w:i/>
                <w:spacing w:val="-16"/>
                <w:sz w:val="24"/>
                <w:szCs w:val="24"/>
                <w:lang w:val="es-MX"/>
              </w:rPr>
            </m:ctrlPr>
          </m:fPr>
          <m:num>
            <m:r>
              <w:rPr>
                <w:rFonts w:ascii="Cambria Math" w:hAnsi="Cambria Math" w:cs="Times New Roman"/>
                <w:spacing w:val="-16"/>
                <w:sz w:val="24"/>
                <w:szCs w:val="24"/>
                <w:lang w:val="es-MX"/>
              </w:rPr>
              <m:t>Y</m:t>
            </m:r>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lang w:val="es-MX"/>
                  </w:rPr>
                  <m:t>i</m:t>
                </m:r>
              </m:sub>
            </m:sSub>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rPr>
                  <m:t>1</m:t>
                </m:r>
              </m:sub>
            </m:sSub>
            <m:r>
              <w:rPr>
                <w:rFonts w:ascii="Cambria Math" w:hAnsi="Cambria Math" w:cs="Times New Roman"/>
                <w:spacing w:val="-16"/>
                <w:sz w:val="24"/>
                <w:szCs w:val="24"/>
              </w:rPr>
              <m:t>)</m:t>
            </m:r>
          </m:num>
          <m:den>
            <m:d>
              <m:dPr>
                <m:ctrlPr>
                  <w:rPr>
                    <w:rFonts w:ascii="Cambria Math" w:hAnsi="Cambria Math" w:cs="Times New Roman"/>
                    <w:i/>
                    <w:spacing w:val="-16"/>
                    <w:sz w:val="24"/>
                    <w:szCs w:val="24"/>
                    <w:lang w:val="es-MX"/>
                  </w:rPr>
                </m:ctrlPr>
              </m:dPr>
              <m:e>
                <m:r>
                  <w:rPr>
                    <w:rFonts w:ascii="Cambria Math" w:hAnsi="Cambria Math" w:cs="Times New Roman"/>
                    <w:spacing w:val="-16"/>
                    <w:sz w:val="24"/>
                    <w:szCs w:val="24"/>
                  </w:rPr>
                  <m:t>1+</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k</m:t>
                    </m:r>
                  </m:e>
                  <m:sub>
                    <m:r>
                      <w:rPr>
                        <w:rFonts w:ascii="Cambria Math" w:hAnsi="Cambria Math" w:cs="Times New Roman"/>
                        <w:spacing w:val="-16"/>
                        <w:sz w:val="24"/>
                        <w:szCs w:val="24"/>
                        <w:lang w:val="es-MX"/>
                      </w:rPr>
                      <m:t>e</m:t>
                    </m:r>
                  </m:sub>
                </m:sSub>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θ</m:t>
                    </m:r>
                  </m:e>
                  <m:sub>
                    <m:r>
                      <w:rPr>
                        <w:rFonts w:ascii="Cambria Math" w:hAnsi="Cambria Math" w:cs="Times New Roman"/>
                        <w:spacing w:val="-16"/>
                        <w:sz w:val="24"/>
                        <w:szCs w:val="24"/>
                        <w:lang w:val="es-MX"/>
                      </w:rPr>
                      <m:t>c</m:t>
                    </m:r>
                  </m:sub>
                </m:sSub>
              </m:e>
            </m:d>
            <m:r>
              <w:rPr>
                <w:rFonts w:ascii="Cambria Math" w:hAnsi="Cambria Math" w:cs="Times New Roman"/>
                <w:spacing w:val="-16"/>
                <w:sz w:val="24"/>
                <w:szCs w:val="24"/>
              </w:rPr>
              <m:t>*0.85</m:t>
            </m:r>
          </m:den>
        </m:f>
        <m:r>
          <w:rPr>
            <w:rFonts w:ascii="Cambria Math" w:hAnsi="Cambria Math" w:cs="Times New Roman"/>
            <w:spacing w:val="-16"/>
            <w:sz w:val="24"/>
            <w:szCs w:val="24"/>
          </w:rPr>
          <m:t>+</m:t>
        </m:r>
        <m:f>
          <m:fPr>
            <m:ctrlPr>
              <w:rPr>
                <w:rFonts w:ascii="Cambria Math" w:hAnsi="Cambria Math" w:cs="Times New Roman"/>
                <w:i/>
                <w:spacing w:val="-16"/>
                <w:sz w:val="24"/>
                <w:szCs w:val="24"/>
                <w:lang w:val="es-MX"/>
              </w:rPr>
            </m:ctrlPr>
          </m:fPr>
          <m:num>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f</m:t>
                </m:r>
              </m:e>
              <m:sub>
                <m:r>
                  <w:rPr>
                    <w:rFonts w:ascii="Cambria Math" w:hAnsi="Cambria Math" w:cs="Times New Roman"/>
                    <w:spacing w:val="-16"/>
                    <w:sz w:val="24"/>
                    <w:szCs w:val="24"/>
                    <w:lang w:val="es-MX"/>
                  </w:rPr>
                  <m:t>e</m:t>
                </m:r>
              </m:sub>
            </m:sSub>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k</m:t>
                </m:r>
              </m:e>
              <m:sub>
                <m:r>
                  <w:rPr>
                    <w:rFonts w:ascii="Cambria Math" w:hAnsi="Cambria Math" w:cs="Times New Roman"/>
                    <w:spacing w:val="-16"/>
                    <w:sz w:val="24"/>
                    <w:szCs w:val="24"/>
                    <w:lang w:val="es-MX"/>
                  </w:rPr>
                  <m:t>e</m:t>
                </m:r>
              </m:sub>
            </m:sSub>
            <m:r>
              <w:rPr>
                <w:rFonts w:ascii="Cambria Math" w:hAnsi="Cambria Math" w:cs="Times New Roman"/>
                <w:spacing w:val="-16"/>
                <w:sz w:val="24"/>
                <w:szCs w:val="24"/>
                <w:lang w:val="es-MX"/>
              </w:rPr>
              <m:t>Y</m:t>
            </m:r>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lang w:val="es-MX"/>
                  </w:rPr>
                  <m:t>i</m:t>
                </m:r>
              </m:sub>
            </m:sSub>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rPr>
                  <m:t>1</m:t>
                </m:r>
              </m:sub>
            </m:sSub>
            <m:r>
              <w:rPr>
                <w:rFonts w:ascii="Cambria Math" w:hAnsi="Cambria Math" w:cs="Times New Roman"/>
                <w:spacing w:val="-16"/>
                <w:sz w:val="24"/>
                <w:szCs w:val="24"/>
              </w:rPr>
              <m:t>)</m:t>
            </m:r>
          </m:num>
          <m:den>
            <m:d>
              <m:dPr>
                <m:ctrlPr>
                  <w:rPr>
                    <w:rFonts w:ascii="Cambria Math" w:hAnsi="Cambria Math" w:cs="Times New Roman"/>
                    <w:i/>
                    <w:spacing w:val="-16"/>
                    <w:sz w:val="24"/>
                    <w:szCs w:val="24"/>
                    <w:lang w:val="es-MX"/>
                  </w:rPr>
                </m:ctrlPr>
              </m:dPr>
              <m:e>
                <m:r>
                  <w:rPr>
                    <w:rFonts w:ascii="Cambria Math" w:hAnsi="Cambria Math" w:cs="Times New Roman"/>
                    <w:spacing w:val="-16"/>
                    <w:sz w:val="24"/>
                    <w:szCs w:val="24"/>
                  </w:rPr>
                  <m:t>1+</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k</m:t>
                    </m:r>
                  </m:e>
                  <m:sub>
                    <m:r>
                      <w:rPr>
                        <w:rFonts w:ascii="Cambria Math" w:hAnsi="Cambria Math" w:cs="Times New Roman"/>
                        <w:spacing w:val="-16"/>
                        <w:sz w:val="24"/>
                        <w:szCs w:val="24"/>
                        <w:lang w:val="es-MX"/>
                      </w:rPr>
                      <m:t>e</m:t>
                    </m:r>
                  </m:sub>
                </m:sSub>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θ</m:t>
                    </m:r>
                  </m:e>
                  <m:sub>
                    <m:r>
                      <w:rPr>
                        <w:rFonts w:ascii="Cambria Math" w:hAnsi="Cambria Math" w:cs="Times New Roman"/>
                        <w:spacing w:val="-16"/>
                        <w:sz w:val="24"/>
                        <w:szCs w:val="24"/>
                        <w:lang w:val="es-MX"/>
                      </w:rPr>
                      <m:t>c</m:t>
                    </m:r>
                  </m:sub>
                </m:sSub>
              </m:e>
            </m:d>
            <m:r>
              <w:rPr>
                <w:rFonts w:ascii="Cambria Math" w:hAnsi="Cambria Math" w:cs="Times New Roman"/>
                <w:spacing w:val="-16"/>
                <w:sz w:val="24"/>
                <w:szCs w:val="24"/>
              </w:rPr>
              <m:t>*0.85</m:t>
            </m:r>
          </m:den>
        </m:f>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X</m:t>
            </m:r>
          </m:e>
          <m:sub>
            <m:r>
              <w:rPr>
                <w:rFonts w:ascii="Cambria Math" w:hAnsi="Cambria Math" w:cs="Times New Roman"/>
                <w:spacing w:val="-16"/>
                <w:sz w:val="24"/>
                <w:szCs w:val="24"/>
                <w:lang w:val="es-MX"/>
              </w:rPr>
              <m:t>inf</m:t>
            </m:r>
          </m:sub>
        </m:sSub>
      </m:oMath>
      <w:r w:rsidR="00680ED2" w:rsidRPr="004049C3">
        <w:rPr>
          <w:rFonts w:ascii="Times New Roman" w:hAnsi="Times New Roman" w:cs="Times New Roman"/>
          <w:spacing w:val="-16"/>
          <w:sz w:val="24"/>
          <w:szCs w:val="24"/>
        </w:rPr>
        <w:t xml:space="preserve"> </w:t>
      </w:r>
      <w:r w:rsidR="00680ED2" w:rsidRPr="004049C3">
        <w:rPr>
          <w:rFonts w:ascii="Times New Roman" w:hAnsi="Times New Roman" w:cs="Times New Roman"/>
          <w:spacing w:val="-16"/>
          <w:sz w:val="24"/>
          <w:szCs w:val="24"/>
        </w:rPr>
        <w:tab/>
      </w:r>
      <w:r w:rsidR="00680ED2" w:rsidRPr="004049C3">
        <w:rPr>
          <w:rFonts w:ascii="Times New Roman" w:hAnsi="Times New Roman" w:cs="Times New Roman"/>
          <w:spacing w:val="-16"/>
          <w:sz w:val="24"/>
          <w:szCs w:val="24"/>
        </w:rPr>
        <w:tab/>
      </w:r>
      <w:r w:rsidR="00680ED2" w:rsidRPr="004049C3">
        <w:rPr>
          <w:rFonts w:ascii="Times New Roman" w:hAnsi="Times New Roman" w:cs="Times New Roman"/>
          <w:spacing w:val="-16"/>
          <w:sz w:val="24"/>
          <w:szCs w:val="24"/>
        </w:rPr>
        <w:tab/>
      </w:r>
      <w:r w:rsidR="00F818DC" w:rsidRPr="004049C3">
        <w:rPr>
          <w:rFonts w:ascii="Times New Roman" w:hAnsi="Times New Roman" w:cs="Times New Roman"/>
          <w:spacing w:val="-16"/>
          <w:sz w:val="24"/>
          <w:szCs w:val="24"/>
        </w:rPr>
        <w:t>(2.12</w:t>
      </w:r>
      <w:r w:rsidR="00177404" w:rsidRPr="004049C3">
        <w:rPr>
          <w:rFonts w:ascii="Times New Roman" w:hAnsi="Times New Roman" w:cs="Times New Roman"/>
          <w:spacing w:val="-16"/>
          <w:sz w:val="24"/>
          <w:szCs w:val="24"/>
        </w:rPr>
        <w:t xml:space="preserve">) </w:t>
      </w:r>
    </w:p>
    <w:p w:rsidR="00E47D0C" w:rsidRPr="004049C3" w:rsidRDefault="00E47D0C"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Eq. 2.12 was employed to calculate the mean cell </w:t>
      </w:r>
      <w:r w:rsidR="00253C7A" w:rsidRPr="004049C3">
        <w:rPr>
          <w:rFonts w:ascii="Times New Roman" w:hAnsi="Times New Roman" w:cs="Times New Roman"/>
          <w:spacing w:val="-16"/>
          <w:sz w:val="24"/>
          <w:szCs w:val="24"/>
        </w:rPr>
        <w:t>residence</w:t>
      </w:r>
      <w:r w:rsidRPr="004049C3">
        <w:rPr>
          <w:rFonts w:ascii="Times New Roman" w:hAnsi="Times New Roman" w:cs="Times New Roman"/>
          <w:spacing w:val="-16"/>
          <w:sz w:val="24"/>
          <w:szCs w:val="24"/>
        </w:rPr>
        <w:t xml:space="preserve"> time (</w:t>
      </w:r>
      <w:r w:rsidRPr="004049C3">
        <w:rPr>
          <w:rFonts w:ascii="Times New Roman" w:hAnsi="Times New Roman" w:cs="Times New Roman"/>
          <w:spacing w:val="-16"/>
          <w:sz w:val="24"/>
          <w:szCs w:val="24"/>
          <w:lang w:val="es-MX"/>
        </w:rPr>
        <w:t>θ</w:t>
      </w:r>
      <w:r w:rsidRPr="004049C3">
        <w:rPr>
          <w:rFonts w:ascii="Times New Roman" w:hAnsi="Times New Roman" w:cs="Times New Roman"/>
          <w:spacing w:val="-16"/>
          <w:sz w:val="24"/>
          <w:szCs w:val="24"/>
          <w:vertAlign w:val="subscript"/>
        </w:rPr>
        <w:t>C</w:t>
      </w:r>
      <w:r w:rsidRPr="004049C3">
        <w:rPr>
          <w:rFonts w:ascii="Times New Roman" w:hAnsi="Times New Roman" w:cs="Times New Roman"/>
          <w:spacing w:val="-16"/>
          <w:sz w:val="24"/>
          <w:szCs w:val="24"/>
        </w:rPr>
        <w:t>) of the UASB reactor. In this equation was considered that TSS production per day (X</w:t>
      </w:r>
      <w:r w:rsidRPr="004049C3">
        <w:rPr>
          <w:rFonts w:ascii="Times New Roman" w:hAnsi="Times New Roman" w:cs="Times New Roman"/>
          <w:spacing w:val="-16"/>
          <w:sz w:val="24"/>
          <w:szCs w:val="24"/>
          <w:vertAlign w:val="subscript"/>
        </w:rPr>
        <w:t>T,SST</w:t>
      </w:r>
      <w:r w:rsidRPr="004049C3">
        <w:rPr>
          <w:rFonts w:ascii="Times New Roman" w:hAnsi="Times New Roman" w:cs="Times New Roman"/>
          <w:spacing w:val="-16"/>
          <w:sz w:val="24"/>
          <w:szCs w:val="24"/>
        </w:rPr>
        <w:t xml:space="preserve">) was equal to TSS concentration in UASB reactor effluent, due to during the experiment was not carry out any discharge of sludge.  </w:t>
      </w:r>
    </w:p>
    <w:p w:rsidR="00796D35" w:rsidRPr="004049C3" w:rsidRDefault="00796D35"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The</w:t>
      </w:r>
      <w:r w:rsidR="00E77990" w:rsidRPr="004049C3">
        <w:rPr>
          <w:rFonts w:ascii="Times New Roman" w:hAnsi="Times New Roman" w:cs="Times New Roman"/>
          <w:spacing w:val="-16"/>
          <w:sz w:val="24"/>
          <w:szCs w:val="24"/>
        </w:rPr>
        <w:t xml:space="preserve">n, </w:t>
      </w:r>
      <w:r w:rsidRPr="004049C3">
        <w:rPr>
          <w:rFonts w:ascii="Times New Roman" w:hAnsi="Times New Roman" w:cs="Times New Roman"/>
          <w:spacing w:val="-16"/>
          <w:sz w:val="24"/>
          <w:szCs w:val="24"/>
        </w:rPr>
        <w:t xml:space="preserve">eq. 2.12 was solved for </w:t>
      </w:r>
      <w:r w:rsidR="00177404" w:rsidRPr="004049C3">
        <w:rPr>
          <w:rFonts w:ascii="Times New Roman" w:hAnsi="Times New Roman" w:cs="Times New Roman"/>
          <w:spacing w:val="-16"/>
          <w:sz w:val="24"/>
          <w:szCs w:val="24"/>
          <w:lang w:val="es-MX"/>
        </w:rPr>
        <w:t>θ</w:t>
      </w:r>
      <w:r w:rsidR="00177404" w:rsidRPr="004049C3">
        <w:rPr>
          <w:rFonts w:ascii="Times New Roman" w:hAnsi="Times New Roman" w:cs="Times New Roman"/>
          <w:spacing w:val="-16"/>
          <w:sz w:val="24"/>
          <w:szCs w:val="24"/>
          <w:vertAlign w:val="subscript"/>
        </w:rPr>
        <w:t>C</w:t>
      </w:r>
      <w:r w:rsidRPr="004049C3">
        <w:rPr>
          <w:rFonts w:ascii="Times New Roman" w:hAnsi="Times New Roman" w:cs="Times New Roman"/>
          <w:spacing w:val="-16"/>
          <w:sz w:val="24"/>
          <w:szCs w:val="24"/>
        </w:rPr>
        <w:t xml:space="preserve"> using the coefficients Y and</w:t>
      </w:r>
      <w:r w:rsidR="00177404" w:rsidRPr="004049C3">
        <w:rPr>
          <w:rFonts w:ascii="Times New Roman" w:hAnsi="Times New Roman" w:cs="Times New Roman"/>
          <w:spacing w:val="-16"/>
          <w:sz w:val="24"/>
          <w:szCs w:val="24"/>
        </w:rPr>
        <w:t xml:space="preserve"> </w:t>
      </w:r>
      <w:r w:rsidR="00E83BDD" w:rsidRPr="004049C3">
        <w:rPr>
          <w:rFonts w:ascii="Times New Roman" w:hAnsi="Times New Roman" w:cs="Times New Roman"/>
          <w:spacing w:val="-16"/>
          <w:sz w:val="24"/>
          <w:szCs w:val="24"/>
        </w:rPr>
        <w:t>k</w:t>
      </w:r>
      <w:r w:rsidRPr="004049C3">
        <w:rPr>
          <w:rFonts w:ascii="Times New Roman" w:hAnsi="Times New Roman" w:cs="Times New Roman"/>
          <w:spacing w:val="-16"/>
          <w:sz w:val="24"/>
          <w:szCs w:val="24"/>
          <w:vertAlign w:val="subscript"/>
        </w:rPr>
        <w:t>e</w:t>
      </w:r>
      <w:r w:rsidR="00A62D09" w:rsidRPr="004049C3">
        <w:rPr>
          <w:rFonts w:ascii="Times New Roman" w:hAnsi="Times New Roman" w:cs="Times New Roman"/>
          <w:spacing w:val="-16"/>
          <w:sz w:val="24"/>
          <w:szCs w:val="24"/>
        </w:rPr>
        <w:t>,</w:t>
      </w:r>
      <w:r w:rsidRPr="004049C3">
        <w:rPr>
          <w:rFonts w:ascii="Times New Roman" w:hAnsi="Times New Roman" w:cs="Times New Roman"/>
          <w:spacing w:val="-16"/>
          <w:sz w:val="24"/>
          <w:szCs w:val="24"/>
        </w:rPr>
        <w:t xml:space="preserve"> obtained according to the procedure explained in section 2.3</w:t>
      </w:r>
      <w:r w:rsidR="00A62D09" w:rsidRPr="004049C3">
        <w:rPr>
          <w:rFonts w:ascii="Times New Roman" w:hAnsi="Times New Roman" w:cs="Times New Roman"/>
          <w:spacing w:val="-16"/>
          <w:sz w:val="24"/>
          <w:szCs w:val="24"/>
        </w:rPr>
        <w:t>,</w:t>
      </w:r>
      <w:r w:rsidR="00177404"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and the values of soluble COD and BOD</w:t>
      </w:r>
      <w:r w:rsidRPr="004049C3">
        <w:rPr>
          <w:rFonts w:ascii="Times New Roman" w:hAnsi="Times New Roman" w:cs="Times New Roman"/>
          <w:spacing w:val="-16"/>
          <w:sz w:val="24"/>
          <w:szCs w:val="24"/>
          <w:vertAlign w:val="subscript"/>
        </w:rPr>
        <w:t xml:space="preserve">5 </w:t>
      </w:r>
      <w:r w:rsidRPr="004049C3">
        <w:rPr>
          <w:rFonts w:ascii="Times New Roman" w:hAnsi="Times New Roman" w:cs="Times New Roman"/>
          <w:spacing w:val="-16"/>
          <w:sz w:val="24"/>
          <w:szCs w:val="24"/>
        </w:rPr>
        <w:t xml:space="preserve">from UASB reactor influent and effluent.  A </w:t>
      </w:r>
      <w:r w:rsidRPr="004049C3">
        <w:rPr>
          <w:rFonts w:ascii="Times New Roman" w:hAnsi="Times New Roman" w:cs="Times New Roman"/>
          <w:spacing w:val="-16"/>
          <w:sz w:val="24"/>
          <w:szCs w:val="24"/>
          <w:lang w:val="es-MX"/>
        </w:rPr>
        <w:t>θ</w:t>
      </w:r>
      <w:r w:rsidRPr="004049C3">
        <w:rPr>
          <w:rFonts w:ascii="Times New Roman" w:hAnsi="Times New Roman" w:cs="Times New Roman"/>
          <w:spacing w:val="-16"/>
          <w:sz w:val="24"/>
          <w:szCs w:val="24"/>
          <w:vertAlign w:val="subscript"/>
        </w:rPr>
        <w:t>C</w:t>
      </w:r>
      <w:r w:rsidRPr="004049C3">
        <w:rPr>
          <w:rFonts w:ascii="Times New Roman" w:hAnsi="Times New Roman" w:cs="Times New Roman"/>
          <w:spacing w:val="-16"/>
          <w:sz w:val="24"/>
          <w:szCs w:val="24"/>
        </w:rPr>
        <w:t xml:space="preserve"> </w:t>
      </w:r>
      <w:r w:rsidR="00A62D09" w:rsidRPr="004049C3">
        <w:rPr>
          <w:rFonts w:ascii="Times New Roman" w:hAnsi="Times New Roman" w:cs="Times New Roman"/>
          <w:spacing w:val="-16"/>
          <w:sz w:val="24"/>
          <w:szCs w:val="24"/>
        </w:rPr>
        <w:t xml:space="preserve">value </w:t>
      </w:r>
      <w:r w:rsidRPr="004049C3">
        <w:rPr>
          <w:rFonts w:ascii="Times New Roman" w:hAnsi="Times New Roman" w:cs="Times New Roman"/>
          <w:spacing w:val="-16"/>
          <w:sz w:val="24"/>
          <w:szCs w:val="24"/>
        </w:rPr>
        <w:t xml:space="preserve">was obtained for </w:t>
      </w:r>
      <w:r w:rsidR="00A62D09" w:rsidRPr="004049C3">
        <w:rPr>
          <w:rFonts w:ascii="Times New Roman" w:hAnsi="Times New Roman" w:cs="Times New Roman"/>
          <w:spacing w:val="-16"/>
          <w:sz w:val="24"/>
          <w:szCs w:val="24"/>
        </w:rPr>
        <w:t>each one of the</w:t>
      </w:r>
      <w:r w:rsidRPr="004049C3">
        <w:rPr>
          <w:rFonts w:ascii="Times New Roman" w:hAnsi="Times New Roman" w:cs="Times New Roman"/>
          <w:spacing w:val="-16"/>
          <w:sz w:val="24"/>
          <w:szCs w:val="24"/>
        </w:rPr>
        <w:t xml:space="preserve"> four different HRT studied.</w:t>
      </w:r>
    </w:p>
    <w:p w:rsidR="00FC52A5" w:rsidRPr="004049C3" w:rsidRDefault="00FC52A5" w:rsidP="004049C3">
      <w:pPr>
        <w:spacing w:after="120" w:line="360" w:lineRule="auto"/>
        <w:jc w:val="both"/>
        <w:rPr>
          <w:rFonts w:ascii="Times New Roman" w:hAnsi="Times New Roman" w:cs="Times New Roman"/>
          <w:b/>
          <w:spacing w:val="-16"/>
          <w:sz w:val="24"/>
          <w:szCs w:val="24"/>
        </w:rPr>
      </w:pPr>
    </w:p>
    <w:p w:rsidR="00F818DC" w:rsidRPr="004049C3" w:rsidRDefault="00551576" w:rsidP="004049C3">
      <w:pPr>
        <w:spacing w:after="120" w:line="360" w:lineRule="auto"/>
        <w:jc w:val="both"/>
        <w:rPr>
          <w:rFonts w:ascii="Times New Roman" w:hAnsi="Times New Roman" w:cs="Times New Roman"/>
          <w:b/>
          <w:spacing w:val="-16"/>
          <w:sz w:val="24"/>
          <w:szCs w:val="24"/>
        </w:rPr>
      </w:pPr>
      <w:r w:rsidRPr="004049C3">
        <w:rPr>
          <w:rFonts w:ascii="Times New Roman" w:hAnsi="Times New Roman" w:cs="Times New Roman"/>
          <w:b/>
          <w:spacing w:val="-16"/>
          <w:sz w:val="24"/>
          <w:szCs w:val="24"/>
        </w:rPr>
        <w:t>3. RESULTS AND</w:t>
      </w:r>
      <w:r w:rsidR="00F818DC" w:rsidRPr="004049C3">
        <w:rPr>
          <w:rFonts w:ascii="Times New Roman" w:hAnsi="Times New Roman" w:cs="Times New Roman"/>
          <w:b/>
          <w:spacing w:val="-16"/>
          <w:sz w:val="24"/>
          <w:szCs w:val="24"/>
        </w:rPr>
        <w:t xml:space="preserve"> DISCUS</w:t>
      </w:r>
      <w:r w:rsidRPr="004049C3">
        <w:rPr>
          <w:rFonts w:ascii="Times New Roman" w:hAnsi="Times New Roman" w:cs="Times New Roman"/>
          <w:b/>
          <w:spacing w:val="-16"/>
          <w:sz w:val="24"/>
          <w:szCs w:val="24"/>
        </w:rPr>
        <w:t>SIO</w:t>
      </w:r>
      <w:r w:rsidR="00F818DC" w:rsidRPr="004049C3">
        <w:rPr>
          <w:rFonts w:ascii="Times New Roman" w:hAnsi="Times New Roman" w:cs="Times New Roman"/>
          <w:b/>
          <w:spacing w:val="-16"/>
          <w:sz w:val="24"/>
          <w:szCs w:val="24"/>
        </w:rPr>
        <w:t>N</w:t>
      </w:r>
    </w:p>
    <w:p w:rsidR="00F818DC" w:rsidRPr="004049C3" w:rsidRDefault="00C71204" w:rsidP="004049C3">
      <w:pPr>
        <w:spacing w:after="120" w:line="360" w:lineRule="auto"/>
        <w:jc w:val="both"/>
        <w:rPr>
          <w:rFonts w:ascii="Times New Roman" w:hAnsi="Times New Roman" w:cs="Times New Roman"/>
          <w:b/>
          <w:spacing w:val="-16"/>
          <w:sz w:val="24"/>
          <w:szCs w:val="24"/>
        </w:rPr>
      </w:pPr>
      <w:r w:rsidRPr="004049C3">
        <w:rPr>
          <w:rFonts w:ascii="Times New Roman" w:hAnsi="Times New Roman" w:cs="Times New Roman"/>
          <w:b/>
          <w:spacing w:val="-16"/>
          <w:sz w:val="24"/>
          <w:szCs w:val="24"/>
        </w:rPr>
        <w:t>3.1 UASB</w:t>
      </w:r>
      <w:r w:rsidR="00551576" w:rsidRPr="004049C3">
        <w:rPr>
          <w:rFonts w:ascii="Times New Roman" w:hAnsi="Times New Roman" w:cs="Times New Roman"/>
          <w:b/>
          <w:spacing w:val="-16"/>
          <w:sz w:val="24"/>
          <w:szCs w:val="24"/>
        </w:rPr>
        <w:t xml:space="preserve"> reactor performance</w:t>
      </w:r>
    </w:p>
    <w:p w:rsidR="005E6302" w:rsidRPr="004049C3" w:rsidRDefault="00551576"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Table</w:t>
      </w:r>
      <w:r w:rsidR="005E6302" w:rsidRPr="004049C3">
        <w:rPr>
          <w:rFonts w:ascii="Times New Roman" w:hAnsi="Times New Roman" w:cs="Times New Roman"/>
          <w:spacing w:val="-16"/>
          <w:sz w:val="24"/>
          <w:szCs w:val="24"/>
        </w:rPr>
        <w:t xml:space="preserve"> 1 </w:t>
      </w:r>
      <w:r w:rsidRPr="004049C3">
        <w:rPr>
          <w:rFonts w:ascii="Times New Roman" w:hAnsi="Times New Roman" w:cs="Times New Roman"/>
          <w:spacing w:val="-16"/>
          <w:sz w:val="24"/>
          <w:szCs w:val="24"/>
        </w:rPr>
        <w:t xml:space="preserve">shows the results </w:t>
      </w:r>
      <w:r w:rsidR="00A80B6B" w:rsidRPr="004049C3">
        <w:rPr>
          <w:rFonts w:ascii="Times New Roman" w:hAnsi="Times New Roman" w:cs="Times New Roman"/>
          <w:spacing w:val="-16"/>
          <w:sz w:val="24"/>
          <w:szCs w:val="24"/>
        </w:rPr>
        <w:t xml:space="preserve">obtained </w:t>
      </w:r>
      <w:r w:rsidRPr="004049C3">
        <w:rPr>
          <w:rFonts w:ascii="Times New Roman" w:hAnsi="Times New Roman" w:cs="Times New Roman"/>
          <w:spacing w:val="-16"/>
          <w:sz w:val="24"/>
          <w:szCs w:val="24"/>
        </w:rPr>
        <w:t>for the different parameters analyzed in the influent during the experiment, meanwhile Table 2 shows the results obtained in the UASB effluent.</w:t>
      </w:r>
    </w:p>
    <w:p w:rsidR="00626C9B" w:rsidRPr="004049C3" w:rsidRDefault="00262C61" w:rsidP="004049C3">
      <w:pPr>
        <w:spacing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Table 2 shows that pH values in UASB effluent followed the influent tendency. pH values in municipal wastewater were between 7.5 and 9, which are higher than those that usually occurs in municipal wastewater; this could be associated with the fact that sewage in the university campus also collects the wastewater generated in laboratories.</w:t>
      </w:r>
    </w:p>
    <w:p w:rsidR="00626C9B" w:rsidRPr="004049C3" w:rsidRDefault="00626C9B" w:rsidP="004049C3">
      <w:pPr>
        <w:spacing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On the other hand, pH in UASB reactor was slightly basic (between 7.3 and 8.7) throughout the entire experiment, which is adequate for UASB reactor operation (van Haandel &amp; Lettinga, 1994). According to Galli and McCarty </w:t>
      </w:r>
      <w:r w:rsidRPr="004049C3">
        <w:rPr>
          <w:rFonts w:ascii="Times New Roman" w:hAnsi="Times New Roman" w:cs="Times New Roman"/>
          <w:spacing w:val="-16"/>
          <w:sz w:val="24"/>
          <w:szCs w:val="24"/>
        </w:rPr>
        <w:lastRenderedPageBreak/>
        <w:t>(1989), methanogenesis occurs with ORP values below than -170 mV, therefore the atmosphere inside the UASB reactor was suitable for methane production.</w:t>
      </w:r>
    </w:p>
    <w:p w:rsidR="00626C9B" w:rsidRPr="00626C9B" w:rsidRDefault="00626C9B"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Total alkalinity values were higher during acclimation and 12 h HRT than in the period where the UASB reactor was operated under 6, 8 and 12 hours, following the tendency of UASB influent; however, this fact did not represent a sign of instability since the partial and total alkalinity ratio (PA/TA) was 0.95 ± 0.02. According to Soto </w:t>
      </w:r>
      <w:r w:rsidRPr="004049C3">
        <w:rPr>
          <w:rFonts w:ascii="Times New Roman" w:hAnsi="Times New Roman" w:cs="Times New Roman"/>
          <w:i/>
          <w:spacing w:val="-16"/>
          <w:sz w:val="24"/>
          <w:szCs w:val="24"/>
        </w:rPr>
        <w:t>et al</w:t>
      </w:r>
      <w:r w:rsidRPr="004049C3">
        <w:rPr>
          <w:rFonts w:ascii="Times New Roman" w:hAnsi="Times New Roman" w:cs="Times New Roman"/>
          <w:spacing w:val="-16"/>
          <w:sz w:val="24"/>
          <w:szCs w:val="24"/>
        </w:rPr>
        <w:t>. (1993), the PA/TA ratio is a parameter that allows the monitoring VFA accumulation inside anaerobic reactors and it must be maintained near from 1 in order to prevent acidification.</w:t>
      </w:r>
      <w:r w:rsidRPr="00626C9B">
        <w:rPr>
          <w:rFonts w:ascii="Times New Roman" w:hAnsi="Times New Roman" w:cs="Times New Roman"/>
          <w:spacing w:val="-16"/>
          <w:sz w:val="24"/>
          <w:szCs w:val="24"/>
        </w:rPr>
        <w:t xml:space="preserve"> </w:t>
      </w:r>
    </w:p>
    <w:p w:rsidR="009271BB" w:rsidRPr="00626C9B" w:rsidRDefault="00551576" w:rsidP="00262C61">
      <w:pPr>
        <w:spacing w:after="0"/>
        <w:rPr>
          <w:rFonts w:ascii="Times New Roman" w:hAnsi="Times New Roman" w:cs="Times New Roman"/>
          <w:spacing w:val="-16"/>
          <w:sz w:val="24"/>
          <w:szCs w:val="24"/>
        </w:rPr>
      </w:pPr>
      <w:r w:rsidRPr="00626C9B">
        <w:rPr>
          <w:rFonts w:ascii="Times New Roman" w:hAnsi="Times New Roman" w:cs="Times New Roman"/>
          <w:spacing w:val="-16"/>
          <w:sz w:val="24"/>
          <w:szCs w:val="24"/>
        </w:rPr>
        <w:t>Table</w:t>
      </w:r>
      <w:r w:rsidR="009271BB" w:rsidRPr="00626C9B">
        <w:rPr>
          <w:rFonts w:ascii="Times New Roman" w:hAnsi="Times New Roman" w:cs="Times New Roman"/>
          <w:spacing w:val="-16"/>
          <w:sz w:val="24"/>
          <w:szCs w:val="24"/>
        </w:rPr>
        <w:t xml:space="preserve"> </w:t>
      </w:r>
      <w:r w:rsidRPr="00626C9B">
        <w:rPr>
          <w:rFonts w:ascii="Times New Roman" w:hAnsi="Times New Roman" w:cs="Times New Roman"/>
          <w:spacing w:val="-16"/>
          <w:sz w:val="24"/>
          <w:szCs w:val="24"/>
        </w:rPr>
        <w:t>1</w:t>
      </w:r>
      <w:r w:rsidR="009271BB" w:rsidRPr="00626C9B">
        <w:rPr>
          <w:rFonts w:ascii="Times New Roman" w:hAnsi="Times New Roman" w:cs="Times New Roman"/>
          <w:spacing w:val="-16"/>
          <w:sz w:val="24"/>
          <w:szCs w:val="24"/>
        </w:rPr>
        <w:t xml:space="preserve">. </w:t>
      </w:r>
    </w:p>
    <w:p w:rsidR="009271BB" w:rsidRPr="00626C9B" w:rsidRDefault="00551576" w:rsidP="00262C61">
      <w:pPr>
        <w:spacing w:after="0"/>
        <w:rPr>
          <w:rFonts w:ascii="Times New Roman" w:hAnsi="Times New Roman" w:cs="Times New Roman"/>
          <w:i/>
          <w:spacing w:val="-16"/>
          <w:sz w:val="24"/>
          <w:szCs w:val="24"/>
        </w:rPr>
      </w:pPr>
      <w:r w:rsidRPr="00626C9B">
        <w:rPr>
          <w:rFonts w:ascii="Times New Roman" w:hAnsi="Times New Roman" w:cs="Times New Roman"/>
          <w:i/>
          <w:spacing w:val="-16"/>
          <w:sz w:val="24"/>
          <w:szCs w:val="24"/>
        </w:rPr>
        <w:t xml:space="preserve">Results for the different parameters analyzed </w:t>
      </w:r>
      <w:r w:rsidR="00E77990" w:rsidRPr="00626C9B">
        <w:rPr>
          <w:rFonts w:ascii="Times New Roman" w:hAnsi="Times New Roman" w:cs="Times New Roman"/>
          <w:i/>
          <w:spacing w:val="-16"/>
          <w:sz w:val="24"/>
          <w:szCs w:val="24"/>
        </w:rPr>
        <w:t>at</w:t>
      </w:r>
      <w:r w:rsidRPr="00626C9B">
        <w:rPr>
          <w:rFonts w:ascii="Times New Roman" w:hAnsi="Times New Roman" w:cs="Times New Roman"/>
          <w:i/>
          <w:spacing w:val="-16"/>
          <w:sz w:val="24"/>
          <w:szCs w:val="24"/>
        </w:rPr>
        <w:t xml:space="preserve"> the </w:t>
      </w:r>
      <w:r w:rsidR="00E77990" w:rsidRPr="00626C9B">
        <w:rPr>
          <w:rFonts w:ascii="Times New Roman" w:hAnsi="Times New Roman" w:cs="Times New Roman"/>
          <w:i/>
          <w:spacing w:val="-16"/>
          <w:sz w:val="24"/>
          <w:szCs w:val="24"/>
        </w:rPr>
        <w:t xml:space="preserve">UASB reactor </w:t>
      </w:r>
      <w:r w:rsidRPr="00626C9B">
        <w:rPr>
          <w:rFonts w:ascii="Times New Roman" w:hAnsi="Times New Roman" w:cs="Times New Roman"/>
          <w:i/>
          <w:spacing w:val="-16"/>
          <w:sz w:val="24"/>
          <w:szCs w:val="24"/>
        </w:rPr>
        <w:t xml:space="preserve">influent </w:t>
      </w:r>
    </w:p>
    <w:tbl>
      <w:tblPr>
        <w:tblW w:w="9906" w:type="dxa"/>
        <w:tblInd w:w="-108" w:type="dxa"/>
        <w:tblBorders>
          <w:top w:val="nil"/>
          <w:left w:val="nil"/>
          <w:bottom w:val="nil"/>
          <w:right w:val="nil"/>
        </w:tblBorders>
        <w:tblLayout w:type="fixed"/>
        <w:tblLook w:val="0000" w:firstRow="0" w:lastRow="0" w:firstColumn="0" w:lastColumn="0" w:noHBand="0" w:noVBand="0"/>
      </w:tblPr>
      <w:tblGrid>
        <w:gridCol w:w="1651"/>
        <w:gridCol w:w="1651"/>
        <w:gridCol w:w="1484"/>
        <w:gridCol w:w="1818"/>
        <w:gridCol w:w="1651"/>
        <w:gridCol w:w="1651"/>
      </w:tblGrid>
      <w:tr w:rsidR="00F818DC" w:rsidRPr="00626C9B" w:rsidTr="009271BB">
        <w:trPr>
          <w:trHeight w:val="151"/>
        </w:trPr>
        <w:tc>
          <w:tcPr>
            <w:tcW w:w="1651" w:type="dxa"/>
            <w:vMerge w:val="restart"/>
            <w:tcBorders>
              <w:top w:val="single" w:sz="4" w:space="0" w:color="auto"/>
              <w:left w:val="nil"/>
              <w:bottom w:val="nil"/>
            </w:tcBorders>
            <w:vAlign w:val="center"/>
          </w:tcPr>
          <w:p w:rsidR="00F818DC" w:rsidRPr="00626C9B" w:rsidRDefault="00551576"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Parameter</w:t>
            </w:r>
          </w:p>
        </w:tc>
        <w:tc>
          <w:tcPr>
            <w:tcW w:w="1651" w:type="dxa"/>
            <w:vMerge w:val="restart"/>
            <w:tcBorders>
              <w:top w:val="single" w:sz="4" w:space="0" w:color="auto"/>
              <w:bottom w:val="nil"/>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color w:val="000000"/>
                <w:spacing w:val="-16"/>
                <w:sz w:val="20"/>
                <w:szCs w:val="20"/>
                <w:lang w:val="es-MX"/>
              </w:rPr>
              <w:t>Ac</w:t>
            </w:r>
            <w:r w:rsidR="00551576" w:rsidRPr="00626C9B">
              <w:rPr>
                <w:rFonts w:ascii="Times New Roman" w:eastAsiaTheme="minorHAnsi" w:hAnsi="Times New Roman" w:cs="Times New Roman"/>
                <w:b/>
                <w:color w:val="000000"/>
                <w:spacing w:val="-16"/>
                <w:sz w:val="20"/>
                <w:szCs w:val="20"/>
                <w:lang w:val="es-MX"/>
              </w:rPr>
              <w:t>climation</w:t>
            </w:r>
          </w:p>
        </w:tc>
        <w:tc>
          <w:tcPr>
            <w:tcW w:w="6604" w:type="dxa"/>
            <w:gridSpan w:val="4"/>
            <w:tcBorders>
              <w:top w:val="single" w:sz="4" w:space="0" w:color="auto"/>
              <w:bottom w:val="nil"/>
              <w:right w:val="nil"/>
            </w:tcBorders>
            <w:vAlign w:val="center"/>
          </w:tcPr>
          <w:p w:rsidR="00F818DC" w:rsidRPr="00626C9B" w:rsidRDefault="00551576"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HRT</w:t>
            </w:r>
            <w:r w:rsidR="00F818DC" w:rsidRPr="00626C9B">
              <w:rPr>
                <w:rFonts w:ascii="Times New Roman" w:eastAsiaTheme="minorHAnsi" w:hAnsi="Times New Roman" w:cs="Times New Roman"/>
                <w:b/>
                <w:bCs/>
                <w:color w:val="000000"/>
                <w:spacing w:val="-16"/>
                <w:sz w:val="20"/>
                <w:szCs w:val="20"/>
                <w:lang w:val="es-MX"/>
              </w:rPr>
              <w:t xml:space="preserve"> (ho</w:t>
            </w:r>
            <w:r w:rsidRPr="00626C9B">
              <w:rPr>
                <w:rFonts w:ascii="Times New Roman" w:eastAsiaTheme="minorHAnsi" w:hAnsi="Times New Roman" w:cs="Times New Roman"/>
                <w:b/>
                <w:bCs/>
                <w:color w:val="000000"/>
                <w:spacing w:val="-16"/>
                <w:sz w:val="20"/>
                <w:szCs w:val="20"/>
                <w:lang w:val="es-MX"/>
              </w:rPr>
              <w:t>ur</w:t>
            </w:r>
            <w:r w:rsidR="00F818DC" w:rsidRPr="00626C9B">
              <w:rPr>
                <w:rFonts w:ascii="Times New Roman" w:eastAsiaTheme="minorHAnsi" w:hAnsi="Times New Roman" w:cs="Times New Roman"/>
                <w:b/>
                <w:bCs/>
                <w:color w:val="000000"/>
                <w:spacing w:val="-16"/>
                <w:sz w:val="20"/>
                <w:szCs w:val="20"/>
                <w:lang w:val="es-MX"/>
              </w:rPr>
              <w:t>s)</w:t>
            </w:r>
          </w:p>
        </w:tc>
      </w:tr>
      <w:tr w:rsidR="00F818DC" w:rsidRPr="00626C9B" w:rsidTr="009271BB">
        <w:trPr>
          <w:trHeight w:val="110"/>
        </w:trPr>
        <w:tc>
          <w:tcPr>
            <w:tcW w:w="1651" w:type="dxa"/>
            <w:vMerge/>
            <w:tcBorders>
              <w:top w:val="nil"/>
              <w:bottom w:val="single" w:sz="4" w:space="0" w:color="auto"/>
            </w:tcBorders>
            <w:vAlign w:val="center"/>
          </w:tcPr>
          <w:p w:rsidR="00F818DC" w:rsidRPr="00626C9B" w:rsidRDefault="00F818DC"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p>
        </w:tc>
        <w:tc>
          <w:tcPr>
            <w:tcW w:w="1651" w:type="dxa"/>
            <w:vMerge/>
            <w:tcBorders>
              <w:top w:val="nil"/>
              <w:bottom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p>
        </w:tc>
        <w:tc>
          <w:tcPr>
            <w:tcW w:w="1484" w:type="dxa"/>
            <w:tcBorders>
              <w:top w:val="nil"/>
              <w:bottom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color w:val="000000"/>
                <w:spacing w:val="-16"/>
                <w:sz w:val="20"/>
                <w:szCs w:val="20"/>
                <w:lang w:val="es-MX"/>
              </w:rPr>
              <w:t>12</w:t>
            </w:r>
          </w:p>
        </w:tc>
        <w:tc>
          <w:tcPr>
            <w:tcW w:w="1818" w:type="dxa"/>
            <w:tcBorders>
              <w:top w:val="nil"/>
              <w:bottom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color w:val="000000"/>
                <w:spacing w:val="-16"/>
                <w:sz w:val="20"/>
                <w:szCs w:val="20"/>
                <w:lang w:val="es-MX"/>
              </w:rPr>
              <w:t>8</w:t>
            </w:r>
          </w:p>
        </w:tc>
        <w:tc>
          <w:tcPr>
            <w:tcW w:w="1651" w:type="dxa"/>
            <w:tcBorders>
              <w:top w:val="nil"/>
              <w:bottom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color w:val="000000"/>
                <w:spacing w:val="-16"/>
                <w:sz w:val="20"/>
                <w:szCs w:val="20"/>
                <w:lang w:val="es-MX"/>
              </w:rPr>
              <w:t>6</w:t>
            </w:r>
          </w:p>
        </w:tc>
        <w:tc>
          <w:tcPr>
            <w:tcW w:w="1651" w:type="dxa"/>
            <w:tcBorders>
              <w:top w:val="nil"/>
              <w:bottom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color w:val="000000"/>
                <w:spacing w:val="-16"/>
                <w:sz w:val="20"/>
                <w:szCs w:val="20"/>
                <w:lang w:val="es-MX"/>
              </w:rPr>
              <w:t>4</w:t>
            </w:r>
          </w:p>
        </w:tc>
      </w:tr>
      <w:tr w:rsidR="00F818DC" w:rsidRPr="00626C9B" w:rsidTr="009271BB">
        <w:trPr>
          <w:trHeight w:val="110"/>
        </w:trPr>
        <w:tc>
          <w:tcPr>
            <w:tcW w:w="1651" w:type="dxa"/>
            <w:tcBorders>
              <w:top w:val="single" w:sz="4" w:space="0" w:color="auto"/>
            </w:tcBorders>
            <w:vAlign w:val="center"/>
          </w:tcPr>
          <w:p w:rsidR="00F818DC" w:rsidRPr="00626C9B" w:rsidRDefault="00F818DC" w:rsidP="00262C61">
            <w:pPr>
              <w:autoSpaceDE w:val="0"/>
              <w:autoSpaceDN w:val="0"/>
              <w:adjustRightInd w:val="0"/>
              <w:spacing w:after="0"/>
              <w:rPr>
                <w:rFonts w:ascii="Times New Roman" w:eastAsiaTheme="minorHAnsi" w:hAnsi="Times New Roman" w:cs="Times New Roman"/>
                <w:bCs/>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pH</w:t>
            </w:r>
          </w:p>
        </w:tc>
        <w:tc>
          <w:tcPr>
            <w:tcW w:w="1651" w:type="dxa"/>
            <w:tcBorders>
              <w:top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8.6 ± 0.30</w:t>
            </w:r>
          </w:p>
        </w:tc>
        <w:tc>
          <w:tcPr>
            <w:tcW w:w="1484" w:type="dxa"/>
            <w:tcBorders>
              <w:top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8.5 ± 0.33</w:t>
            </w:r>
          </w:p>
        </w:tc>
        <w:tc>
          <w:tcPr>
            <w:tcW w:w="1818" w:type="dxa"/>
            <w:tcBorders>
              <w:top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9.17 ± 0.15</w:t>
            </w:r>
          </w:p>
        </w:tc>
        <w:tc>
          <w:tcPr>
            <w:tcW w:w="1651" w:type="dxa"/>
            <w:tcBorders>
              <w:top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8.88 ± 0.35</w:t>
            </w:r>
          </w:p>
        </w:tc>
        <w:tc>
          <w:tcPr>
            <w:tcW w:w="1651" w:type="dxa"/>
            <w:tcBorders>
              <w:top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8.97 ± 0.293</w:t>
            </w:r>
          </w:p>
        </w:tc>
      </w:tr>
      <w:tr w:rsidR="00F818DC" w:rsidRPr="00626C9B" w:rsidTr="00F818DC">
        <w:trPr>
          <w:trHeight w:val="110"/>
        </w:trPr>
        <w:tc>
          <w:tcPr>
            <w:tcW w:w="1651" w:type="dxa"/>
            <w:vAlign w:val="center"/>
          </w:tcPr>
          <w:p w:rsidR="00F818DC" w:rsidRPr="00626C9B" w:rsidRDefault="00F818DC"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 xml:space="preserve">T (°C) </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22 ± 0.87</w:t>
            </w:r>
          </w:p>
        </w:tc>
        <w:tc>
          <w:tcPr>
            <w:tcW w:w="1484"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21.1 ± 0.16</w:t>
            </w:r>
          </w:p>
        </w:tc>
        <w:tc>
          <w:tcPr>
            <w:tcW w:w="1818"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21.4 ± 0.58</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20.21 ± 0.83</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20.33 ± 0.96</w:t>
            </w:r>
          </w:p>
        </w:tc>
      </w:tr>
      <w:tr w:rsidR="00F818DC" w:rsidRPr="00626C9B" w:rsidTr="00F818DC">
        <w:trPr>
          <w:trHeight w:val="208"/>
        </w:trPr>
        <w:tc>
          <w:tcPr>
            <w:tcW w:w="1651" w:type="dxa"/>
            <w:vAlign w:val="center"/>
          </w:tcPr>
          <w:p w:rsidR="00F818DC" w:rsidRPr="00626C9B" w:rsidRDefault="00551576"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ORP</w:t>
            </w:r>
            <w:r w:rsidR="00F818DC" w:rsidRPr="00626C9B">
              <w:rPr>
                <w:rFonts w:ascii="Times New Roman" w:eastAsiaTheme="minorHAnsi" w:hAnsi="Times New Roman" w:cs="Times New Roman"/>
                <w:bCs/>
                <w:color w:val="000000"/>
                <w:spacing w:val="-16"/>
                <w:sz w:val="20"/>
                <w:szCs w:val="20"/>
                <w:lang w:val="es-MX"/>
              </w:rPr>
              <w:t xml:space="preserve"> (mV) </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-239.6</w:t>
            </w:r>
          </w:p>
        </w:tc>
        <w:tc>
          <w:tcPr>
            <w:tcW w:w="1484"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-237.62 ± 51.5</w:t>
            </w:r>
          </w:p>
        </w:tc>
        <w:tc>
          <w:tcPr>
            <w:tcW w:w="1818"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-224.8 ± 20.71</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-207.33 ± 38.17</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-227.61 ± 49.52</w:t>
            </w:r>
          </w:p>
        </w:tc>
      </w:tr>
      <w:tr w:rsidR="00F818DC" w:rsidRPr="00626C9B" w:rsidTr="00F818DC">
        <w:trPr>
          <w:trHeight w:val="207"/>
        </w:trPr>
        <w:tc>
          <w:tcPr>
            <w:tcW w:w="1651" w:type="dxa"/>
            <w:vAlign w:val="center"/>
          </w:tcPr>
          <w:p w:rsidR="00F818DC" w:rsidRPr="00626C9B" w:rsidRDefault="007277C9"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DO</w:t>
            </w:r>
            <w:r w:rsidR="00F818DC" w:rsidRPr="00626C9B">
              <w:rPr>
                <w:rFonts w:ascii="Times New Roman" w:eastAsiaTheme="minorHAnsi" w:hAnsi="Times New Roman" w:cs="Times New Roman"/>
                <w:bCs/>
                <w:color w:val="000000"/>
                <w:spacing w:val="-16"/>
                <w:sz w:val="20"/>
                <w:szCs w:val="20"/>
                <w:lang w:val="es-MX"/>
              </w:rPr>
              <w:t xml:space="preserve"> (mg/L) </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0.42 ± 0.25</w:t>
            </w:r>
          </w:p>
        </w:tc>
        <w:tc>
          <w:tcPr>
            <w:tcW w:w="1484"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0.15 ± 0.17</w:t>
            </w:r>
          </w:p>
        </w:tc>
        <w:tc>
          <w:tcPr>
            <w:tcW w:w="1818"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0.19 ± 0.15</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0.26 ± 0.21</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0.19 ± 0.21</w:t>
            </w:r>
          </w:p>
        </w:tc>
      </w:tr>
      <w:tr w:rsidR="00F818DC" w:rsidRPr="00626C9B" w:rsidTr="00F818DC">
        <w:trPr>
          <w:trHeight w:val="216"/>
        </w:trPr>
        <w:tc>
          <w:tcPr>
            <w:tcW w:w="1651" w:type="dxa"/>
            <w:vAlign w:val="center"/>
          </w:tcPr>
          <w:p w:rsidR="00551576" w:rsidRPr="00626C9B" w:rsidRDefault="00551576" w:rsidP="00262C61">
            <w:pPr>
              <w:autoSpaceDE w:val="0"/>
              <w:autoSpaceDN w:val="0"/>
              <w:adjustRightInd w:val="0"/>
              <w:spacing w:after="0"/>
              <w:rPr>
                <w:rFonts w:ascii="Times New Roman" w:eastAsiaTheme="minorHAnsi" w:hAnsi="Times New Roman" w:cs="Times New Roman"/>
                <w:bCs/>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Alkalinity</w:t>
            </w:r>
          </w:p>
          <w:p w:rsidR="00F818DC" w:rsidRPr="00626C9B" w:rsidRDefault="00F818DC"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(mg/L CaCO</w:t>
            </w:r>
            <w:r w:rsidRPr="00626C9B">
              <w:rPr>
                <w:rFonts w:ascii="Times New Roman" w:eastAsiaTheme="minorHAnsi" w:hAnsi="Times New Roman" w:cs="Times New Roman"/>
                <w:bCs/>
                <w:color w:val="000000"/>
                <w:spacing w:val="-16"/>
                <w:sz w:val="20"/>
                <w:szCs w:val="20"/>
                <w:vertAlign w:val="subscript"/>
                <w:lang w:val="es-MX"/>
              </w:rPr>
              <w:t>3</w:t>
            </w:r>
            <w:r w:rsidRPr="00626C9B">
              <w:rPr>
                <w:rFonts w:ascii="Times New Roman" w:eastAsiaTheme="minorHAnsi" w:hAnsi="Times New Roman" w:cs="Times New Roman"/>
                <w:bCs/>
                <w:color w:val="000000"/>
                <w:spacing w:val="-16"/>
                <w:sz w:val="20"/>
                <w:szCs w:val="20"/>
                <w:lang w:val="es-MX"/>
              </w:rPr>
              <w:t xml:space="preserve">) </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218.2 ± 29.5</w:t>
            </w:r>
          </w:p>
        </w:tc>
        <w:tc>
          <w:tcPr>
            <w:tcW w:w="1484"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217.06 ± 38.5</w:t>
            </w:r>
          </w:p>
        </w:tc>
        <w:tc>
          <w:tcPr>
            <w:tcW w:w="1818"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134.87 ± 30.9</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102.23 ± 20.3</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144.75 ± 24.5</w:t>
            </w:r>
          </w:p>
        </w:tc>
      </w:tr>
      <w:tr w:rsidR="00F818DC" w:rsidRPr="00626C9B" w:rsidTr="00F818DC">
        <w:trPr>
          <w:trHeight w:val="110"/>
        </w:trPr>
        <w:tc>
          <w:tcPr>
            <w:tcW w:w="1651" w:type="dxa"/>
            <w:vAlign w:val="center"/>
          </w:tcPr>
          <w:p w:rsidR="00F818DC" w:rsidRPr="00626C9B" w:rsidRDefault="00551576"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T</w:t>
            </w:r>
            <w:r w:rsidR="00F818DC" w:rsidRPr="00626C9B">
              <w:rPr>
                <w:rFonts w:ascii="Times New Roman" w:eastAsiaTheme="minorHAnsi" w:hAnsi="Times New Roman" w:cs="Times New Roman"/>
                <w:bCs/>
                <w:color w:val="000000"/>
                <w:spacing w:val="-16"/>
                <w:sz w:val="20"/>
                <w:szCs w:val="20"/>
                <w:lang w:val="es-MX"/>
              </w:rPr>
              <w:t xml:space="preserve">otal </w:t>
            </w:r>
            <w:r w:rsidRPr="00626C9B">
              <w:rPr>
                <w:rFonts w:ascii="Times New Roman" w:eastAsiaTheme="minorHAnsi" w:hAnsi="Times New Roman" w:cs="Times New Roman"/>
                <w:bCs/>
                <w:color w:val="000000"/>
                <w:spacing w:val="-16"/>
                <w:sz w:val="20"/>
                <w:szCs w:val="20"/>
                <w:lang w:val="es-MX"/>
              </w:rPr>
              <w:t>COD</w:t>
            </w:r>
            <w:r w:rsidR="00F818DC" w:rsidRPr="00626C9B">
              <w:rPr>
                <w:rFonts w:ascii="Times New Roman" w:eastAsiaTheme="minorHAnsi" w:hAnsi="Times New Roman" w:cs="Times New Roman"/>
                <w:bCs/>
                <w:color w:val="000000"/>
                <w:spacing w:val="-16"/>
                <w:sz w:val="20"/>
                <w:szCs w:val="20"/>
                <w:lang w:val="es-MX"/>
              </w:rPr>
              <w:t xml:space="preserve">(mg/L) </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640 ± 195.6</w:t>
            </w:r>
          </w:p>
        </w:tc>
        <w:tc>
          <w:tcPr>
            <w:tcW w:w="1484"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639.53 ± 200.66</w:t>
            </w:r>
          </w:p>
        </w:tc>
        <w:tc>
          <w:tcPr>
            <w:tcW w:w="1818"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366.26 ± 112.32</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268.55 ± 73.8</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407 ± 123.7</w:t>
            </w:r>
          </w:p>
        </w:tc>
      </w:tr>
      <w:tr w:rsidR="00F818DC" w:rsidRPr="00626C9B" w:rsidTr="00F818DC">
        <w:trPr>
          <w:trHeight w:val="208"/>
        </w:trPr>
        <w:tc>
          <w:tcPr>
            <w:tcW w:w="1651" w:type="dxa"/>
            <w:vAlign w:val="center"/>
          </w:tcPr>
          <w:p w:rsidR="00F818DC" w:rsidRPr="00626C9B" w:rsidRDefault="00551576"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S</w:t>
            </w:r>
            <w:r w:rsidR="00F818DC" w:rsidRPr="00626C9B">
              <w:rPr>
                <w:rFonts w:ascii="Times New Roman" w:eastAsiaTheme="minorHAnsi" w:hAnsi="Times New Roman" w:cs="Times New Roman"/>
                <w:bCs/>
                <w:color w:val="000000"/>
                <w:spacing w:val="-16"/>
                <w:sz w:val="20"/>
                <w:szCs w:val="20"/>
                <w:lang w:val="es-MX"/>
              </w:rPr>
              <w:t xml:space="preserve">oluble </w:t>
            </w:r>
            <w:r w:rsidRPr="00626C9B">
              <w:rPr>
                <w:rFonts w:ascii="Times New Roman" w:eastAsiaTheme="minorHAnsi" w:hAnsi="Times New Roman" w:cs="Times New Roman"/>
                <w:bCs/>
                <w:color w:val="000000"/>
                <w:spacing w:val="-16"/>
                <w:sz w:val="20"/>
                <w:szCs w:val="20"/>
                <w:lang w:val="es-MX"/>
              </w:rPr>
              <w:t>COD</w:t>
            </w:r>
            <w:r w:rsidR="00F818DC" w:rsidRPr="00626C9B">
              <w:rPr>
                <w:rFonts w:ascii="Times New Roman" w:eastAsiaTheme="minorHAnsi" w:hAnsi="Times New Roman" w:cs="Times New Roman"/>
                <w:bCs/>
                <w:color w:val="000000"/>
                <w:spacing w:val="-16"/>
                <w:sz w:val="20"/>
                <w:szCs w:val="20"/>
                <w:lang w:val="es-MX"/>
              </w:rPr>
              <w:t xml:space="preserve">(mg/L) </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339 ± 117.45</w:t>
            </w:r>
          </w:p>
        </w:tc>
        <w:tc>
          <w:tcPr>
            <w:tcW w:w="1484"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338.7 ± 129.17</w:t>
            </w:r>
          </w:p>
        </w:tc>
        <w:tc>
          <w:tcPr>
            <w:tcW w:w="1818"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213.88 ± 58.22</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147.70 ± 42.45</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257.23 ± 67.38</w:t>
            </w:r>
          </w:p>
        </w:tc>
      </w:tr>
      <w:tr w:rsidR="00F818DC" w:rsidRPr="00626C9B" w:rsidTr="00F818DC">
        <w:trPr>
          <w:trHeight w:val="207"/>
        </w:trPr>
        <w:tc>
          <w:tcPr>
            <w:tcW w:w="1651" w:type="dxa"/>
            <w:vAlign w:val="center"/>
          </w:tcPr>
          <w:p w:rsidR="00F818DC" w:rsidRPr="00626C9B" w:rsidRDefault="00551576"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 xml:space="preserve">Soluble </w:t>
            </w:r>
            <w:r w:rsidR="00F818DC" w:rsidRPr="00626C9B">
              <w:rPr>
                <w:rFonts w:ascii="Times New Roman" w:eastAsiaTheme="minorHAnsi" w:hAnsi="Times New Roman" w:cs="Times New Roman"/>
                <w:bCs/>
                <w:color w:val="000000"/>
                <w:spacing w:val="-16"/>
                <w:sz w:val="20"/>
                <w:szCs w:val="20"/>
                <w:lang w:val="es-MX"/>
              </w:rPr>
              <w:t>BO</w:t>
            </w:r>
            <w:r w:rsidR="00C87E16" w:rsidRPr="00626C9B">
              <w:rPr>
                <w:rFonts w:ascii="Times New Roman" w:eastAsiaTheme="minorHAnsi" w:hAnsi="Times New Roman" w:cs="Times New Roman"/>
                <w:bCs/>
                <w:color w:val="000000"/>
                <w:spacing w:val="-16"/>
                <w:sz w:val="20"/>
                <w:szCs w:val="20"/>
                <w:lang w:val="es-MX"/>
              </w:rPr>
              <w:t>D</w:t>
            </w:r>
            <w:r w:rsidR="00F818DC" w:rsidRPr="00626C9B">
              <w:rPr>
                <w:rFonts w:ascii="Times New Roman" w:eastAsiaTheme="minorHAnsi" w:hAnsi="Times New Roman" w:cs="Times New Roman"/>
                <w:bCs/>
                <w:color w:val="000000"/>
                <w:spacing w:val="-16"/>
                <w:sz w:val="13"/>
                <w:szCs w:val="13"/>
                <w:lang w:val="es-MX"/>
              </w:rPr>
              <w:t xml:space="preserve">5 </w:t>
            </w:r>
            <w:r w:rsidR="00F818DC" w:rsidRPr="00626C9B">
              <w:rPr>
                <w:rFonts w:ascii="Times New Roman" w:eastAsiaTheme="minorHAnsi" w:hAnsi="Times New Roman" w:cs="Times New Roman"/>
                <w:bCs/>
                <w:color w:val="000000"/>
                <w:spacing w:val="-16"/>
                <w:sz w:val="20"/>
                <w:szCs w:val="20"/>
                <w:lang w:val="es-MX"/>
              </w:rPr>
              <w:t xml:space="preserve"> (mg/L) </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140.1 ± 6.01</w:t>
            </w:r>
          </w:p>
        </w:tc>
        <w:tc>
          <w:tcPr>
            <w:tcW w:w="1484"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207 ± 48.08</w:t>
            </w:r>
          </w:p>
        </w:tc>
        <w:tc>
          <w:tcPr>
            <w:tcW w:w="1818"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181.25 ± 76.72</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209.5 ± 2.12</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138 ± 14.14</w:t>
            </w:r>
          </w:p>
        </w:tc>
      </w:tr>
      <w:tr w:rsidR="00F818DC" w:rsidRPr="00626C9B" w:rsidTr="00F818DC">
        <w:trPr>
          <w:trHeight w:val="208"/>
        </w:trPr>
        <w:tc>
          <w:tcPr>
            <w:tcW w:w="1651" w:type="dxa"/>
            <w:vAlign w:val="center"/>
          </w:tcPr>
          <w:p w:rsidR="00F818DC" w:rsidRPr="00626C9B" w:rsidRDefault="00551576"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Total carbon</w:t>
            </w:r>
            <w:r w:rsidR="00F818DC" w:rsidRPr="00626C9B">
              <w:rPr>
                <w:rFonts w:ascii="Times New Roman" w:eastAsiaTheme="minorHAnsi" w:hAnsi="Times New Roman" w:cs="Times New Roman"/>
                <w:bCs/>
                <w:color w:val="000000"/>
                <w:spacing w:val="-16"/>
                <w:sz w:val="20"/>
                <w:szCs w:val="20"/>
                <w:lang w:val="es-MX"/>
              </w:rPr>
              <w:t xml:space="preserve"> (mg/L) </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326.9 ± 73.4</w:t>
            </w:r>
          </w:p>
        </w:tc>
        <w:tc>
          <w:tcPr>
            <w:tcW w:w="1484"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211.72 ± 43.39</w:t>
            </w:r>
          </w:p>
        </w:tc>
        <w:tc>
          <w:tcPr>
            <w:tcW w:w="1818"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138.86 ± 39.09</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216.99 ± 77.8</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167.06 ± 17.05</w:t>
            </w:r>
          </w:p>
        </w:tc>
      </w:tr>
      <w:tr w:rsidR="00F818DC" w:rsidRPr="00626C9B" w:rsidTr="00F818DC">
        <w:trPr>
          <w:trHeight w:val="208"/>
        </w:trPr>
        <w:tc>
          <w:tcPr>
            <w:tcW w:w="1651" w:type="dxa"/>
            <w:vAlign w:val="center"/>
          </w:tcPr>
          <w:p w:rsidR="00F818DC" w:rsidRPr="00626C9B" w:rsidRDefault="00551576"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Organic carbon</w:t>
            </w:r>
            <w:r w:rsidR="00F818DC" w:rsidRPr="00626C9B">
              <w:rPr>
                <w:rFonts w:ascii="Times New Roman" w:eastAsiaTheme="minorHAnsi" w:hAnsi="Times New Roman" w:cs="Times New Roman"/>
                <w:bCs/>
                <w:color w:val="000000"/>
                <w:spacing w:val="-16"/>
                <w:sz w:val="20"/>
                <w:szCs w:val="20"/>
                <w:lang w:val="es-MX"/>
              </w:rPr>
              <w:t xml:space="preserve"> (mg/L) </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180 ± 63.2</w:t>
            </w:r>
          </w:p>
        </w:tc>
        <w:tc>
          <w:tcPr>
            <w:tcW w:w="1484"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58.9 ± 43.25</w:t>
            </w:r>
          </w:p>
        </w:tc>
        <w:tc>
          <w:tcPr>
            <w:tcW w:w="1818"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19.85 ± 9.7</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59.37 ± 54.40</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24.70 ± 16.15</w:t>
            </w:r>
          </w:p>
        </w:tc>
      </w:tr>
      <w:tr w:rsidR="00F818DC" w:rsidRPr="00626C9B" w:rsidTr="00F818DC">
        <w:trPr>
          <w:trHeight w:val="208"/>
        </w:trPr>
        <w:tc>
          <w:tcPr>
            <w:tcW w:w="1651" w:type="dxa"/>
            <w:vAlign w:val="center"/>
          </w:tcPr>
          <w:p w:rsidR="00F818DC" w:rsidRPr="00626C9B" w:rsidRDefault="00551576"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TS</w:t>
            </w:r>
            <w:r w:rsidR="00F818DC" w:rsidRPr="00626C9B">
              <w:rPr>
                <w:rFonts w:ascii="Times New Roman" w:eastAsiaTheme="minorHAnsi" w:hAnsi="Times New Roman" w:cs="Times New Roman"/>
                <w:bCs/>
                <w:color w:val="000000"/>
                <w:spacing w:val="-16"/>
                <w:sz w:val="20"/>
                <w:szCs w:val="20"/>
                <w:lang w:val="es-MX"/>
              </w:rPr>
              <w:t xml:space="preserve"> (mg/L) </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1066 ± 168.2</w:t>
            </w:r>
          </w:p>
        </w:tc>
        <w:tc>
          <w:tcPr>
            <w:tcW w:w="1484"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1065.83 ± 116.5</w:t>
            </w:r>
          </w:p>
        </w:tc>
        <w:tc>
          <w:tcPr>
            <w:tcW w:w="1818"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788.01 ± 339.5</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922.7 ± 171.3</w:t>
            </w:r>
          </w:p>
        </w:tc>
        <w:tc>
          <w:tcPr>
            <w:tcW w:w="1651" w:type="dxa"/>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1084.01 ± 38.15</w:t>
            </w:r>
          </w:p>
        </w:tc>
      </w:tr>
      <w:tr w:rsidR="00F818DC" w:rsidRPr="00626C9B" w:rsidTr="009271BB">
        <w:trPr>
          <w:trHeight w:val="109"/>
        </w:trPr>
        <w:tc>
          <w:tcPr>
            <w:tcW w:w="1651" w:type="dxa"/>
            <w:tcBorders>
              <w:bottom w:val="nil"/>
            </w:tcBorders>
            <w:vAlign w:val="center"/>
          </w:tcPr>
          <w:p w:rsidR="00F818DC" w:rsidRPr="00626C9B" w:rsidRDefault="00551576"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T</w:t>
            </w:r>
            <w:r w:rsidR="00F818DC" w:rsidRPr="00626C9B">
              <w:rPr>
                <w:rFonts w:ascii="Times New Roman" w:eastAsiaTheme="minorHAnsi" w:hAnsi="Times New Roman" w:cs="Times New Roman"/>
                <w:bCs/>
                <w:color w:val="000000"/>
                <w:spacing w:val="-16"/>
                <w:sz w:val="20"/>
                <w:szCs w:val="20"/>
                <w:lang w:val="es-MX"/>
              </w:rPr>
              <w:t xml:space="preserve">SS (mg/L) </w:t>
            </w:r>
          </w:p>
        </w:tc>
        <w:tc>
          <w:tcPr>
            <w:tcW w:w="1651" w:type="dxa"/>
            <w:tcBorders>
              <w:bottom w:val="nil"/>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696 ± 43.2</w:t>
            </w:r>
          </w:p>
        </w:tc>
        <w:tc>
          <w:tcPr>
            <w:tcW w:w="1484" w:type="dxa"/>
            <w:tcBorders>
              <w:bottom w:val="nil"/>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695.1 ± 288.43</w:t>
            </w:r>
          </w:p>
        </w:tc>
        <w:tc>
          <w:tcPr>
            <w:tcW w:w="1818" w:type="dxa"/>
            <w:tcBorders>
              <w:bottom w:val="nil"/>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573.34 ± 255.5</w:t>
            </w:r>
          </w:p>
        </w:tc>
        <w:tc>
          <w:tcPr>
            <w:tcW w:w="1651" w:type="dxa"/>
            <w:tcBorders>
              <w:bottom w:val="nil"/>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740 ± 113.4</w:t>
            </w:r>
          </w:p>
        </w:tc>
        <w:tc>
          <w:tcPr>
            <w:tcW w:w="1651" w:type="dxa"/>
            <w:tcBorders>
              <w:bottom w:val="nil"/>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806.67 ± 31.06</w:t>
            </w:r>
          </w:p>
        </w:tc>
      </w:tr>
      <w:tr w:rsidR="00F818DC" w:rsidRPr="00626C9B" w:rsidTr="009271BB">
        <w:trPr>
          <w:trHeight w:val="109"/>
        </w:trPr>
        <w:tc>
          <w:tcPr>
            <w:tcW w:w="1651" w:type="dxa"/>
            <w:tcBorders>
              <w:top w:val="nil"/>
              <w:bottom w:val="single" w:sz="4" w:space="0" w:color="auto"/>
            </w:tcBorders>
            <w:vAlign w:val="center"/>
          </w:tcPr>
          <w:p w:rsidR="00F818DC" w:rsidRPr="00626C9B" w:rsidRDefault="00551576"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 xml:space="preserve">VSS </w:t>
            </w:r>
            <w:r w:rsidR="00F818DC" w:rsidRPr="00626C9B">
              <w:rPr>
                <w:rFonts w:ascii="Times New Roman" w:eastAsiaTheme="minorHAnsi" w:hAnsi="Times New Roman" w:cs="Times New Roman"/>
                <w:bCs/>
                <w:color w:val="000000"/>
                <w:spacing w:val="-16"/>
                <w:sz w:val="20"/>
                <w:szCs w:val="20"/>
                <w:lang w:val="es-MX"/>
              </w:rPr>
              <w:t xml:space="preserve">(mg/L) </w:t>
            </w:r>
          </w:p>
        </w:tc>
        <w:tc>
          <w:tcPr>
            <w:tcW w:w="1651" w:type="dxa"/>
            <w:tcBorders>
              <w:top w:val="nil"/>
              <w:bottom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371 ± 165</w:t>
            </w:r>
          </w:p>
        </w:tc>
        <w:tc>
          <w:tcPr>
            <w:tcW w:w="1484" w:type="dxa"/>
            <w:tcBorders>
              <w:top w:val="nil"/>
              <w:bottom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370.6 ± 231.35</w:t>
            </w:r>
          </w:p>
        </w:tc>
        <w:tc>
          <w:tcPr>
            <w:tcW w:w="1818" w:type="dxa"/>
            <w:tcBorders>
              <w:top w:val="nil"/>
              <w:bottom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214.6 ± 85.4</w:t>
            </w:r>
          </w:p>
        </w:tc>
        <w:tc>
          <w:tcPr>
            <w:tcW w:w="1651" w:type="dxa"/>
            <w:tcBorders>
              <w:top w:val="nil"/>
              <w:bottom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182.67 ± 70.01</w:t>
            </w:r>
          </w:p>
        </w:tc>
        <w:tc>
          <w:tcPr>
            <w:tcW w:w="1651" w:type="dxa"/>
            <w:tcBorders>
              <w:top w:val="nil"/>
              <w:bottom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277.34 ± 14.04</w:t>
            </w:r>
          </w:p>
        </w:tc>
      </w:tr>
    </w:tbl>
    <w:p w:rsidR="00551576" w:rsidRPr="00626C9B" w:rsidRDefault="00551576" w:rsidP="00262C61">
      <w:pPr>
        <w:spacing w:after="0"/>
        <w:rPr>
          <w:rFonts w:ascii="Times New Roman" w:hAnsi="Times New Roman" w:cs="Times New Roman"/>
          <w:spacing w:val="-16"/>
          <w:sz w:val="24"/>
          <w:szCs w:val="24"/>
          <w:lang w:val="es-MX"/>
        </w:rPr>
      </w:pPr>
    </w:p>
    <w:p w:rsidR="004049C3" w:rsidRDefault="004049C3" w:rsidP="00262C61">
      <w:pPr>
        <w:spacing w:after="0"/>
        <w:rPr>
          <w:rFonts w:ascii="Times New Roman" w:hAnsi="Times New Roman" w:cs="Times New Roman"/>
          <w:spacing w:val="-16"/>
          <w:sz w:val="24"/>
          <w:szCs w:val="24"/>
        </w:rPr>
      </w:pPr>
    </w:p>
    <w:p w:rsidR="004049C3" w:rsidRDefault="004049C3" w:rsidP="00262C61">
      <w:pPr>
        <w:spacing w:after="0"/>
        <w:rPr>
          <w:rFonts w:ascii="Times New Roman" w:hAnsi="Times New Roman" w:cs="Times New Roman"/>
          <w:spacing w:val="-16"/>
          <w:sz w:val="24"/>
          <w:szCs w:val="24"/>
        </w:rPr>
      </w:pPr>
    </w:p>
    <w:p w:rsidR="004049C3" w:rsidRDefault="004049C3" w:rsidP="00262C61">
      <w:pPr>
        <w:spacing w:after="0"/>
        <w:rPr>
          <w:rFonts w:ascii="Times New Roman" w:hAnsi="Times New Roman" w:cs="Times New Roman"/>
          <w:spacing w:val="-16"/>
          <w:sz w:val="24"/>
          <w:szCs w:val="24"/>
        </w:rPr>
      </w:pPr>
    </w:p>
    <w:p w:rsidR="004049C3" w:rsidRDefault="004049C3" w:rsidP="00262C61">
      <w:pPr>
        <w:spacing w:after="0"/>
        <w:rPr>
          <w:rFonts w:ascii="Times New Roman" w:hAnsi="Times New Roman" w:cs="Times New Roman"/>
          <w:spacing w:val="-16"/>
          <w:sz w:val="24"/>
          <w:szCs w:val="24"/>
        </w:rPr>
      </w:pPr>
    </w:p>
    <w:p w:rsidR="004049C3" w:rsidRDefault="004049C3" w:rsidP="00262C61">
      <w:pPr>
        <w:spacing w:after="0"/>
        <w:rPr>
          <w:rFonts w:ascii="Times New Roman" w:hAnsi="Times New Roman" w:cs="Times New Roman"/>
          <w:spacing w:val="-16"/>
          <w:sz w:val="24"/>
          <w:szCs w:val="24"/>
        </w:rPr>
      </w:pPr>
    </w:p>
    <w:p w:rsidR="004049C3" w:rsidRDefault="004049C3" w:rsidP="00262C61">
      <w:pPr>
        <w:spacing w:after="0"/>
        <w:rPr>
          <w:rFonts w:ascii="Times New Roman" w:hAnsi="Times New Roman" w:cs="Times New Roman"/>
          <w:spacing w:val="-16"/>
          <w:sz w:val="24"/>
          <w:szCs w:val="24"/>
        </w:rPr>
      </w:pPr>
    </w:p>
    <w:p w:rsidR="004049C3" w:rsidRDefault="004049C3" w:rsidP="00262C61">
      <w:pPr>
        <w:spacing w:after="0"/>
        <w:rPr>
          <w:rFonts w:ascii="Times New Roman" w:hAnsi="Times New Roman" w:cs="Times New Roman"/>
          <w:spacing w:val="-16"/>
          <w:sz w:val="24"/>
          <w:szCs w:val="24"/>
        </w:rPr>
      </w:pPr>
    </w:p>
    <w:p w:rsidR="004049C3" w:rsidRDefault="004049C3" w:rsidP="00262C61">
      <w:pPr>
        <w:spacing w:after="0"/>
        <w:rPr>
          <w:rFonts w:ascii="Times New Roman" w:hAnsi="Times New Roman" w:cs="Times New Roman"/>
          <w:spacing w:val="-16"/>
          <w:sz w:val="24"/>
          <w:szCs w:val="24"/>
        </w:rPr>
      </w:pPr>
    </w:p>
    <w:p w:rsidR="004049C3" w:rsidRDefault="004049C3" w:rsidP="00262C61">
      <w:pPr>
        <w:spacing w:after="0"/>
        <w:rPr>
          <w:rFonts w:ascii="Times New Roman" w:hAnsi="Times New Roman" w:cs="Times New Roman"/>
          <w:spacing w:val="-16"/>
          <w:sz w:val="24"/>
          <w:szCs w:val="24"/>
        </w:rPr>
      </w:pPr>
    </w:p>
    <w:p w:rsidR="004049C3" w:rsidRDefault="004049C3" w:rsidP="00262C61">
      <w:pPr>
        <w:spacing w:after="0"/>
        <w:rPr>
          <w:rFonts w:ascii="Times New Roman" w:hAnsi="Times New Roman" w:cs="Times New Roman"/>
          <w:spacing w:val="-16"/>
          <w:sz w:val="24"/>
          <w:szCs w:val="24"/>
        </w:rPr>
      </w:pPr>
    </w:p>
    <w:p w:rsidR="004049C3" w:rsidRDefault="004049C3" w:rsidP="00262C61">
      <w:pPr>
        <w:spacing w:after="0"/>
        <w:rPr>
          <w:rFonts w:ascii="Times New Roman" w:hAnsi="Times New Roman" w:cs="Times New Roman"/>
          <w:spacing w:val="-16"/>
          <w:sz w:val="24"/>
          <w:szCs w:val="24"/>
        </w:rPr>
      </w:pPr>
    </w:p>
    <w:p w:rsidR="004049C3" w:rsidRDefault="004049C3" w:rsidP="00262C61">
      <w:pPr>
        <w:spacing w:after="0"/>
        <w:rPr>
          <w:rFonts w:ascii="Times New Roman" w:hAnsi="Times New Roman" w:cs="Times New Roman"/>
          <w:spacing w:val="-16"/>
          <w:sz w:val="24"/>
          <w:szCs w:val="24"/>
        </w:rPr>
      </w:pPr>
    </w:p>
    <w:p w:rsidR="00551576" w:rsidRPr="00626C9B" w:rsidRDefault="00551576" w:rsidP="00262C61">
      <w:pPr>
        <w:spacing w:after="0"/>
        <w:rPr>
          <w:rFonts w:ascii="Times New Roman" w:hAnsi="Times New Roman" w:cs="Times New Roman"/>
          <w:spacing w:val="-16"/>
          <w:sz w:val="24"/>
          <w:szCs w:val="24"/>
        </w:rPr>
      </w:pPr>
      <w:r w:rsidRPr="00626C9B">
        <w:rPr>
          <w:rFonts w:ascii="Times New Roman" w:hAnsi="Times New Roman" w:cs="Times New Roman"/>
          <w:spacing w:val="-16"/>
          <w:sz w:val="24"/>
          <w:szCs w:val="24"/>
        </w:rPr>
        <w:lastRenderedPageBreak/>
        <w:t xml:space="preserve">Table 2. </w:t>
      </w:r>
    </w:p>
    <w:p w:rsidR="00551576" w:rsidRPr="00626C9B" w:rsidRDefault="00551576" w:rsidP="00262C61">
      <w:pPr>
        <w:spacing w:after="0"/>
        <w:rPr>
          <w:rFonts w:ascii="Times New Roman" w:hAnsi="Times New Roman" w:cs="Times New Roman"/>
          <w:i/>
          <w:spacing w:val="-16"/>
          <w:sz w:val="24"/>
          <w:szCs w:val="24"/>
        </w:rPr>
      </w:pPr>
      <w:r w:rsidRPr="00626C9B">
        <w:rPr>
          <w:rFonts w:ascii="Times New Roman" w:hAnsi="Times New Roman" w:cs="Times New Roman"/>
          <w:i/>
          <w:spacing w:val="-16"/>
          <w:sz w:val="24"/>
          <w:szCs w:val="24"/>
        </w:rPr>
        <w:t xml:space="preserve">Results for the </w:t>
      </w:r>
      <w:r w:rsidR="00E77990" w:rsidRPr="00626C9B">
        <w:rPr>
          <w:rFonts w:ascii="Times New Roman" w:hAnsi="Times New Roman" w:cs="Times New Roman"/>
          <w:i/>
          <w:spacing w:val="-16"/>
          <w:sz w:val="24"/>
          <w:szCs w:val="24"/>
        </w:rPr>
        <w:t>different parameters analyzed at</w:t>
      </w:r>
      <w:r w:rsidRPr="00626C9B">
        <w:rPr>
          <w:rFonts w:ascii="Times New Roman" w:hAnsi="Times New Roman" w:cs="Times New Roman"/>
          <w:i/>
          <w:spacing w:val="-16"/>
          <w:sz w:val="24"/>
          <w:szCs w:val="24"/>
        </w:rPr>
        <w:t xml:space="preserve"> the UASB reactor effluent </w:t>
      </w:r>
    </w:p>
    <w:tbl>
      <w:tblPr>
        <w:tblW w:w="9906" w:type="dxa"/>
        <w:tblInd w:w="-108" w:type="dxa"/>
        <w:tblBorders>
          <w:top w:val="nil"/>
          <w:left w:val="nil"/>
          <w:bottom w:val="nil"/>
          <w:right w:val="nil"/>
        </w:tblBorders>
        <w:tblLayout w:type="fixed"/>
        <w:tblLook w:val="0000" w:firstRow="0" w:lastRow="0" w:firstColumn="0" w:lastColumn="0" w:noHBand="0" w:noVBand="0"/>
      </w:tblPr>
      <w:tblGrid>
        <w:gridCol w:w="1651"/>
        <w:gridCol w:w="1651"/>
        <w:gridCol w:w="1651"/>
        <w:gridCol w:w="1651"/>
        <w:gridCol w:w="1651"/>
        <w:gridCol w:w="1651"/>
      </w:tblGrid>
      <w:tr w:rsidR="007277C9" w:rsidRPr="00626C9B" w:rsidTr="009271BB">
        <w:trPr>
          <w:trHeight w:val="151"/>
        </w:trPr>
        <w:tc>
          <w:tcPr>
            <w:tcW w:w="1651" w:type="dxa"/>
            <w:vMerge w:val="restart"/>
            <w:tcBorders>
              <w:top w:val="single" w:sz="4" w:space="0" w:color="auto"/>
              <w:bottom w:val="nil"/>
            </w:tcBorders>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Parameter</w:t>
            </w:r>
          </w:p>
        </w:tc>
        <w:tc>
          <w:tcPr>
            <w:tcW w:w="1651" w:type="dxa"/>
            <w:vMerge w:val="restart"/>
            <w:tcBorders>
              <w:top w:val="single" w:sz="4" w:space="0" w:color="auto"/>
              <w:bottom w:val="nil"/>
            </w:tcBorders>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color w:val="000000"/>
                <w:spacing w:val="-16"/>
                <w:sz w:val="20"/>
                <w:szCs w:val="20"/>
                <w:lang w:val="es-MX"/>
              </w:rPr>
              <w:t>Acclimation</w:t>
            </w:r>
          </w:p>
        </w:tc>
        <w:tc>
          <w:tcPr>
            <w:tcW w:w="6604" w:type="dxa"/>
            <w:gridSpan w:val="4"/>
            <w:tcBorders>
              <w:top w:val="single" w:sz="4" w:space="0" w:color="auto"/>
              <w:bottom w:val="nil"/>
            </w:tcBorders>
            <w:vAlign w:val="center"/>
          </w:tcPr>
          <w:p w:rsidR="007277C9" w:rsidRPr="00626C9B" w:rsidRDefault="007277C9" w:rsidP="00262C61">
            <w:pPr>
              <w:tabs>
                <w:tab w:val="left" w:pos="242"/>
              </w:tabs>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HRT (hours)</w:t>
            </w:r>
          </w:p>
        </w:tc>
      </w:tr>
      <w:tr w:rsidR="00F818DC" w:rsidRPr="00626C9B" w:rsidTr="009271BB">
        <w:trPr>
          <w:trHeight w:val="94"/>
        </w:trPr>
        <w:tc>
          <w:tcPr>
            <w:tcW w:w="1651" w:type="dxa"/>
            <w:vMerge/>
            <w:tcBorders>
              <w:top w:val="nil"/>
              <w:bottom w:val="single" w:sz="4" w:space="0" w:color="auto"/>
            </w:tcBorders>
            <w:vAlign w:val="center"/>
          </w:tcPr>
          <w:p w:rsidR="00F818DC" w:rsidRPr="00626C9B" w:rsidRDefault="00F818DC" w:rsidP="00262C61">
            <w:pPr>
              <w:autoSpaceDE w:val="0"/>
              <w:autoSpaceDN w:val="0"/>
              <w:adjustRightInd w:val="0"/>
              <w:spacing w:after="0"/>
              <w:rPr>
                <w:rFonts w:ascii="Times New Roman" w:eastAsiaTheme="minorHAnsi" w:hAnsi="Times New Roman" w:cs="Times New Roman"/>
                <w:b/>
                <w:bCs/>
                <w:color w:val="000000"/>
                <w:spacing w:val="-16"/>
                <w:sz w:val="20"/>
                <w:szCs w:val="20"/>
                <w:lang w:val="es-MX"/>
              </w:rPr>
            </w:pPr>
          </w:p>
        </w:tc>
        <w:tc>
          <w:tcPr>
            <w:tcW w:w="1651" w:type="dxa"/>
            <w:vMerge/>
            <w:tcBorders>
              <w:top w:val="nil"/>
              <w:bottom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p>
        </w:tc>
        <w:tc>
          <w:tcPr>
            <w:tcW w:w="1651" w:type="dxa"/>
            <w:tcBorders>
              <w:top w:val="nil"/>
              <w:bottom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color w:val="000000"/>
                <w:spacing w:val="-16"/>
                <w:sz w:val="20"/>
                <w:szCs w:val="20"/>
                <w:lang w:val="es-MX"/>
              </w:rPr>
              <w:t>12</w:t>
            </w:r>
          </w:p>
        </w:tc>
        <w:tc>
          <w:tcPr>
            <w:tcW w:w="1651" w:type="dxa"/>
            <w:tcBorders>
              <w:top w:val="nil"/>
              <w:bottom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color w:val="000000"/>
                <w:spacing w:val="-16"/>
                <w:sz w:val="20"/>
                <w:szCs w:val="20"/>
                <w:lang w:val="es-MX"/>
              </w:rPr>
              <w:t>8</w:t>
            </w:r>
          </w:p>
        </w:tc>
        <w:tc>
          <w:tcPr>
            <w:tcW w:w="1651" w:type="dxa"/>
            <w:tcBorders>
              <w:top w:val="nil"/>
              <w:bottom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color w:val="000000"/>
                <w:spacing w:val="-16"/>
                <w:sz w:val="20"/>
                <w:szCs w:val="20"/>
                <w:lang w:val="es-MX"/>
              </w:rPr>
              <w:t>6</w:t>
            </w:r>
          </w:p>
        </w:tc>
        <w:tc>
          <w:tcPr>
            <w:tcW w:w="1651" w:type="dxa"/>
            <w:tcBorders>
              <w:top w:val="nil"/>
              <w:bottom w:val="single" w:sz="4" w:space="0" w:color="auto"/>
            </w:tcBorders>
            <w:vAlign w:val="center"/>
          </w:tcPr>
          <w:p w:rsidR="00F818DC" w:rsidRPr="00626C9B" w:rsidRDefault="00F818DC"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color w:val="000000"/>
                <w:spacing w:val="-16"/>
                <w:sz w:val="20"/>
                <w:szCs w:val="20"/>
                <w:lang w:val="es-MX"/>
              </w:rPr>
              <w:t>4</w:t>
            </w:r>
          </w:p>
        </w:tc>
      </w:tr>
      <w:tr w:rsidR="007277C9" w:rsidRPr="00626C9B" w:rsidTr="009271BB">
        <w:trPr>
          <w:trHeight w:val="94"/>
        </w:trPr>
        <w:tc>
          <w:tcPr>
            <w:tcW w:w="1651" w:type="dxa"/>
            <w:tcBorders>
              <w:top w:val="single" w:sz="4" w:space="0" w:color="auto"/>
            </w:tcBorders>
            <w:vAlign w:val="center"/>
          </w:tcPr>
          <w:p w:rsidR="007277C9" w:rsidRPr="00626C9B" w:rsidRDefault="007277C9" w:rsidP="00262C61">
            <w:pPr>
              <w:autoSpaceDE w:val="0"/>
              <w:autoSpaceDN w:val="0"/>
              <w:adjustRightInd w:val="0"/>
              <w:spacing w:after="0"/>
              <w:rPr>
                <w:rFonts w:ascii="Times New Roman" w:eastAsiaTheme="minorHAnsi" w:hAnsi="Times New Roman" w:cs="Times New Roman"/>
                <w:bCs/>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pH</w:t>
            </w:r>
          </w:p>
        </w:tc>
        <w:tc>
          <w:tcPr>
            <w:tcW w:w="1651" w:type="dxa"/>
            <w:tcBorders>
              <w:top w:val="single" w:sz="4" w:space="0" w:color="auto"/>
            </w:tcBorders>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8.4 ± 0.18</w:t>
            </w:r>
          </w:p>
        </w:tc>
        <w:tc>
          <w:tcPr>
            <w:tcW w:w="1651" w:type="dxa"/>
            <w:tcBorders>
              <w:top w:val="single" w:sz="4" w:space="0" w:color="auto"/>
            </w:tcBorders>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8.034 ± 0.16</w:t>
            </w:r>
          </w:p>
        </w:tc>
        <w:tc>
          <w:tcPr>
            <w:tcW w:w="1651" w:type="dxa"/>
            <w:tcBorders>
              <w:top w:val="single" w:sz="4" w:space="0" w:color="auto"/>
            </w:tcBorders>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8.38 ± 0.25</w:t>
            </w:r>
          </w:p>
        </w:tc>
        <w:tc>
          <w:tcPr>
            <w:tcW w:w="1651" w:type="dxa"/>
            <w:tcBorders>
              <w:top w:val="single" w:sz="4" w:space="0" w:color="auto"/>
            </w:tcBorders>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8.20 ± 0.11</w:t>
            </w:r>
          </w:p>
        </w:tc>
        <w:tc>
          <w:tcPr>
            <w:tcW w:w="1651" w:type="dxa"/>
            <w:tcBorders>
              <w:top w:val="single" w:sz="4" w:space="0" w:color="auto"/>
            </w:tcBorders>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8.40 ± 0.22</w:t>
            </w:r>
          </w:p>
        </w:tc>
      </w:tr>
      <w:tr w:rsidR="007277C9" w:rsidRPr="00626C9B" w:rsidTr="009E3AAA">
        <w:trPr>
          <w:trHeight w:val="94"/>
        </w:trPr>
        <w:tc>
          <w:tcPr>
            <w:tcW w:w="1651" w:type="dxa"/>
            <w:vAlign w:val="center"/>
          </w:tcPr>
          <w:p w:rsidR="007277C9" w:rsidRPr="00626C9B" w:rsidRDefault="007277C9"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 xml:space="preserve">T (°C) </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w:t>
            </w:r>
            <w:r w:rsidR="009E6A7A" w:rsidRPr="00626C9B">
              <w:rPr>
                <w:rFonts w:ascii="Times New Roman" w:eastAsiaTheme="minorHAnsi" w:hAnsi="Times New Roman" w:cs="Times New Roman"/>
                <w:color w:val="000000"/>
                <w:spacing w:val="-16"/>
                <w:sz w:val="20"/>
                <w:szCs w:val="20"/>
                <w:lang w:val="es-MX"/>
              </w:rPr>
              <w:t>1</w:t>
            </w:r>
            <w:r w:rsidRPr="00626C9B">
              <w:rPr>
                <w:rFonts w:ascii="Times New Roman" w:eastAsiaTheme="minorHAnsi" w:hAnsi="Times New Roman" w:cs="Times New Roman"/>
                <w:color w:val="000000"/>
                <w:spacing w:val="-16"/>
                <w:sz w:val="20"/>
                <w:szCs w:val="20"/>
                <w:lang w:val="es-MX"/>
              </w:rPr>
              <w:t>.3 ± 0.19</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w:t>
            </w:r>
            <w:r w:rsidR="009E6A7A" w:rsidRPr="00626C9B">
              <w:rPr>
                <w:rFonts w:ascii="Times New Roman" w:eastAsiaTheme="minorHAnsi" w:hAnsi="Times New Roman" w:cs="Times New Roman"/>
                <w:color w:val="000000"/>
                <w:spacing w:val="-16"/>
                <w:sz w:val="20"/>
                <w:szCs w:val="20"/>
                <w:lang w:val="es-MX"/>
              </w:rPr>
              <w:t>1</w:t>
            </w:r>
            <w:r w:rsidRPr="00626C9B">
              <w:rPr>
                <w:rFonts w:ascii="Times New Roman" w:eastAsiaTheme="minorHAnsi" w:hAnsi="Times New Roman" w:cs="Times New Roman"/>
                <w:color w:val="000000"/>
                <w:spacing w:val="-16"/>
                <w:sz w:val="20"/>
                <w:szCs w:val="20"/>
                <w:lang w:val="es-MX"/>
              </w:rPr>
              <w:t>.72 ± 0.17</w:t>
            </w:r>
          </w:p>
        </w:tc>
        <w:tc>
          <w:tcPr>
            <w:tcW w:w="1651" w:type="dxa"/>
            <w:vAlign w:val="center"/>
          </w:tcPr>
          <w:p w:rsidR="007277C9" w:rsidRPr="00626C9B" w:rsidRDefault="009E6A7A"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21</w:t>
            </w:r>
            <w:r w:rsidR="007277C9" w:rsidRPr="00626C9B">
              <w:rPr>
                <w:rFonts w:ascii="Times New Roman" w:eastAsiaTheme="minorHAnsi" w:hAnsi="Times New Roman" w:cs="Times New Roman"/>
                <w:color w:val="000000"/>
                <w:spacing w:val="-16"/>
                <w:sz w:val="20"/>
                <w:szCs w:val="20"/>
                <w:lang w:val="es-MX"/>
              </w:rPr>
              <w:t>.53 ± 0.51</w:t>
            </w:r>
          </w:p>
        </w:tc>
        <w:tc>
          <w:tcPr>
            <w:tcW w:w="1651" w:type="dxa"/>
            <w:vAlign w:val="center"/>
          </w:tcPr>
          <w:p w:rsidR="007277C9" w:rsidRPr="00626C9B" w:rsidRDefault="009E6A7A"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21</w:t>
            </w:r>
            <w:r w:rsidR="007277C9" w:rsidRPr="00626C9B">
              <w:rPr>
                <w:rFonts w:ascii="Times New Roman" w:eastAsiaTheme="minorHAnsi" w:hAnsi="Times New Roman" w:cs="Times New Roman"/>
                <w:color w:val="000000"/>
                <w:spacing w:val="-16"/>
                <w:sz w:val="20"/>
                <w:szCs w:val="20"/>
                <w:lang w:val="es-MX"/>
              </w:rPr>
              <w:t>.84 ± 0.99</w:t>
            </w:r>
          </w:p>
        </w:tc>
        <w:tc>
          <w:tcPr>
            <w:tcW w:w="1651" w:type="dxa"/>
            <w:vAlign w:val="center"/>
          </w:tcPr>
          <w:p w:rsidR="007277C9" w:rsidRPr="00626C9B" w:rsidRDefault="009E6A7A"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21</w:t>
            </w:r>
            <w:r w:rsidR="007277C9" w:rsidRPr="00626C9B">
              <w:rPr>
                <w:rFonts w:ascii="Times New Roman" w:eastAsiaTheme="minorHAnsi" w:hAnsi="Times New Roman" w:cs="Times New Roman"/>
                <w:color w:val="000000"/>
                <w:spacing w:val="-16"/>
                <w:sz w:val="20"/>
                <w:szCs w:val="20"/>
                <w:lang w:val="es-MX"/>
              </w:rPr>
              <w:t>.05 ± 0.78</w:t>
            </w:r>
          </w:p>
        </w:tc>
      </w:tr>
      <w:tr w:rsidR="007277C9" w:rsidRPr="00626C9B" w:rsidTr="009E3AAA">
        <w:trPr>
          <w:trHeight w:val="209"/>
        </w:trPr>
        <w:tc>
          <w:tcPr>
            <w:tcW w:w="1651" w:type="dxa"/>
            <w:vAlign w:val="center"/>
          </w:tcPr>
          <w:p w:rsidR="007277C9" w:rsidRPr="00626C9B" w:rsidRDefault="007277C9"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 xml:space="preserve">ORP (mV) </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-283.16 ± 37.75</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-262.26 ± 47.75</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-243.78 ± 23.7</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-236.98 ± 27.07</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-243.51 ± 41.03</w:t>
            </w:r>
          </w:p>
        </w:tc>
      </w:tr>
      <w:tr w:rsidR="007277C9" w:rsidRPr="00626C9B" w:rsidTr="009E3AAA">
        <w:trPr>
          <w:trHeight w:val="209"/>
        </w:trPr>
        <w:tc>
          <w:tcPr>
            <w:tcW w:w="1651" w:type="dxa"/>
            <w:vAlign w:val="center"/>
          </w:tcPr>
          <w:p w:rsidR="007277C9" w:rsidRPr="00626C9B" w:rsidRDefault="007277C9"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 xml:space="preserve">DO (mg/L) </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0.173 ± 0.12</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0.173 ± 0.16</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0.0625 ± 0.08</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0.047 ± 0.061</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0.017 ± 0.03</w:t>
            </w:r>
          </w:p>
        </w:tc>
      </w:tr>
      <w:tr w:rsidR="007277C9" w:rsidRPr="00626C9B" w:rsidTr="009E3AAA">
        <w:trPr>
          <w:trHeight w:val="216"/>
        </w:trPr>
        <w:tc>
          <w:tcPr>
            <w:tcW w:w="1651" w:type="dxa"/>
            <w:vAlign w:val="center"/>
          </w:tcPr>
          <w:p w:rsidR="007277C9" w:rsidRPr="00626C9B" w:rsidRDefault="007277C9" w:rsidP="00262C61">
            <w:pPr>
              <w:autoSpaceDE w:val="0"/>
              <w:autoSpaceDN w:val="0"/>
              <w:adjustRightInd w:val="0"/>
              <w:spacing w:after="0"/>
              <w:rPr>
                <w:rFonts w:ascii="Times New Roman" w:eastAsiaTheme="minorHAnsi" w:hAnsi="Times New Roman" w:cs="Times New Roman"/>
                <w:bCs/>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Alkalinity</w:t>
            </w:r>
          </w:p>
          <w:p w:rsidR="007277C9" w:rsidRPr="00626C9B" w:rsidRDefault="007277C9"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(mg/L CaCO</w:t>
            </w:r>
            <w:r w:rsidRPr="00626C9B">
              <w:rPr>
                <w:rFonts w:ascii="Times New Roman" w:eastAsiaTheme="minorHAnsi" w:hAnsi="Times New Roman" w:cs="Times New Roman"/>
                <w:bCs/>
                <w:color w:val="000000"/>
                <w:spacing w:val="-16"/>
                <w:sz w:val="20"/>
                <w:szCs w:val="20"/>
                <w:vertAlign w:val="subscript"/>
                <w:lang w:val="es-MX"/>
              </w:rPr>
              <w:t>3</w:t>
            </w:r>
            <w:r w:rsidRPr="00626C9B">
              <w:rPr>
                <w:rFonts w:ascii="Times New Roman" w:eastAsiaTheme="minorHAnsi" w:hAnsi="Times New Roman" w:cs="Times New Roman"/>
                <w:bCs/>
                <w:color w:val="000000"/>
                <w:spacing w:val="-16"/>
                <w:sz w:val="20"/>
                <w:szCs w:val="20"/>
                <w:lang w:val="es-MX"/>
              </w:rPr>
              <w:t xml:space="preserve">) </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238.4 ± 52.3</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238.4 ± 56.71</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156.25 ± 22.16</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131.33 ± 19.7</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145.88 ± 22.16</w:t>
            </w:r>
          </w:p>
        </w:tc>
      </w:tr>
      <w:tr w:rsidR="007277C9" w:rsidRPr="00626C9B" w:rsidTr="009E3AAA">
        <w:trPr>
          <w:trHeight w:val="94"/>
        </w:trPr>
        <w:tc>
          <w:tcPr>
            <w:tcW w:w="1651" w:type="dxa"/>
            <w:vAlign w:val="center"/>
          </w:tcPr>
          <w:p w:rsidR="007277C9" w:rsidRPr="00626C9B" w:rsidRDefault="007277C9"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 xml:space="preserve">Total COD(mg/L) </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239.5 ± 76.2</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230.46 ± 95.96</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144.92 ± 50.92</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117.67 ± 37.2</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115.22 ± 34.01</w:t>
            </w:r>
          </w:p>
        </w:tc>
      </w:tr>
      <w:tr w:rsidR="007277C9" w:rsidRPr="00626C9B" w:rsidTr="009E3AAA">
        <w:trPr>
          <w:trHeight w:val="209"/>
        </w:trPr>
        <w:tc>
          <w:tcPr>
            <w:tcW w:w="1651" w:type="dxa"/>
            <w:vAlign w:val="center"/>
          </w:tcPr>
          <w:p w:rsidR="007277C9" w:rsidRPr="00626C9B" w:rsidRDefault="007277C9"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 xml:space="preserve">Soluble COD(mg/L) </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144.72 ± 66.2</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154.71 ± 59.04</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91.19 ± 29.47</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85.87 ± 24.7</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82.09 ± 15.92</w:t>
            </w:r>
          </w:p>
        </w:tc>
      </w:tr>
      <w:tr w:rsidR="007277C9" w:rsidRPr="00626C9B" w:rsidTr="009E3AAA">
        <w:trPr>
          <w:trHeight w:val="209"/>
        </w:trPr>
        <w:tc>
          <w:tcPr>
            <w:tcW w:w="1651" w:type="dxa"/>
            <w:vAlign w:val="center"/>
          </w:tcPr>
          <w:p w:rsidR="007277C9" w:rsidRPr="00626C9B" w:rsidRDefault="007277C9"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Soluble BO</w:t>
            </w:r>
            <w:r w:rsidR="00C87E16" w:rsidRPr="00626C9B">
              <w:rPr>
                <w:rFonts w:ascii="Times New Roman" w:eastAsiaTheme="minorHAnsi" w:hAnsi="Times New Roman" w:cs="Times New Roman"/>
                <w:bCs/>
                <w:color w:val="000000"/>
                <w:spacing w:val="-16"/>
                <w:sz w:val="20"/>
                <w:szCs w:val="20"/>
                <w:lang w:val="es-MX"/>
              </w:rPr>
              <w:t>D</w:t>
            </w:r>
            <w:r w:rsidRPr="00626C9B">
              <w:rPr>
                <w:rFonts w:ascii="Times New Roman" w:eastAsiaTheme="minorHAnsi" w:hAnsi="Times New Roman" w:cs="Times New Roman"/>
                <w:bCs/>
                <w:color w:val="000000"/>
                <w:spacing w:val="-16"/>
                <w:sz w:val="13"/>
                <w:szCs w:val="13"/>
                <w:lang w:val="es-MX"/>
              </w:rPr>
              <w:t xml:space="preserve">5 </w:t>
            </w:r>
            <w:r w:rsidRPr="00626C9B">
              <w:rPr>
                <w:rFonts w:ascii="Times New Roman" w:eastAsiaTheme="minorHAnsi" w:hAnsi="Times New Roman" w:cs="Times New Roman"/>
                <w:bCs/>
                <w:color w:val="000000"/>
                <w:spacing w:val="-16"/>
                <w:sz w:val="20"/>
                <w:szCs w:val="20"/>
                <w:lang w:val="es-MX"/>
              </w:rPr>
              <w:t xml:space="preserve"> (mg/L) </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95.5 ± 12.72</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70.25 ± 4.59</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77.75 ± 15.90</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113.5 ± 2.12</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78 ± 2.82</w:t>
            </w:r>
          </w:p>
        </w:tc>
      </w:tr>
      <w:tr w:rsidR="007277C9" w:rsidRPr="00626C9B" w:rsidTr="009E3AAA">
        <w:trPr>
          <w:trHeight w:val="209"/>
        </w:trPr>
        <w:tc>
          <w:tcPr>
            <w:tcW w:w="1651" w:type="dxa"/>
            <w:vAlign w:val="center"/>
          </w:tcPr>
          <w:p w:rsidR="007277C9" w:rsidRPr="00626C9B" w:rsidRDefault="007277C9"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 xml:space="preserve">Total carbon (mg/L) </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144.8 ± 43.10</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154.50 ± 33.5</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114.80 ± 31.5</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154.89 ± 42.7</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144.51 ± 18.73</w:t>
            </w:r>
          </w:p>
        </w:tc>
      </w:tr>
      <w:tr w:rsidR="007277C9" w:rsidRPr="00626C9B" w:rsidTr="009E3AAA">
        <w:trPr>
          <w:trHeight w:val="209"/>
        </w:trPr>
        <w:tc>
          <w:tcPr>
            <w:tcW w:w="1651" w:type="dxa"/>
            <w:vAlign w:val="center"/>
          </w:tcPr>
          <w:p w:rsidR="007277C9" w:rsidRPr="00626C9B" w:rsidRDefault="007277C9"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 xml:space="preserve">Organic carbon (mg/L) </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12.72 ± 26.76</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23.53 ± 16.02</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5.91 ± 5.08</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20.58 ± 16.52</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5.79 ± 4.31</w:t>
            </w:r>
          </w:p>
        </w:tc>
      </w:tr>
      <w:tr w:rsidR="007277C9" w:rsidRPr="00626C9B" w:rsidTr="009E3AAA">
        <w:trPr>
          <w:trHeight w:val="209"/>
        </w:trPr>
        <w:tc>
          <w:tcPr>
            <w:tcW w:w="1651" w:type="dxa"/>
            <w:vAlign w:val="center"/>
          </w:tcPr>
          <w:p w:rsidR="007277C9" w:rsidRPr="00626C9B" w:rsidRDefault="007277C9"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 xml:space="preserve">TS (mg/L) </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768.6 ± 112.6</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765.5 ± 198.06</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629.34 ± 196.46</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717.34 ± 95.44</w:t>
            </w:r>
          </w:p>
        </w:tc>
        <w:tc>
          <w:tcPr>
            <w:tcW w:w="1651" w:type="dxa"/>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824 ± 35.55</w:t>
            </w:r>
          </w:p>
        </w:tc>
      </w:tr>
      <w:tr w:rsidR="007277C9" w:rsidRPr="00626C9B" w:rsidTr="009271BB">
        <w:trPr>
          <w:trHeight w:val="94"/>
        </w:trPr>
        <w:tc>
          <w:tcPr>
            <w:tcW w:w="1651" w:type="dxa"/>
            <w:tcBorders>
              <w:bottom w:val="nil"/>
            </w:tcBorders>
            <w:vAlign w:val="center"/>
          </w:tcPr>
          <w:p w:rsidR="007277C9" w:rsidRPr="00626C9B" w:rsidRDefault="007277C9"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 xml:space="preserve">TSS (mg/L) </w:t>
            </w:r>
          </w:p>
        </w:tc>
        <w:tc>
          <w:tcPr>
            <w:tcW w:w="1651" w:type="dxa"/>
            <w:tcBorders>
              <w:bottom w:val="nil"/>
            </w:tcBorders>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608 ± 141.2</w:t>
            </w:r>
          </w:p>
        </w:tc>
        <w:tc>
          <w:tcPr>
            <w:tcW w:w="1651" w:type="dxa"/>
            <w:tcBorders>
              <w:bottom w:val="nil"/>
            </w:tcBorders>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603.17 ± 165.25</w:t>
            </w:r>
          </w:p>
        </w:tc>
        <w:tc>
          <w:tcPr>
            <w:tcW w:w="1651" w:type="dxa"/>
            <w:tcBorders>
              <w:bottom w:val="nil"/>
            </w:tcBorders>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458.67 ± 144.57</w:t>
            </w:r>
          </w:p>
        </w:tc>
        <w:tc>
          <w:tcPr>
            <w:tcW w:w="1651" w:type="dxa"/>
            <w:tcBorders>
              <w:bottom w:val="nil"/>
            </w:tcBorders>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602.67 ± 60.17</w:t>
            </w:r>
          </w:p>
        </w:tc>
        <w:tc>
          <w:tcPr>
            <w:tcW w:w="1651" w:type="dxa"/>
            <w:tcBorders>
              <w:bottom w:val="nil"/>
            </w:tcBorders>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656 ± 32</w:t>
            </w:r>
          </w:p>
        </w:tc>
      </w:tr>
      <w:tr w:rsidR="007277C9" w:rsidRPr="00626C9B" w:rsidTr="009271BB">
        <w:trPr>
          <w:trHeight w:val="337"/>
        </w:trPr>
        <w:tc>
          <w:tcPr>
            <w:tcW w:w="1651" w:type="dxa"/>
            <w:tcBorders>
              <w:top w:val="nil"/>
              <w:bottom w:val="single" w:sz="4" w:space="0" w:color="auto"/>
            </w:tcBorders>
            <w:vAlign w:val="center"/>
          </w:tcPr>
          <w:p w:rsidR="007277C9" w:rsidRPr="00626C9B" w:rsidRDefault="007277C9" w:rsidP="00262C61">
            <w:pPr>
              <w:autoSpaceDE w:val="0"/>
              <w:autoSpaceDN w:val="0"/>
              <w:adjustRightInd w:val="0"/>
              <w:spacing w:after="0"/>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Cs/>
                <w:color w:val="000000"/>
                <w:spacing w:val="-16"/>
                <w:sz w:val="20"/>
                <w:szCs w:val="20"/>
                <w:lang w:val="es-MX"/>
              </w:rPr>
              <w:t xml:space="preserve">VSS (mg/L) </w:t>
            </w:r>
          </w:p>
        </w:tc>
        <w:tc>
          <w:tcPr>
            <w:tcW w:w="1651" w:type="dxa"/>
            <w:tcBorders>
              <w:top w:val="nil"/>
              <w:bottom w:val="single" w:sz="4" w:space="0" w:color="auto"/>
            </w:tcBorders>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160 ± 25.7</w:t>
            </w:r>
          </w:p>
        </w:tc>
        <w:tc>
          <w:tcPr>
            <w:tcW w:w="1651" w:type="dxa"/>
            <w:tcBorders>
              <w:top w:val="nil"/>
              <w:bottom w:val="single" w:sz="4" w:space="0" w:color="auto"/>
            </w:tcBorders>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162.31 ± 33.56</w:t>
            </w:r>
          </w:p>
        </w:tc>
        <w:tc>
          <w:tcPr>
            <w:tcW w:w="1651" w:type="dxa"/>
            <w:tcBorders>
              <w:top w:val="nil"/>
              <w:bottom w:val="single" w:sz="4" w:space="0" w:color="auto"/>
            </w:tcBorders>
            <w:vAlign w:val="center"/>
          </w:tcPr>
          <w:p w:rsidR="007277C9" w:rsidRPr="00626C9B" w:rsidRDefault="007277C9"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170.67 ± 60.04</w:t>
            </w:r>
          </w:p>
        </w:tc>
        <w:tc>
          <w:tcPr>
            <w:tcW w:w="1651" w:type="dxa"/>
            <w:tcBorders>
              <w:top w:val="nil"/>
              <w:bottom w:val="single" w:sz="4" w:space="0" w:color="auto"/>
            </w:tcBorders>
            <w:vAlign w:val="center"/>
          </w:tcPr>
          <w:p w:rsidR="007277C9" w:rsidRPr="00626C9B" w:rsidRDefault="007277C9" w:rsidP="00262C61">
            <w:pPr>
              <w:pStyle w:val="Default"/>
              <w:spacing w:line="276" w:lineRule="auto"/>
              <w:jc w:val="center"/>
              <w:rPr>
                <w:rFonts w:ascii="Times New Roman" w:hAnsi="Times New Roman" w:cs="Times New Roman"/>
                <w:spacing w:val="-16"/>
                <w:sz w:val="20"/>
                <w:szCs w:val="20"/>
              </w:rPr>
            </w:pPr>
            <w:r w:rsidRPr="00626C9B">
              <w:rPr>
                <w:rFonts w:ascii="Times New Roman" w:hAnsi="Times New Roman" w:cs="Times New Roman"/>
                <w:spacing w:val="-16"/>
                <w:sz w:val="20"/>
                <w:szCs w:val="20"/>
              </w:rPr>
              <w:t xml:space="preserve">114.67 ± 43.87 </w:t>
            </w:r>
          </w:p>
        </w:tc>
        <w:tc>
          <w:tcPr>
            <w:tcW w:w="1651" w:type="dxa"/>
            <w:tcBorders>
              <w:top w:val="nil"/>
              <w:bottom w:val="single" w:sz="4" w:space="0" w:color="auto"/>
            </w:tcBorders>
            <w:vAlign w:val="center"/>
          </w:tcPr>
          <w:p w:rsidR="007277C9" w:rsidRPr="00626C9B" w:rsidRDefault="007277C9" w:rsidP="00262C61">
            <w:pPr>
              <w:pStyle w:val="Default"/>
              <w:spacing w:line="276" w:lineRule="auto"/>
              <w:jc w:val="center"/>
              <w:rPr>
                <w:rFonts w:ascii="Times New Roman" w:hAnsi="Times New Roman" w:cs="Times New Roman"/>
                <w:spacing w:val="-16"/>
                <w:sz w:val="20"/>
                <w:szCs w:val="20"/>
              </w:rPr>
            </w:pPr>
            <w:r w:rsidRPr="00626C9B">
              <w:rPr>
                <w:rFonts w:ascii="Times New Roman" w:hAnsi="Times New Roman" w:cs="Times New Roman"/>
                <w:spacing w:val="-16"/>
                <w:sz w:val="20"/>
                <w:szCs w:val="20"/>
              </w:rPr>
              <w:t xml:space="preserve">168 ± 10.58 </w:t>
            </w:r>
          </w:p>
        </w:tc>
      </w:tr>
    </w:tbl>
    <w:p w:rsidR="00262C61" w:rsidRPr="00626C9B" w:rsidRDefault="00262C61" w:rsidP="00262C61">
      <w:pPr>
        <w:spacing w:after="120"/>
        <w:jc w:val="both"/>
        <w:rPr>
          <w:rFonts w:ascii="Times New Roman" w:hAnsi="Times New Roman" w:cs="Times New Roman"/>
          <w:spacing w:val="-16"/>
          <w:sz w:val="24"/>
          <w:szCs w:val="24"/>
        </w:rPr>
      </w:pPr>
    </w:p>
    <w:p w:rsidR="002D2D06" w:rsidRPr="004049C3" w:rsidRDefault="00262C61" w:rsidP="004049C3">
      <w:pPr>
        <w:spacing w:before="120"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Total COD removal ranged from 50 % at 4 hours HRT to 75% at 12 hours HRT. Similar results were obtained with BOD and TSS. According to Giraldo </w:t>
      </w:r>
      <w:r w:rsidRPr="004049C3">
        <w:rPr>
          <w:rFonts w:ascii="Times New Roman" w:hAnsi="Times New Roman" w:cs="Times New Roman"/>
          <w:i/>
          <w:spacing w:val="-16"/>
          <w:sz w:val="24"/>
          <w:szCs w:val="24"/>
        </w:rPr>
        <w:t>et al</w:t>
      </w:r>
      <w:r w:rsidRPr="004049C3">
        <w:rPr>
          <w:rFonts w:ascii="Times New Roman" w:hAnsi="Times New Roman" w:cs="Times New Roman"/>
          <w:spacing w:val="-16"/>
          <w:sz w:val="24"/>
          <w:szCs w:val="24"/>
        </w:rPr>
        <w:t>. (2007), average removals of COD, BOD and TSS in UASB reactors installed in Latin America ranged from 56% - 79%, 45% - 81% and 45% - 81%, respectively.</w:t>
      </w:r>
      <w:r w:rsidR="00626C9B" w:rsidRPr="004049C3">
        <w:rPr>
          <w:rFonts w:ascii="Times New Roman" w:hAnsi="Times New Roman" w:cs="Times New Roman"/>
          <w:spacing w:val="-16"/>
          <w:sz w:val="24"/>
          <w:szCs w:val="24"/>
        </w:rPr>
        <w:t xml:space="preserve"> </w:t>
      </w:r>
      <w:r w:rsidR="00042C3B" w:rsidRPr="004049C3">
        <w:rPr>
          <w:rFonts w:ascii="Times New Roman" w:hAnsi="Times New Roman" w:cs="Times New Roman"/>
          <w:spacing w:val="-16"/>
          <w:sz w:val="24"/>
          <w:szCs w:val="24"/>
        </w:rPr>
        <w:t xml:space="preserve">Thus, the results obtained in this study showed that UASB performance was acceptable and comparable </w:t>
      </w:r>
      <w:r w:rsidR="004A3A36" w:rsidRPr="004049C3">
        <w:rPr>
          <w:rFonts w:ascii="Times New Roman" w:hAnsi="Times New Roman" w:cs="Times New Roman"/>
          <w:spacing w:val="-16"/>
          <w:sz w:val="24"/>
          <w:szCs w:val="24"/>
        </w:rPr>
        <w:t>to</w:t>
      </w:r>
      <w:r w:rsidR="00F24D54" w:rsidRPr="004049C3">
        <w:rPr>
          <w:rFonts w:ascii="Times New Roman" w:hAnsi="Times New Roman" w:cs="Times New Roman"/>
          <w:spacing w:val="-16"/>
          <w:sz w:val="24"/>
          <w:szCs w:val="24"/>
        </w:rPr>
        <w:t xml:space="preserve"> the reports in </w:t>
      </w:r>
      <w:r w:rsidR="004A3A36" w:rsidRPr="004049C3">
        <w:rPr>
          <w:rFonts w:ascii="Times New Roman" w:hAnsi="Times New Roman" w:cs="Times New Roman"/>
          <w:spacing w:val="-16"/>
          <w:sz w:val="24"/>
          <w:szCs w:val="24"/>
        </w:rPr>
        <w:t>the literature</w:t>
      </w:r>
      <w:r w:rsidR="00F24D54" w:rsidRPr="004049C3">
        <w:rPr>
          <w:rFonts w:ascii="Times New Roman" w:hAnsi="Times New Roman" w:cs="Times New Roman"/>
          <w:spacing w:val="-16"/>
          <w:sz w:val="24"/>
          <w:szCs w:val="24"/>
        </w:rPr>
        <w:t xml:space="preserve">. However, it is important to point out that a </w:t>
      </w:r>
      <w:r w:rsidR="004A3A36" w:rsidRPr="004049C3">
        <w:rPr>
          <w:rFonts w:ascii="Times New Roman" w:hAnsi="Times New Roman" w:cs="Times New Roman"/>
          <w:spacing w:val="-16"/>
          <w:sz w:val="24"/>
          <w:szCs w:val="24"/>
        </w:rPr>
        <w:t>post treatment</w:t>
      </w:r>
      <w:r w:rsidR="002D2D06" w:rsidRPr="004049C3">
        <w:rPr>
          <w:rFonts w:ascii="Times New Roman" w:hAnsi="Times New Roman" w:cs="Times New Roman"/>
          <w:spacing w:val="-16"/>
          <w:sz w:val="24"/>
          <w:szCs w:val="24"/>
        </w:rPr>
        <w:t xml:space="preserve"> of UASB effluent </w:t>
      </w:r>
      <w:r w:rsidR="00F24D54" w:rsidRPr="004049C3">
        <w:rPr>
          <w:rFonts w:ascii="Times New Roman" w:hAnsi="Times New Roman" w:cs="Times New Roman"/>
          <w:spacing w:val="-16"/>
          <w:sz w:val="24"/>
          <w:szCs w:val="24"/>
        </w:rPr>
        <w:t xml:space="preserve">is needed </w:t>
      </w:r>
      <w:r w:rsidR="002D2D06" w:rsidRPr="004049C3">
        <w:rPr>
          <w:rFonts w:ascii="Times New Roman" w:hAnsi="Times New Roman" w:cs="Times New Roman"/>
          <w:spacing w:val="-16"/>
          <w:sz w:val="24"/>
          <w:szCs w:val="24"/>
        </w:rPr>
        <w:t>to meet secondary and advanced treat</w:t>
      </w:r>
      <w:r w:rsidR="00042C3B" w:rsidRPr="004049C3">
        <w:rPr>
          <w:rFonts w:ascii="Times New Roman" w:hAnsi="Times New Roman" w:cs="Times New Roman"/>
          <w:spacing w:val="-16"/>
          <w:sz w:val="24"/>
          <w:szCs w:val="24"/>
        </w:rPr>
        <w:t xml:space="preserve">ment standards. </w:t>
      </w:r>
      <w:r w:rsidR="002D2D06" w:rsidRPr="004049C3">
        <w:rPr>
          <w:rFonts w:ascii="Times New Roman" w:hAnsi="Times New Roman" w:cs="Times New Roman"/>
          <w:spacing w:val="-16"/>
          <w:sz w:val="24"/>
          <w:szCs w:val="24"/>
        </w:rPr>
        <w:t xml:space="preserve">Current full-scale installations in developing countries strive low cost and simplicity and typically have only screening and grit removal for pretreatment, and wetlands or aerobic or facultative lagoons for posttreatment (WEF </w:t>
      </w:r>
      <w:r w:rsidR="002D2D06" w:rsidRPr="004049C3">
        <w:rPr>
          <w:rFonts w:ascii="Times New Roman" w:hAnsi="Times New Roman" w:cs="Times New Roman"/>
          <w:i/>
          <w:spacing w:val="-16"/>
          <w:sz w:val="24"/>
          <w:szCs w:val="24"/>
        </w:rPr>
        <w:t>et al</w:t>
      </w:r>
      <w:r w:rsidR="002D2D06" w:rsidRPr="004049C3">
        <w:rPr>
          <w:rFonts w:ascii="Times New Roman" w:hAnsi="Times New Roman" w:cs="Times New Roman"/>
          <w:spacing w:val="-16"/>
          <w:sz w:val="24"/>
          <w:szCs w:val="24"/>
        </w:rPr>
        <w:t>., 2010).</w:t>
      </w:r>
    </w:p>
    <w:p w:rsidR="00042C3B" w:rsidRPr="004049C3" w:rsidRDefault="00042C3B"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A paired sample Student’s t-test carried out </w:t>
      </w:r>
      <w:r w:rsidR="007603C8" w:rsidRPr="004049C3">
        <w:rPr>
          <w:rFonts w:ascii="Times New Roman" w:hAnsi="Times New Roman" w:cs="Times New Roman"/>
          <w:spacing w:val="-16"/>
          <w:sz w:val="24"/>
          <w:szCs w:val="24"/>
        </w:rPr>
        <w:t>with the</w:t>
      </w:r>
      <w:r w:rsidRPr="004049C3">
        <w:rPr>
          <w:rFonts w:ascii="Times New Roman" w:hAnsi="Times New Roman" w:cs="Times New Roman"/>
          <w:spacing w:val="-16"/>
          <w:sz w:val="24"/>
          <w:szCs w:val="24"/>
        </w:rPr>
        <w:t xml:space="preserve"> COD removal</w:t>
      </w:r>
      <w:r w:rsidR="00BF5FF0" w:rsidRPr="004049C3">
        <w:rPr>
          <w:rFonts w:ascii="Times New Roman" w:hAnsi="Times New Roman" w:cs="Times New Roman"/>
          <w:spacing w:val="-16"/>
          <w:sz w:val="24"/>
          <w:szCs w:val="24"/>
        </w:rPr>
        <w:t xml:space="preserve"> obtained under the four HRT studied, revealed </w:t>
      </w:r>
      <w:r w:rsidR="007603C8" w:rsidRPr="004049C3">
        <w:rPr>
          <w:rFonts w:ascii="Times New Roman" w:hAnsi="Times New Roman" w:cs="Times New Roman"/>
          <w:spacing w:val="-16"/>
          <w:sz w:val="24"/>
          <w:szCs w:val="24"/>
        </w:rPr>
        <w:t xml:space="preserve">a </w:t>
      </w:r>
      <w:r w:rsidR="00BF5FF0" w:rsidRPr="004049C3">
        <w:rPr>
          <w:rFonts w:ascii="Times New Roman" w:hAnsi="Times New Roman" w:cs="Times New Roman"/>
          <w:spacing w:val="-16"/>
          <w:sz w:val="24"/>
          <w:szCs w:val="24"/>
        </w:rPr>
        <w:t>significant diffe</w:t>
      </w:r>
      <w:r w:rsidR="007603C8" w:rsidRPr="004049C3">
        <w:rPr>
          <w:rFonts w:ascii="Times New Roman" w:hAnsi="Times New Roman" w:cs="Times New Roman"/>
          <w:spacing w:val="-16"/>
          <w:sz w:val="24"/>
          <w:szCs w:val="24"/>
        </w:rPr>
        <w:t>rence</w:t>
      </w:r>
      <w:r w:rsidR="00BF5FF0" w:rsidRPr="004049C3">
        <w:rPr>
          <w:rFonts w:ascii="Times New Roman" w:hAnsi="Times New Roman" w:cs="Times New Roman"/>
          <w:spacing w:val="-16"/>
          <w:sz w:val="24"/>
          <w:szCs w:val="24"/>
        </w:rPr>
        <w:t xml:space="preserve"> with the results obtained at 12 hours HRT; hence, this HRT is recommended for the design of UASB at full-scale.</w:t>
      </w:r>
    </w:p>
    <w:p w:rsidR="00C71204" w:rsidRPr="004049C3" w:rsidRDefault="00C71204" w:rsidP="004049C3">
      <w:pPr>
        <w:spacing w:after="120" w:line="360" w:lineRule="auto"/>
        <w:jc w:val="both"/>
        <w:rPr>
          <w:rFonts w:ascii="Times New Roman" w:hAnsi="Times New Roman" w:cs="Times New Roman"/>
          <w:b/>
          <w:spacing w:val="-16"/>
          <w:sz w:val="24"/>
          <w:szCs w:val="24"/>
        </w:rPr>
      </w:pPr>
      <w:r w:rsidRPr="004049C3">
        <w:rPr>
          <w:rFonts w:ascii="Times New Roman" w:hAnsi="Times New Roman" w:cs="Times New Roman"/>
          <w:b/>
          <w:spacing w:val="-16"/>
          <w:sz w:val="24"/>
          <w:szCs w:val="24"/>
        </w:rPr>
        <w:t xml:space="preserve">3.2 </w:t>
      </w:r>
      <w:r w:rsidR="005D7E4A" w:rsidRPr="004049C3">
        <w:rPr>
          <w:rFonts w:ascii="Times New Roman" w:hAnsi="Times New Roman" w:cs="Times New Roman"/>
          <w:b/>
          <w:spacing w:val="-16"/>
          <w:sz w:val="24"/>
          <w:szCs w:val="24"/>
        </w:rPr>
        <w:t>Determination of r</w:t>
      </w:r>
      <w:r w:rsidR="007277C9" w:rsidRPr="004049C3">
        <w:rPr>
          <w:rFonts w:ascii="Times New Roman" w:hAnsi="Times New Roman" w:cs="Times New Roman"/>
          <w:b/>
          <w:spacing w:val="-16"/>
          <w:sz w:val="24"/>
          <w:szCs w:val="24"/>
        </w:rPr>
        <w:t xml:space="preserve">ate constant </w:t>
      </w:r>
      <w:r w:rsidR="005D7E4A" w:rsidRPr="004049C3">
        <w:rPr>
          <w:rFonts w:ascii="Times New Roman" w:hAnsi="Times New Roman" w:cs="Times New Roman"/>
          <w:b/>
          <w:spacing w:val="-16"/>
          <w:sz w:val="24"/>
          <w:szCs w:val="24"/>
        </w:rPr>
        <w:t>(K)</w:t>
      </w:r>
    </w:p>
    <w:p w:rsidR="007277C9" w:rsidRPr="00626C9B" w:rsidRDefault="007277C9"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As mentioned in section </w:t>
      </w:r>
      <w:r w:rsidR="00C71204" w:rsidRPr="004049C3">
        <w:rPr>
          <w:rFonts w:ascii="Times New Roman" w:hAnsi="Times New Roman" w:cs="Times New Roman"/>
          <w:spacing w:val="-16"/>
          <w:sz w:val="24"/>
          <w:szCs w:val="24"/>
        </w:rPr>
        <w:t>2.3</w:t>
      </w:r>
      <w:r w:rsidRPr="004049C3">
        <w:rPr>
          <w:rFonts w:ascii="Times New Roman" w:hAnsi="Times New Roman" w:cs="Times New Roman"/>
          <w:spacing w:val="-16"/>
          <w:sz w:val="24"/>
          <w:szCs w:val="24"/>
        </w:rPr>
        <w:t>, plotting the S</w:t>
      </w:r>
      <w:r w:rsidRPr="004049C3">
        <w:rPr>
          <w:rFonts w:ascii="Times New Roman" w:hAnsi="Times New Roman" w:cs="Times New Roman"/>
          <w:spacing w:val="-16"/>
          <w:sz w:val="24"/>
          <w:szCs w:val="24"/>
          <w:vertAlign w:val="subscript"/>
        </w:rPr>
        <w:t>t</w:t>
      </w:r>
      <w:r w:rsidRPr="004049C3">
        <w:rPr>
          <w:rFonts w:ascii="Times New Roman" w:hAnsi="Times New Roman" w:cs="Times New Roman"/>
          <w:spacing w:val="-16"/>
          <w:sz w:val="24"/>
          <w:szCs w:val="24"/>
        </w:rPr>
        <w:t xml:space="preserve"> values on </w:t>
      </w:r>
      <w:r w:rsidRPr="004049C3">
        <w:rPr>
          <w:rFonts w:ascii="Times New Roman" w:hAnsi="Times New Roman" w:cs="Times New Roman"/>
          <w:i/>
          <w:spacing w:val="-16"/>
          <w:sz w:val="24"/>
          <w:szCs w:val="24"/>
        </w:rPr>
        <w:t>x</w:t>
      </w:r>
      <w:r w:rsidRPr="004049C3">
        <w:rPr>
          <w:rFonts w:ascii="Times New Roman" w:hAnsi="Times New Roman" w:cs="Times New Roman"/>
          <w:spacing w:val="-16"/>
          <w:sz w:val="24"/>
          <w:szCs w:val="24"/>
        </w:rPr>
        <w:t xml:space="preserve">-axis and </w:t>
      </w:r>
      <m:oMath>
        <m:f>
          <m:fPr>
            <m:ctrlPr>
              <w:rPr>
                <w:rFonts w:ascii="Cambria Math" w:hAnsi="Cambria Math" w:cs="Times New Roman"/>
                <w:spacing w:val="-16"/>
                <w:sz w:val="24"/>
                <w:szCs w:val="24"/>
              </w:rPr>
            </m:ctrlPr>
          </m:fPr>
          <m:num>
            <m:sSub>
              <m:sSubPr>
                <m:ctrlPr>
                  <w:rPr>
                    <w:rFonts w:ascii="Cambria Math" w:hAnsi="Cambria Math" w:cs="Times New Roman"/>
                    <w:spacing w:val="-16"/>
                    <w:sz w:val="24"/>
                    <w:szCs w:val="24"/>
                  </w:rPr>
                </m:ctrlPr>
              </m:sSubPr>
              <m:e>
                <m:r>
                  <w:rPr>
                    <w:rFonts w:ascii="Cambria Math" w:hAnsi="Cambria Math" w:cs="Times New Roman"/>
                    <w:spacing w:val="-16"/>
                    <w:sz w:val="24"/>
                    <w:szCs w:val="24"/>
                  </w:rPr>
                  <m:t>S</m:t>
                </m:r>
              </m:e>
              <m:sub>
                <m:r>
                  <w:rPr>
                    <w:rFonts w:ascii="Cambria Math" w:hAnsi="Cambria Math" w:cs="Times New Roman"/>
                    <w:spacing w:val="-16"/>
                    <w:sz w:val="24"/>
                    <w:szCs w:val="24"/>
                  </w:rPr>
                  <m:t>i</m:t>
                </m:r>
              </m:sub>
            </m:sSub>
            <m:r>
              <m:rPr>
                <m:sty m:val="p"/>
              </m:rPr>
              <w:rPr>
                <w:rFonts w:ascii="Cambria Math" w:hAnsi="Cambria Math" w:cs="Times New Roman"/>
                <w:spacing w:val="-16"/>
                <w:sz w:val="24"/>
                <w:szCs w:val="24"/>
              </w:rPr>
              <m:t>-</m:t>
            </m:r>
            <m:sSub>
              <m:sSubPr>
                <m:ctrlPr>
                  <w:rPr>
                    <w:rFonts w:ascii="Cambria Math" w:hAnsi="Cambria Math" w:cs="Times New Roman"/>
                    <w:spacing w:val="-16"/>
                    <w:sz w:val="24"/>
                    <w:szCs w:val="24"/>
                  </w:rPr>
                </m:ctrlPr>
              </m:sSubPr>
              <m:e>
                <m:r>
                  <w:rPr>
                    <w:rFonts w:ascii="Cambria Math" w:hAnsi="Cambria Math" w:cs="Times New Roman"/>
                    <w:spacing w:val="-16"/>
                    <w:sz w:val="24"/>
                    <w:szCs w:val="24"/>
                  </w:rPr>
                  <m:t>S</m:t>
                </m:r>
              </m:e>
              <m:sub>
                <m:r>
                  <w:rPr>
                    <w:rFonts w:ascii="Cambria Math" w:hAnsi="Cambria Math" w:cs="Times New Roman"/>
                    <w:spacing w:val="-16"/>
                    <w:sz w:val="24"/>
                    <w:szCs w:val="24"/>
                  </w:rPr>
                  <m:t>t</m:t>
                </m:r>
              </m:sub>
            </m:sSub>
          </m:num>
          <m:den>
            <m:r>
              <w:rPr>
                <w:rFonts w:ascii="Cambria Math" w:hAnsi="Cambria Math" w:cs="Times New Roman"/>
                <w:spacing w:val="-16"/>
                <w:sz w:val="24"/>
                <w:szCs w:val="24"/>
              </w:rPr>
              <m:t>X</m:t>
            </m:r>
            <m:sSub>
              <m:sSubPr>
                <m:ctrlPr>
                  <w:rPr>
                    <w:rFonts w:ascii="Cambria Math" w:hAnsi="Cambria Math" w:cs="Times New Roman"/>
                    <w:spacing w:val="-16"/>
                    <w:sz w:val="24"/>
                    <w:szCs w:val="24"/>
                  </w:rPr>
                </m:ctrlPr>
              </m:sSubPr>
              <m:e>
                <m:r>
                  <w:rPr>
                    <w:rFonts w:ascii="Cambria Math" w:hAnsi="Cambria Math" w:cs="Times New Roman"/>
                    <w:spacing w:val="-16"/>
                    <w:sz w:val="24"/>
                    <w:szCs w:val="24"/>
                  </w:rPr>
                  <m:t>θ</m:t>
                </m:r>
              </m:e>
              <m:sub>
                <m:r>
                  <w:rPr>
                    <w:rFonts w:ascii="Cambria Math" w:hAnsi="Cambria Math" w:cs="Times New Roman"/>
                    <w:spacing w:val="-16"/>
                    <w:sz w:val="24"/>
                    <w:szCs w:val="24"/>
                  </w:rPr>
                  <m:t>i</m:t>
                </m:r>
              </m:sub>
            </m:sSub>
          </m:den>
        </m:f>
      </m:oMath>
      <w:r w:rsidRPr="004049C3">
        <w:rPr>
          <w:rFonts w:ascii="Times New Roman" w:hAnsi="Times New Roman" w:cs="Times New Roman"/>
          <w:spacing w:val="-16"/>
          <w:sz w:val="24"/>
          <w:szCs w:val="24"/>
        </w:rPr>
        <w:t xml:space="preserve"> on </w:t>
      </w:r>
      <w:r w:rsidRPr="004049C3">
        <w:rPr>
          <w:rFonts w:ascii="Times New Roman" w:hAnsi="Times New Roman" w:cs="Times New Roman"/>
          <w:i/>
          <w:spacing w:val="-16"/>
          <w:sz w:val="24"/>
          <w:szCs w:val="24"/>
        </w:rPr>
        <w:t>y</w:t>
      </w:r>
      <w:r w:rsidRPr="004049C3">
        <w:rPr>
          <w:rFonts w:ascii="Times New Roman" w:hAnsi="Times New Roman" w:cs="Times New Roman"/>
          <w:spacing w:val="-16"/>
          <w:sz w:val="24"/>
          <w:szCs w:val="24"/>
        </w:rPr>
        <w:t xml:space="preserve">-axis, will give a straight with a slope equal to the rate constant (K). A summary of the data employed to calculate K using the values of soluble </w:t>
      </w:r>
      <w:r w:rsidR="00A80B6B" w:rsidRPr="004049C3">
        <w:rPr>
          <w:rFonts w:ascii="Times New Roman" w:hAnsi="Times New Roman" w:cs="Times New Roman"/>
          <w:spacing w:val="-16"/>
          <w:sz w:val="24"/>
          <w:szCs w:val="24"/>
        </w:rPr>
        <w:t>BOD</w:t>
      </w:r>
      <w:r w:rsidR="00A80B6B" w:rsidRPr="004049C3">
        <w:rPr>
          <w:rFonts w:ascii="Times New Roman" w:hAnsi="Times New Roman" w:cs="Times New Roman"/>
          <w:spacing w:val="-16"/>
          <w:sz w:val="24"/>
          <w:szCs w:val="24"/>
          <w:vertAlign w:val="subscript"/>
        </w:rPr>
        <w:t>5</w:t>
      </w:r>
      <w:r w:rsidR="00A80B6B"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 xml:space="preserve">is given in Table 3 and </w:t>
      </w:r>
      <w:r w:rsidR="00A80B6B" w:rsidRPr="004049C3">
        <w:rPr>
          <w:rFonts w:ascii="Times New Roman" w:hAnsi="Times New Roman" w:cs="Times New Roman"/>
          <w:spacing w:val="-16"/>
          <w:sz w:val="24"/>
          <w:szCs w:val="24"/>
        </w:rPr>
        <w:t xml:space="preserve">the linear fit of </w:t>
      </w:r>
      <w:r w:rsidRPr="004049C3">
        <w:rPr>
          <w:rFonts w:ascii="Times New Roman" w:hAnsi="Times New Roman" w:cs="Times New Roman"/>
          <w:spacing w:val="-16"/>
          <w:sz w:val="24"/>
          <w:szCs w:val="24"/>
        </w:rPr>
        <w:t xml:space="preserve">this data is depicted in figure 1.  On the other hand, the data employed to calculate K using the values of soluble COD is given in Table 4 and plotted in figure 2. </w:t>
      </w:r>
    </w:p>
    <w:p w:rsidR="00DB4648" w:rsidRPr="00626C9B" w:rsidRDefault="00DB4648" w:rsidP="00262C61">
      <w:pPr>
        <w:spacing w:after="120"/>
        <w:ind w:left="851" w:right="996"/>
        <w:jc w:val="both"/>
        <w:rPr>
          <w:rFonts w:ascii="Times New Roman" w:hAnsi="Times New Roman" w:cs="Times New Roman"/>
          <w:spacing w:val="-16"/>
          <w:sz w:val="24"/>
          <w:szCs w:val="24"/>
        </w:rPr>
      </w:pPr>
      <w:r w:rsidRPr="00626C9B">
        <w:rPr>
          <w:rFonts w:ascii="Times New Roman" w:hAnsi="Times New Roman" w:cs="Times New Roman"/>
          <w:spacing w:val="-16"/>
          <w:sz w:val="24"/>
          <w:szCs w:val="24"/>
        </w:rPr>
        <w:lastRenderedPageBreak/>
        <w:t>Table 3.</w:t>
      </w:r>
    </w:p>
    <w:p w:rsidR="00DB4648" w:rsidRPr="00626C9B" w:rsidRDefault="00DB4648" w:rsidP="00262C61">
      <w:pPr>
        <w:spacing w:after="120"/>
        <w:ind w:left="851" w:right="996"/>
        <w:jc w:val="both"/>
        <w:rPr>
          <w:rFonts w:ascii="Times New Roman" w:hAnsi="Times New Roman" w:cs="Times New Roman"/>
          <w:i/>
          <w:spacing w:val="-16"/>
          <w:sz w:val="24"/>
          <w:szCs w:val="24"/>
        </w:rPr>
      </w:pPr>
      <w:r w:rsidRPr="00626C9B">
        <w:rPr>
          <w:rFonts w:ascii="Times New Roman" w:hAnsi="Times New Roman" w:cs="Times New Roman"/>
          <w:i/>
          <w:spacing w:val="-16"/>
          <w:sz w:val="24"/>
          <w:szCs w:val="24"/>
        </w:rPr>
        <w:t>Data from UASB reactor operated under four different HRT used to calculate K with soluble BOD</w:t>
      </w:r>
      <w:r w:rsidRPr="00626C9B">
        <w:rPr>
          <w:rFonts w:ascii="Times New Roman" w:hAnsi="Times New Roman" w:cs="Times New Roman"/>
          <w:i/>
          <w:spacing w:val="-16"/>
          <w:sz w:val="24"/>
          <w:szCs w:val="24"/>
          <w:vertAlign w:val="subscript"/>
        </w:rPr>
        <w:t>5</w:t>
      </w:r>
      <w:r w:rsidRPr="00626C9B">
        <w:rPr>
          <w:rFonts w:ascii="Times New Roman" w:hAnsi="Times New Roman" w:cs="Times New Roman"/>
          <w:i/>
          <w:spacing w:val="-16"/>
          <w:sz w:val="24"/>
          <w:szCs w:val="24"/>
        </w:rPr>
        <w:t xml:space="preserve"> as substrate </w:t>
      </w:r>
    </w:p>
    <w:tbl>
      <w:tblPr>
        <w:tblW w:w="0" w:type="auto"/>
        <w:jc w:val="center"/>
        <w:tblBorders>
          <w:top w:val="nil"/>
          <w:left w:val="nil"/>
          <w:bottom w:val="nil"/>
          <w:right w:val="nil"/>
        </w:tblBorders>
        <w:tblLayout w:type="fixed"/>
        <w:tblLook w:val="0000" w:firstRow="0" w:lastRow="0" w:firstColumn="0" w:lastColumn="0" w:noHBand="0" w:noVBand="0"/>
      </w:tblPr>
      <w:tblGrid>
        <w:gridCol w:w="993"/>
        <w:gridCol w:w="1842"/>
        <w:gridCol w:w="2835"/>
        <w:gridCol w:w="1843"/>
      </w:tblGrid>
      <w:tr w:rsidR="00DB4648" w:rsidRPr="00626C9B" w:rsidTr="00F70B10">
        <w:trPr>
          <w:trHeight w:val="638"/>
          <w:jc w:val="center"/>
        </w:trPr>
        <w:tc>
          <w:tcPr>
            <w:tcW w:w="993" w:type="dxa"/>
            <w:tcBorders>
              <w:top w:val="single" w:sz="4" w:space="0" w:color="auto"/>
              <w:bottom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HRT</w:t>
            </w:r>
          </w:p>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(d)</w:t>
            </w:r>
          </w:p>
        </w:tc>
        <w:tc>
          <w:tcPr>
            <w:tcW w:w="1842" w:type="dxa"/>
            <w:tcBorders>
              <w:top w:val="single" w:sz="4" w:space="0" w:color="auto"/>
              <w:bottom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b/>
                <w:bCs/>
                <w:color w:val="000000"/>
                <w:spacing w:val="-16"/>
                <w:sz w:val="20"/>
                <w:szCs w:val="20"/>
              </w:rPr>
            </w:pPr>
            <w:r w:rsidRPr="00626C9B">
              <w:rPr>
                <w:rFonts w:ascii="Times New Roman" w:eastAsiaTheme="minorHAnsi" w:hAnsi="Times New Roman" w:cs="Times New Roman"/>
                <w:b/>
                <w:bCs/>
                <w:color w:val="000000"/>
                <w:spacing w:val="-16"/>
                <w:sz w:val="20"/>
                <w:szCs w:val="20"/>
              </w:rPr>
              <w:t>Si – St</w:t>
            </w:r>
          </w:p>
          <w:p w:rsidR="00DB4648" w:rsidRPr="00626C9B" w:rsidRDefault="00DB4648" w:rsidP="00262C61">
            <w:pPr>
              <w:autoSpaceDE w:val="0"/>
              <w:autoSpaceDN w:val="0"/>
              <w:adjustRightInd w:val="0"/>
              <w:spacing w:after="0"/>
              <w:jc w:val="center"/>
              <w:rPr>
                <w:rFonts w:ascii="Times New Roman" w:eastAsiaTheme="minorHAnsi" w:hAnsi="Times New Roman" w:cs="Times New Roman"/>
                <w:b/>
                <w:bCs/>
                <w:color w:val="000000"/>
                <w:spacing w:val="-16"/>
                <w:sz w:val="20"/>
                <w:szCs w:val="20"/>
              </w:rPr>
            </w:pPr>
            <w:r w:rsidRPr="00626C9B">
              <w:rPr>
                <w:rFonts w:ascii="Times New Roman" w:eastAsiaTheme="minorHAnsi" w:hAnsi="Times New Roman" w:cs="Times New Roman"/>
                <w:b/>
                <w:bCs/>
                <w:color w:val="000000"/>
                <w:spacing w:val="-16"/>
                <w:sz w:val="20"/>
                <w:szCs w:val="20"/>
              </w:rPr>
              <w:t xml:space="preserve"> (mg/L </w:t>
            </w:r>
          </w:p>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rPr>
            </w:pPr>
            <w:r w:rsidRPr="00626C9B">
              <w:rPr>
                <w:rFonts w:ascii="Times New Roman" w:eastAsiaTheme="minorHAnsi" w:hAnsi="Times New Roman" w:cs="Times New Roman"/>
                <w:b/>
                <w:bCs/>
                <w:color w:val="000000"/>
                <w:spacing w:val="-16"/>
                <w:sz w:val="20"/>
                <w:szCs w:val="20"/>
              </w:rPr>
              <w:t>soluble BOD</w:t>
            </w:r>
            <w:r w:rsidRPr="00626C9B">
              <w:rPr>
                <w:rFonts w:ascii="Times New Roman" w:eastAsiaTheme="minorHAnsi" w:hAnsi="Times New Roman" w:cs="Times New Roman"/>
                <w:b/>
                <w:bCs/>
                <w:color w:val="000000"/>
                <w:spacing w:val="-16"/>
                <w:sz w:val="20"/>
                <w:szCs w:val="20"/>
                <w:vertAlign w:val="subscript"/>
              </w:rPr>
              <w:t>5</w:t>
            </w:r>
            <w:r w:rsidRPr="00626C9B">
              <w:rPr>
                <w:rFonts w:ascii="Times New Roman" w:eastAsiaTheme="minorHAnsi" w:hAnsi="Times New Roman" w:cs="Times New Roman"/>
                <w:b/>
                <w:bCs/>
                <w:color w:val="000000"/>
                <w:spacing w:val="-16"/>
                <w:sz w:val="20"/>
                <w:szCs w:val="20"/>
              </w:rPr>
              <w:t>)</w:t>
            </w:r>
          </w:p>
        </w:tc>
        <w:tc>
          <w:tcPr>
            <w:tcW w:w="2835" w:type="dxa"/>
            <w:tcBorders>
              <w:top w:val="single" w:sz="4" w:space="0" w:color="auto"/>
              <w:bottom w:val="single" w:sz="4" w:space="0" w:color="auto"/>
            </w:tcBorders>
            <w:vAlign w:val="center"/>
          </w:tcPr>
          <w:p w:rsidR="00DB4648" w:rsidRPr="00626C9B" w:rsidRDefault="006E7785" w:rsidP="00262C61">
            <w:pPr>
              <w:autoSpaceDE w:val="0"/>
              <w:autoSpaceDN w:val="0"/>
              <w:adjustRightInd w:val="0"/>
              <w:spacing w:after="0"/>
              <w:jc w:val="center"/>
              <w:rPr>
                <w:rFonts w:ascii="Times New Roman" w:hAnsi="Times New Roman" w:cs="Times New Roman"/>
                <w:b/>
                <w:spacing w:val="-16"/>
                <w:sz w:val="20"/>
                <w:szCs w:val="20"/>
              </w:rPr>
            </w:pPr>
            <m:oMath>
              <m:f>
                <m:fPr>
                  <m:ctrlPr>
                    <w:rPr>
                      <w:rFonts w:ascii="Cambria Math" w:hAnsi="Cambria Math" w:cs="Times New Roman"/>
                      <w:b/>
                      <w:i/>
                      <w:spacing w:val="-16"/>
                      <w:sz w:val="20"/>
                      <w:szCs w:val="20"/>
                      <w:lang w:val="es-MX"/>
                    </w:rPr>
                  </m:ctrlPr>
                </m:fPr>
                <m:num>
                  <m:sSub>
                    <m:sSubPr>
                      <m:ctrlPr>
                        <w:rPr>
                          <w:rFonts w:ascii="Cambria Math" w:hAnsi="Cambria Math" w:cs="Times New Roman"/>
                          <w:b/>
                          <w:i/>
                          <w:spacing w:val="-16"/>
                          <w:sz w:val="20"/>
                          <w:szCs w:val="20"/>
                          <w:lang w:val="es-MX"/>
                        </w:rPr>
                      </m:ctrlPr>
                    </m:sSubPr>
                    <m:e>
                      <m:r>
                        <m:rPr>
                          <m:sty m:val="bi"/>
                        </m:rPr>
                        <w:rPr>
                          <w:rFonts w:ascii="Cambria Math" w:hAnsi="Cambria Math" w:cs="Times New Roman"/>
                          <w:spacing w:val="-16"/>
                          <w:sz w:val="20"/>
                          <w:szCs w:val="20"/>
                          <w:lang w:val="es-MX"/>
                        </w:rPr>
                        <m:t>S</m:t>
                      </m:r>
                    </m:e>
                    <m:sub>
                      <m:r>
                        <m:rPr>
                          <m:sty m:val="bi"/>
                        </m:rPr>
                        <w:rPr>
                          <w:rFonts w:ascii="Cambria Math" w:hAnsi="Cambria Math" w:cs="Times New Roman"/>
                          <w:spacing w:val="-16"/>
                          <w:sz w:val="20"/>
                          <w:szCs w:val="20"/>
                          <w:lang w:val="es-MX"/>
                        </w:rPr>
                        <m:t>i</m:t>
                      </m:r>
                    </m:sub>
                  </m:sSub>
                  <m:r>
                    <m:rPr>
                      <m:sty m:val="bi"/>
                    </m:rPr>
                    <w:rPr>
                      <w:rFonts w:ascii="Cambria Math" w:hAnsi="Cambria Math" w:cs="Times New Roman"/>
                      <w:spacing w:val="-16"/>
                      <w:sz w:val="20"/>
                      <w:szCs w:val="20"/>
                    </w:rPr>
                    <m:t>-</m:t>
                  </m:r>
                  <m:sSub>
                    <m:sSubPr>
                      <m:ctrlPr>
                        <w:rPr>
                          <w:rFonts w:ascii="Cambria Math" w:hAnsi="Cambria Math" w:cs="Times New Roman"/>
                          <w:b/>
                          <w:i/>
                          <w:spacing w:val="-16"/>
                          <w:sz w:val="20"/>
                          <w:szCs w:val="20"/>
                          <w:lang w:val="es-MX"/>
                        </w:rPr>
                      </m:ctrlPr>
                    </m:sSubPr>
                    <m:e>
                      <m:r>
                        <m:rPr>
                          <m:sty m:val="bi"/>
                        </m:rPr>
                        <w:rPr>
                          <w:rFonts w:ascii="Cambria Math" w:hAnsi="Cambria Math" w:cs="Times New Roman"/>
                          <w:spacing w:val="-16"/>
                          <w:sz w:val="20"/>
                          <w:szCs w:val="20"/>
                          <w:lang w:val="es-MX"/>
                        </w:rPr>
                        <m:t>S</m:t>
                      </m:r>
                    </m:e>
                    <m:sub>
                      <m:r>
                        <m:rPr>
                          <m:sty m:val="bi"/>
                        </m:rPr>
                        <w:rPr>
                          <w:rFonts w:ascii="Cambria Math" w:hAnsi="Cambria Math" w:cs="Times New Roman"/>
                          <w:spacing w:val="-16"/>
                          <w:sz w:val="20"/>
                          <w:szCs w:val="20"/>
                          <w:lang w:val="es-MX"/>
                        </w:rPr>
                        <m:t>t</m:t>
                      </m:r>
                    </m:sub>
                  </m:sSub>
                </m:num>
                <m:den>
                  <m:r>
                    <m:rPr>
                      <m:sty m:val="bi"/>
                    </m:rPr>
                    <w:rPr>
                      <w:rFonts w:ascii="Cambria Math" w:hAnsi="Cambria Math" w:cs="Times New Roman"/>
                      <w:spacing w:val="-16"/>
                      <w:sz w:val="20"/>
                      <w:szCs w:val="20"/>
                      <w:lang w:val="es-MX"/>
                    </w:rPr>
                    <m:t>X</m:t>
                  </m:r>
                  <m:sSub>
                    <m:sSubPr>
                      <m:ctrlPr>
                        <w:rPr>
                          <w:rFonts w:ascii="Cambria Math" w:hAnsi="Cambria Math" w:cs="Times New Roman"/>
                          <w:b/>
                          <w:i/>
                          <w:spacing w:val="-16"/>
                          <w:sz w:val="20"/>
                          <w:szCs w:val="20"/>
                          <w:lang w:val="es-MX"/>
                        </w:rPr>
                      </m:ctrlPr>
                    </m:sSubPr>
                    <m:e>
                      <m:r>
                        <m:rPr>
                          <m:sty m:val="bi"/>
                        </m:rPr>
                        <w:rPr>
                          <w:rFonts w:ascii="Cambria Math" w:hAnsi="Cambria Math" w:cs="Times New Roman"/>
                          <w:spacing w:val="-16"/>
                          <w:sz w:val="20"/>
                          <w:szCs w:val="20"/>
                          <w:lang w:val="es-MX"/>
                        </w:rPr>
                        <m:t>θ</m:t>
                      </m:r>
                    </m:e>
                    <m:sub>
                      <m:r>
                        <m:rPr>
                          <m:sty m:val="bi"/>
                        </m:rPr>
                        <w:rPr>
                          <w:rFonts w:ascii="Cambria Math" w:hAnsi="Cambria Math" w:cs="Times New Roman"/>
                          <w:spacing w:val="-16"/>
                          <w:sz w:val="20"/>
                          <w:szCs w:val="20"/>
                          <w:lang w:val="es-MX"/>
                        </w:rPr>
                        <m:t>i</m:t>
                      </m:r>
                    </m:sub>
                  </m:sSub>
                </m:den>
              </m:f>
            </m:oMath>
            <w:r w:rsidR="00DB4648" w:rsidRPr="00626C9B">
              <w:rPr>
                <w:rFonts w:ascii="Times New Roman" w:hAnsi="Times New Roman" w:cs="Times New Roman"/>
                <w:b/>
                <w:spacing w:val="-16"/>
                <w:sz w:val="20"/>
                <w:szCs w:val="20"/>
              </w:rPr>
              <w:t xml:space="preserve"> </w:t>
            </w:r>
          </w:p>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rPr>
            </w:pPr>
            <w:r w:rsidRPr="00626C9B">
              <w:rPr>
                <w:rFonts w:ascii="Times New Roman" w:eastAsiaTheme="minorHAnsi" w:hAnsi="Times New Roman" w:cs="Times New Roman"/>
                <w:b/>
                <w:bCs/>
                <w:color w:val="000000"/>
                <w:spacing w:val="-16"/>
                <w:sz w:val="20"/>
                <w:szCs w:val="20"/>
              </w:rPr>
              <w:t>(mg BOD5/ mg VSS - d)</w:t>
            </w:r>
          </w:p>
        </w:tc>
        <w:tc>
          <w:tcPr>
            <w:tcW w:w="1843" w:type="dxa"/>
            <w:tcBorders>
              <w:top w:val="single" w:sz="4" w:space="0" w:color="auto"/>
              <w:bottom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rPr>
            </w:pPr>
            <w:r w:rsidRPr="00626C9B">
              <w:rPr>
                <w:rFonts w:ascii="Times New Roman" w:eastAsiaTheme="minorHAnsi" w:hAnsi="Times New Roman" w:cs="Times New Roman"/>
                <w:b/>
                <w:bCs/>
                <w:color w:val="000000"/>
                <w:spacing w:val="-16"/>
                <w:sz w:val="20"/>
                <w:szCs w:val="20"/>
              </w:rPr>
              <w:t>St</w:t>
            </w:r>
          </w:p>
          <w:p w:rsidR="00DB4648" w:rsidRPr="00626C9B" w:rsidRDefault="00DB4648" w:rsidP="00262C61">
            <w:pPr>
              <w:autoSpaceDE w:val="0"/>
              <w:autoSpaceDN w:val="0"/>
              <w:adjustRightInd w:val="0"/>
              <w:spacing w:after="0"/>
              <w:jc w:val="center"/>
              <w:rPr>
                <w:rFonts w:ascii="Times New Roman" w:eastAsiaTheme="minorHAnsi" w:hAnsi="Times New Roman" w:cs="Times New Roman"/>
                <w:b/>
                <w:bCs/>
                <w:color w:val="000000"/>
                <w:spacing w:val="-16"/>
                <w:sz w:val="20"/>
                <w:szCs w:val="20"/>
              </w:rPr>
            </w:pPr>
            <w:r w:rsidRPr="00626C9B">
              <w:rPr>
                <w:rFonts w:ascii="Times New Roman" w:eastAsiaTheme="minorHAnsi" w:hAnsi="Times New Roman" w:cs="Times New Roman"/>
                <w:b/>
                <w:bCs/>
                <w:color w:val="000000"/>
                <w:spacing w:val="-16"/>
                <w:sz w:val="20"/>
                <w:szCs w:val="20"/>
              </w:rPr>
              <w:t xml:space="preserve">(mg/L </w:t>
            </w:r>
          </w:p>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rPr>
            </w:pPr>
            <w:r w:rsidRPr="00626C9B">
              <w:rPr>
                <w:rFonts w:ascii="Times New Roman" w:eastAsiaTheme="minorHAnsi" w:hAnsi="Times New Roman" w:cs="Times New Roman"/>
                <w:b/>
                <w:bCs/>
                <w:color w:val="000000"/>
                <w:spacing w:val="-16"/>
                <w:sz w:val="20"/>
                <w:szCs w:val="20"/>
              </w:rPr>
              <w:t>soluble BOD</w:t>
            </w:r>
            <w:r w:rsidRPr="00626C9B">
              <w:rPr>
                <w:rFonts w:ascii="Times New Roman" w:eastAsiaTheme="minorHAnsi" w:hAnsi="Times New Roman" w:cs="Times New Roman"/>
                <w:b/>
                <w:bCs/>
                <w:color w:val="000000"/>
                <w:spacing w:val="-16"/>
                <w:sz w:val="20"/>
                <w:szCs w:val="20"/>
                <w:vertAlign w:val="subscript"/>
              </w:rPr>
              <w:t>5</w:t>
            </w:r>
            <w:r w:rsidRPr="00626C9B">
              <w:rPr>
                <w:rFonts w:ascii="Times New Roman" w:eastAsiaTheme="minorHAnsi" w:hAnsi="Times New Roman" w:cs="Times New Roman"/>
                <w:b/>
                <w:bCs/>
                <w:color w:val="000000"/>
                <w:spacing w:val="-16"/>
                <w:sz w:val="20"/>
                <w:szCs w:val="20"/>
              </w:rPr>
              <w:t>)</w:t>
            </w:r>
          </w:p>
        </w:tc>
      </w:tr>
      <w:tr w:rsidR="00DB4648" w:rsidRPr="00626C9B" w:rsidTr="00F70B10">
        <w:trPr>
          <w:trHeight w:val="126"/>
          <w:jc w:val="center"/>
        </w:trPr>
        <w:tc>
          <w:tcPr>
            <w:tcW w:w="993" w:type="dxa"/>
            <w:tcBorders>
              <w:top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0.17</w:t>
            </w:r>
          </w:p>
        </w:tc>
        <w:tc>
          <w:tcPr>
            <w:tcW w:w="1842" w:type="dxa"/>
            <w:tcBorders>
              <w:top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78</w:t>
            </w:r>
          </w:p>
        </w:tc>
        <w:tc>
          <w:tcPr>
            <w:tcW w:w="2835" w:type="dxa"/>
            <w:tcBorders>
              <w:top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0.00789</w:t>
            </w:r>
          </w:p>
        </w:tc>
        <w:tc>
          <w:tcPr>
            <w:tcW w:w="1843" w:type="dxa"/>
            <w:tcBorders>
              <w:top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103.5</w:t>
            </w:r>
          </w:p>
        </w:tc>
      </w:tr>
      <w:tr w:rsidR="00DB4648" w:rsidRPr="00626C9B" w:rsidTr="00F70B10">
        <w:trPr>
          <w:trHeight w:val="125"/>
          <w:jc w:val="center"/>
        </w:trPr>
        <w:tc>
          <w:tcPr>
            <w:tcW w:w="993" w:type="dxa"/>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0.25</w:t>
            </w:r>
          </w:p>
        </w:tc>
        <w:tc>
          <w:tcPr>
            <w:tcW w:w="1842" w:type="dxa"/>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94.5</w:t>
            </w:r>
          </w:p>
        </w:tc>
        <w:tc>
          <w:tcPr>
            <w:tcW w:w="2835" w:type="dxa"/>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0.00664</w:t>
            </w:r>
          </w:p>
        </w:tc>
        <w:tc>
          <w:tcPr>
            <w:tcW w:w="1843" w:type="dxa"/>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90.0</w:t>
            </w:r>
          </w:p>
        </w:tc>
      </w:tr>
      <w:tr w:rsidR="00DB4648" w:rsidRPr="00626C9B" w:rsidTr="000E1122">
        <w:trPr>
          <w:trHeight w:val="126"/>
          <w:jc w:val="center"/>
        </w:trPr>
        <w:tc>
          <w:tcPr>
            <w:tcW w:w="993" w:type="dxa"/>
            <w:tcBorders>
              <w:bottom w:val="nil"/>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0.33</w:t>
            </w:r>
          </w:p>
        </w:tc>
        <w:tc>
          <w:tcPr>
            <w:tcW w:w="1842" w:type="dxa"/>
            <w:tcBorders>
              <w:bottom w:val="nil"/>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103.5</w:t>
            </w:r>
          </w:p>
        </w:tc>
        <w:tc>
          <w:tcPr>
            <w:tcW w:w="2835" w:type="dxa"/>
            <w:tcBorders>
              <w:bottom w:val="nil"/>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0.00570</w:t>
            </w:r>
          </w:p>
        </w:tc>
        <w:tc>
          <w:tcPr>
            <w:tcW w:w="1843" w:type="dxa"/>
            <w:tcBorders>
              <w:bottom w:val="nil"/>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77.7</w:t>
            </w:r>
          </w:p>
        </w:tc>
      </w:tr>
      <w:tr w:rsidR="00DB4648" w:rsidRPr="00626C9B" w:rsidTr="000E1122">
        <w:trPr>
          <w:trHeight w:val="125"/>
          <w:jc w:val="center"/>
        </w:trPr>
        <w:tc>
          <w:tcPr>
            <w:tcW w:w="993" w:type="dxa"/>
            <w:tcBorders>
              <w:top w:val="nil"/>
              <w:bottom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0.50</w:t>
            </w:r>
          </w:p>
        </w:tc>
        <w:tc>
          <w:tcPr>
            <w:tcW w:w="1842" w:type="dxa"/>
            <w:tcBorders>
              <w:top w:val="nil"/>
              <w:bottom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136.75</w:t>
            </w:r>
          </w:p>
        </w:tc>
        <w:tc>
          <w:tcPr>
            <w:tcW w:w="2835" w:type="dxa"/>
            <w:tcBorders>
              <w:top w:val="nil"/>
              <w:bottom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0.00526</w:t>
            </w:r>
          </w:p>
        </w:tc>
        <w:tc>
          <w:tcPr>
            <w:tcW w:w="1843" w:type="dxa"/>
            <w:tcBorders>
              <w:top w:val="nil"/>
              <w:bottom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70.2</w:t>
            </w:r>
          </w:p>
        </w:tc>
      </w:tr>
    </w:tbl>
    <w:p w:rsidR="000E1122" w:rsidRPr="00626C9B" w:rsidRDefault="000E1122" w:rsidP="00262C61">
      <w:pPr>
        <w:spacing w:after="120"/>
        <w:jc w:val="center"/>
        <w:rPr>
          <w:rFonts w:ascii="Times New Roman" w:hAnsi="Times New Roman" w:cs="Times New Roman"/>
          <w:spacing w:val="-16"/>
          <w:sz w:val="24"/>
          <w:szCs w:val="24"/>
          <w:lang w:val="es-MX"/>
        </w:rPr>
      </w:pPr>
    </w:p>
    <w:p w:rsidR="00DB4648" w:rsidRPr="00626C9B" w:rsidRDefault="000E1122" w:rsidP="00262C61">
      <w:pPr>
        <w:spacing w:after="120"/>
        <w:jc w:val="center"/>
        <w:rPr>
          <w:rFonts w:ascii="Times New Roman" w:hAnsi="Times New Roman" w:cs="Times New Roman"/>
          <w:spacing w:val="-16"/>
          <w:sz w:val="24"/>
          <w:szCs w:val="24"/>
          <w:lang w:val="es-MX"/>
        </w:rPr>
      </w:pPr>
      <w:r w:rsidRPr="00626C9B">
        <w:rPr>
          <w:rFonts w:ascii="Times New Roman" w:hAnsi="Times New Roman" w:cs="Times New Roman"/>
          <w:noProof/>
          <w:spacing w:val="-16"/>
          <w:lang w:val="es-MX" w:eastAsia="es-MX"/>
        </w:rPr>
        <w:drawing>
          <wp:anchor distT="0" distB="0" distL="114300" distR="114300" simplePos="0" relativeHeight="251659264" behindDoc="1" locked="0" layoutInCell="1" allowOverlap="1" wp14:anchorId="485CB7DD" wp14:editId="28067C7E">
            <wp:simplePos x="0" y="0"/>
            <wp:positionH relativeFrom="margin">
              <wp:posOffset>826770</wp:posOffset>
            </wp:positionH>
            <wp:positionV relativeFrom="paragraph">
              <wp:posOffset>275590</wp:posOffset>
            </wp:positionV>
            <wp:extent cx="4474845" cy="2583815"/>
            <wp:effectExtent l="0" t="0" r="1905" b="6985"/>
            <wp:wrapTight wrapText="bothSides">
              <wp:wrapPolygon edited="0">
                <wp:start x="0" y="0"/>
                <wp:lineTo x="0" y="21499"/>
                <wp:lineTo x="21517" y="21499"/>
                <wp:lineTo x="21517" y="0"/>
                <wp:lineTo x="0" y="0"/>
              </wp:wrapPolygon>
            </wp:wrapTight>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DB4648" w:rsidRPr="00626C9B" w:rsidRDefault="00DB4648" w:rsidP="00262C61">
      <w:pPr>
        <w:spacing w:after="120"/>
        <w:ind w:left="851" w:right="855"/>
        <w:jc w:val="center"/>
        <w:rPr>
          <w:rFonts w:ascii="Times New Roman" w:hAnsi="Times New Roman" w:cs="Times New Roman"/>
          <w:spacing w:val="-16"/>
          <w:sz w:val="24"/>
          <w:szCs w:val="24"/>
        </w:rPr>
      </w:pPr>
      <w:r w:rsidRPr="00626C9B">
        <w:rPr>
          <w:rFonts w:ascii="Times New Roman" w:hAnsi="Times New Roman" w:cs="Times New Roman"/>
          <w:i/>
          <w:spacing w:val="-16"/>
          <w:sz w:val="24"/>
          <w:szCs w:val="24"/>
        </w:rPr>
        <w:t>Figure 1.</w:t>
      </w:r>
      <w:r w:rsidRPr="00626C9B">
        <w:rPr>
          <w:rFonts w:ascii="Times New Roman" w:hAnsi="Times New Roman" w:cs="Times New Roman"/>
          <w:spacing w:val="-16"/>
          <w:sz w:val="24"/>
          <w:szCs w:val="24"/>
        </w:rPr>
        <w:t xml:space="preserve"> Linear fit for rate constant (K) calculation with soluble BOD</w:t>
      </w:r>
      <w:r w:rsidRPr="00626C9B">
        <w:rPr>
          <w:rFonts w:ascii="Times New Roman" w:hAnsi="Times New Roman" w:cs="Times New Roman"/>
          <w:spacing w:val="-16"/>
          <w:sz w:val="24"/>
          <w:szCs w:val="24"/>
          <w:vertAlign w:val="subscript"/>
        </w:rPr>
        <w:t xml:space="preserve">5 </w:t>
      </w:r>
      <w:r w:rsidRPr="00626C9B">
        <w:rPr>
          <w:rFonts w:ascii="Times New Roman" w:hAnsi="Times New Roman" w:cs="Times New Roman"/>
          <w:spacing w:val="-16"/>
          <w:sz w:val="24"/>
          <w:szCs w:val="24"/>
        </w:rPr>
        <w:t>as substrate</w:t>
      </w:r>
    </w:p>
    <w:p w:rsidR="005D7E4A" w:rsidRPr="00626C9B" w:rsidRDefault="005D7E4A" w:rsidP="00262C61">
      <w:pPr>
        <w:spacing w:after="120"/>
        <w:ind w:left="1276" w:right="855"/>
        <w:jc w:val="both"/>
        <w:rPr>
          <w:rFonts w:ascii="Times New Roman" w:hAnsi="Times New Roman" w:cs="Times New Roman"/>
          <w:spacing w:val="-16"/>
          <w:sz w:val="24"/>
          <w:szCs w:val="24"/>
        </w:rPr>
      </w:pPr>
      <w:r w:rsidRPr="00626C9B">
        <w:rPr>
          <w:rFonts w:ascii="Times New Roman" w:hAnsi="Times New Roman" w:cs="Times New Roman"/>
          <w:spacing w:val="-16"/>
          <w:sz w:val="24"/>
          <w:szCs w:val="24"/>
        </w:rPr>
        <w:t xml:space="preserve">Table 4. </w:t>
      </w:r>
    </w:p>
    <w:p w:rsidR="005D7E4A" w:rsidRPr="00626C9B" w:rsidRDefault="005D7E4A" w:rsidP="00262C61">
      <w:pPr>
        <w:spacing w:after="120"/>
        <w:ind w:left="1276" w:right="996"/>
        <w:jc w:val="both"/>
        <w:rPr>
          <w:rFonts w:ascii="Times New Roman" w:hAnsi="Times New Roman" w:cs="Times New Roman"/>
          <w:i/>
          <w:spacing w:val="-16"/>
          <w:sz w:val="24"/>
          <w:szCs w:val="24"/>
        </w:rPr>
      </w:pPr>
      <w:r w:rsidRPr="00626C9B">
        <w:rPr>
          <w:rFonts w:ascii="Times New Roman" w:hAnsi="Times New Roman" w:cs="Times New Roman"/>
          <w:i/>
          <w:spacing w:val="-16"/>
          <w:sz w:val="24"/>
          <w:szCs w:val="24"/>
        </w:rPr>
        <w:t xml:space="preserve">Data </w:t>
      </w:r>
      <w:r w:rsidR="00862EA1" w:rsidRPr="00626C9B">
        <w:rPr>
          <w:rFonts w:ascii="Times New Roman" w:hAnsi="Times New Roman" w:cs="Times New Roman"/>
          <w:i/>
          <w:spacing w:val="-16"/>
          <w:sz w:val="24"/>
          <w:szCs w:val="24"/>
        </w:rPr>
        <w:t>from UASB reactor operated under four different HRT used to calculate K with</w:t>
      </w:r>
      <w:r w:rsidRPr="00626C9B">
        <w:rPr>
          <w:rFonts w:ascii="Times New Roman" w:hAnsi="Times New Roman" w:cs="Times New Roman"/>
          <w:i/>
          <w:spacing w:val="-16"/>
          <w:sz w:val="24"/>
          <w:szCs w:val="24"/>
        </w:rPr>
        <w:t xml:space="preserve"> </w:t>
      </w:r>
      <w:r w:rsidR="00862EA1" w:rsidRPr="00626C9B">
        <w:rPr>
          <w:rFonts w:ascii="Times New Roman" w:hAnsi="Times New Roman" w:cs="Times New Roman"/>
          <w:i/>
          <w:spacing w:val="-16"/>
          <w:sz w:val="24"/>
          <w:szCs w:val="24"/>
        </w:rPr>
        <w:t>soluble COD as substrate</w:t>
      </w:r>
    </w:p>
    <w:tbl>
      <w:tblPr>
        <w:tblW w:w="0" w:type="auto"/>
        <w:jc w:val="center"/>
        <w:tblBorders>
          <w:top w:val="nil"/>
          <w:left w:val="nil"/>
          <w:bottom w:val="nil"/>
          <w:right w:val="nil"/>
        </w:tblBorders>
        <w:tblLayout w:type="fixed"/>
        <w:tblLook w:val="0000" w:firstRow="0" w:lastRow="0" w:firstColumn="0" w:lastColumn="0" w:noHBand="0" w:noVBand="0"/>
      </w:tblPr>
      <w:tblGrid>
        <w:gridCol w:w="817"/>
        <w:gridCol w:w="1735"/>
        <w:gridCol w:w="2693"/>
        <w:gridCol w:w="1701"/>
      </w:tblGrid>
      <w:tr w:rsidR="005D7E4A" w:rsidRPr="00626C9B" w:rsidTr="006849F3">
        <w:trPr>
          <w:trHeight w:val="787"/>
          <w:jc w:val="center"/>
        </w:trPr>
        <w:tc>
          <w:tcPr>
            <w:tcW w:w="817" w:type="dxa"/>
            <w:tcBorders>
              <w:top w:val="single" w:sz="4" w:space="0" w:color="auto"/>
              <w:bottom w:val="single" w:sz="4" w:space="0" w:color="auto"/>
            </w:tcBorders>
            <w:vAlign w:val="center"/>
          </w:tcPr>
          <w:p w:rsidR="005D7E4A" w:rsidRPr="00626C9B" w:rsidRDefault="005D7E4A"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HRT</w:t>
            </w:r>
          </w:p>
          <w:p w:rsidR="005D7E4A" w:rsidRPr="00626C9B" w:rsidRDefault="005D7E4A"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(d)</w:t>
            </w:r>
          </w:p>
        </w:tc>
        <w:tc>
          <w:tcPr>
            <w:tcW w:w="1735" w:type="dxa"/>
            <w:tcBorders>
              <w:top w:val="single" w:sz="4" w:space="0" w:color="auto"/>
              <w:bottom w:val="single" w:sz="4" w:space="0" w:color="auto"/>
            </w:tcBorders>
            <w:vAlign w:val="center"/>
          </w:tcPr>
          <w:p w:rsidR="006849F3" w:rsidRPr="00626C9B" w:rsidRDefault="005D7E4A" w:rsidP="00262C61">
            <w:pPr>
              <w:autoSpaceDE w:val="0"/>
              <w:autoSpaceDN w:val="0"/>
              <w:adjustRightInd w:val="0"/>
              <w:spacing w:after="0"/>
              <w:jc w:val="center"/>
              <w:rPr>
                <w:rFonts w:ascii="Times New Roman" w:eastAsiaTheme="minorHAnsi" w:hAnsi="Times New Roman" w:cs="Times New Roman"/>
                <w:b/>
                <w:bCs/>
                <w:color w:val="000000"/>
                <w:spacing w:val="-16"/>
                <w:sz w:val="20"/>
                <w:szCs w:val="20"/>
              </w:rPr>
            </w:pPr>
            <w:r w:rsidRPr="00626C9B">
              <w:rPr>
                <w:rFonts w:ascii="Times New Roman" w:eastAsiaTheme="minorHAnsi" w:hAnsi="Times New Roman" w:cs="Times New Roman"/>
                <w:b/>
                <w:bCs/>
                <w:color w:val="000000"/>
                <w:spacing w:val="-16"/>
                <w:sz w:val="20"/>
                <w:szCs w:val="20"/>
              </w:rPr>
              <w:t>Si – St</w:t>
            </w:r>
          </w:p>
          <w:p w:rsidR="005D7E4A" w:rsidRPr="00626C9B" w:rsidRDefault="005D7E4A" w:rsidP="00262C61">
            <w:pPr>
              <w:autoSpaceDE w:val="0"/>
              <w:autoSpaceDN w:val="0"/>
              <w:adjustRightInd w:val="0"/>
              <w:spacing w:after="0"/>
              <w:jc w:val="center"/>
              <w:rPr>
                <w:rFonts w:ascii="Times New Roman" w:eastAsiaTheme="minorHAnsi" w:hAnsi="Times New Roman" w:cs="Times New Roman"/>
                <w:b/>
                <w:bCs/>
                <w:color w:val="000000"/>
                <w:spacing w:val="-16"/>
                <w:sz w:val="20"/>
                <w:szCs w:val="20"/>
              </w:rPr>
            </w:pPr>
            <w:r w:rsidRPr="00626C9B">
              <w:rPr>
                <w:rFonts w:ascii="Times New Roman" w:eastAsiaTheme="minorHAnsi" w:hAnsi="Times New Roman" w:cs="Times New Roman"/>
                <w:b/>
                <w:bCs/>
                <w:color w:val="000000"/>
                <w:spacing w:val="-16"/>
                <w:sz w:val="20"/>
                <w:szCs w:val="20"/>
              </w:rPr>
              <w:t>(mg/L soluble COD)</w:t>
            </w:r>
          </w:p>
        </w:tc>
        <w:tc>
          <w:tcPr>
            <w:tcW w:w="2693" w:type="dxa"/>
            <w:tcBorders>
              <w:top w:val="single" w:sz="4" w:space="0" w:color="auto"/>
              <w:bottom w:val="single" w:sz="4" w:space="0" w:color="auto"/>
            </w:tcBorders>
            <w:vAlign w:val="center"/>
          </w:tcPr>
          <w:p w:rsidR="005D7E4A" w:rsidRPr="00626C9B" w:rsidRDefault="006E7785" w:rsidP="00262C61">
            <w:pPr>
              <w:autoSpaceDE w:val="0"/>
              <w:autoSpaceDN w:val="0"/>
              <w:adjustRightInd w:val="0"/>
              <w:spacing w:after="0"/>
              <w:jc w:val="center"/>
              <w:rPr>
                <w:rFonts w:ascii="Times New Roman" w:hAnsi="Times New Roman" w:cs="Times New Roman"/>
                <w:b/>
                <w:spacing w:val="-16"/>
                <w:sz w:val="20"/>
                <w:szCs w:val="20"/>
              </w:rPr>
            </w:pPr>
            <m:oMathPara>
              <m:oMath>
                <m:f>
                  <m:fPr>
                    <m:ctrlPr>
                      <w:rPr>
                        <w:rFonts w:ascii="Cambria Math" w:hAnsi="Cambria Math" w:cs="Times New Roman"/>
                        <w:b/>
                        <w:i/>
                        <w:spacing w:val="-16"/>
                        <w:sz w:val="20"/>
                        <w:szCs w:val="20"/>
                        <w:lang w:val="es-MX"/>
                      </w:rPr>
                    </m:ctrlPr>
                  </m:fPr>
                  <m:num>
                    <m:sSub>
                      <m:sSubPr>
                        <m:ctrlPr>
                          <w:rPr>
                            <w:rFonts w:ascii="Cambria Math" w:hAnsi="Cambria Math" w:cs="Times New Roman"/>
                            <w:b/>
                            <w:i/>
                            <w:spacing w:val="-16"/>
                            <w:sz w:val="20"/>
                            <w:szCs w:val="20"/>
                            <w:lang w:val="es-MX"/>
                          </w:rPr>
                        </m:ctrlPr>
                      </m:sSubPr>
                      <m:e>
                        <m:r>
                          <m:rPr>
                            <m:sty m:val="bi"/>
                          </m:rPr>
                          <w:rPr>
                            <w:rFonts w:ascii="Cambria Math" w:hAnsi="Cambria Math" w:cs="Times New Roman"/>
                            <w:spacing w:val="-16"/>
                            <w:sz w:val="20"/>
                            <w:szCs w:val="20"/>
                            <w:lang w:val="es-MX"/>
                          </w:rPr>
                          <m:t>S</m:t>
                        </m:r>
                      </m:e>
                      <m:sub>
                        <m:r>
                          <m:rPr>
                            <m:sty m:val="bi"/>
                          </m:rPr>
                          <w:rPr>
                            <w:rFonts w:ascii="Cambria Math" w:hAnsi="Cambria Math" w:cs="Times New Roman"/>
                            <w:spacing w:val="-16"/>
                            <w:sz w:val="20"/>
                            <w:szCs w:val="20"/>
                            <w:lang w:val="es-MX"/>
                          </w:rPr>
                          <m:t>i</m:t>
                        </m:r>
                      </m:sub>
                    </m:sSub>
                    <m:r>
                      <m:rPr>
                        <m:sty m:val="bi"/>
                      </m:rPr>
                      <w:rPr>
                        <w:rFonts w:ascii="Cambria Math" w:hAnsi="Cambria Math" w:cs="Times New Roman"/>
                        <w:spacing w:val="-16"/>
                        <w:sz w:val="20"/>
                        <w:szCs w:val="20"/>
                      </w:rPr>
                      <m:t>-</m:t>
                    </m:r>
                    <m:sSub>
                      <m:sSubPr>
                        <m:ctrlPr>
                          <w:rPr>
                            <w:rFonts w:ascii="Cambria Math" w:hAnsi="Cambria Math" w:cs="Times New Roman"/>
                            <w:b/>
                            <w:i/>
                            <w:spacing w:val="-16"/>
                            <w:sz w:val="20"/>
                            <w:szCs w:val="20"/>
                            <w:lang w:val="es-MX"/>
                          </w:rPr>
                        </m:ctrlPr>
                      </m:sSubPr>
                      <m:e>
                        <m:r>
                          <m:rPr>
                            <m:sty m:val="bi"/>
                          </m:rPr>
                          <w:rPr>
                            <w:rFonts w:ascii="Cambria Math" w:hAnsi="Cambria Math" w:cs="Times New Roman"/>
                            <w:spacing w:val="-16"/>
                            <w:sz w:val="20"/>
                            <w:szCs w:val="20"/>
                            <w:lang w:val="es-MX"/>
                          </w:rPr>
                          <m:t>S</m:t>
                        </m:r>
                      </m:e>
                      <m:sub>
                        <m:r>
                          <m:rPr>
                            <m:sty m:val="bi"/>
                          </m:rPr>
                          <w:rPr>
                            <w:rFonts w:ascii="Cambria Math" w:hAnsi="Cambria Math" w:cs="Times New Roman"/>
                            <w:spacing w:val="-16"/>
                            <w:sz w:val="20"/>
                            <w:szCs w:val="20"/>
                            <w:lang w:val="es-MX"/>
                          </w:rPr>
                          <m:t>t</m:t>
                        </m:r>
                      </m:sub>
                    </m:sSub>
                  </m:num>
                  <m:den>
                    <m:r>
                      <m:rPr>
                        <m:sty m:val="bi"/>
                      </m:rPr>
                      <w:rPr>
                        <w:rFonts w:ascii="Cambria Math" w:hAnsi="Cambria Math" w:cs="Times New Roman"/>
                        <w:spacing w:val="-16"/>
                        <w:sz w:val="20"/>
                        <w:szCs w:val="20"/>
                        <w:lang w:val="es-MX"/>
                      </w:rPr>
                      <m:t>X</m:t>
                    </m:r>
                    <m:sSub>
                      <m:sSubPr>
                        <m:ctrlPr>
                          <w:rPr>
                            <w:rFonts w:ascii="Cambria Math" w:hAnsi="Cambria Math" w:cs="Times New Roman"/>
                            <w:b/>
                            <w:i/>
                            <w:spacing w:val="-16"/>
                            <w:sz w:val="20"/>
                            <w:szCs w:val="20"/>
                            <w:lang w:val="es-MX"/>
                          </w:rPr>
                        </m:ctrlPr>
                      </m:sSubPr>
                      <m:e>
                        <m:r>
                          <m:rPr>
                            <m:sty m:val="bi"/>
                          </m:rPr>
                          <w:rPr>
                            <w:rFonts w:ascii="Cambria Math" w:hAnsi="Cambria Math" w:cs="Times New Roman"/>
                            <w:spacing w:val="-16"/>
                            <w:sz w:val="20"/>
                            <w:szCs w:val="20"/>
                            <w:lang w:val="es-MX"/>
                          </w:rPr>
                          <m:t>θ</m:t>
                        </m:r>
                      </m:e>
                      <m:sub>
                        <m:r>
                          <m:rPr>
                            <m:sty m:val="bi"/>
                          </m:rPr>
                          <w:rPr>
                            <w:rFonts w:ascii="Cambria Math" w:hAnsi="Cambria Math" w:cs="Times New Roman"/>
                            <w:spacing w:val="-16"/>
                            <w:sz w:val="20"/>
                            <w:szCs w:val="20"/>
                            <w:lang w:val="es-MX"/>
                          </w:rPr>
                          <m:t>i</m:t>
                        </m:r>
                      </m:sub>
                    </m:sSub>
                  </m:den>
                </m:f>
              </m:oMath>
            </m:oMathPara>
          </w:p>
          <w:p w:rsidR="005D7E4A" w:rsidRPr="00626C9B" w:rsidRDefault="005D7E4A" w:rsidP="00262C61">
            <w:pPr>
              <w:autoSpaceDE w:val="0"/>
              <w:autoSpaceDN w:val="0"/>
              <w:adjustRightInd w:val="0"/>
              <w:spacing w:after="0"/>
              <w:jc w:val="center"/>
              <w:rPr>
                <w:rFonts w:ascii="Times New Roman" w:eastAsiaTheme="minorHAnsi" w:hAnsi="Times New Roman" w:cs="Times New Roman"/>
                <w:color w:val="000000"/>
                <w:spacing w:val="-16"/>
                <w:sz w:val="20"/>
                <w:szCs w:val="20"/>
              </w:rPr>
            </w:pPr>
            <w:r w:rsidRPr="00626C9B">
              <w:rPr>
                <w:rFonts w:ascii="Times New Roman" w:eastAsiaTheme="minorHAnsi" w:hAnsi="Times New Roman" w:cs="Times New Roman"/>
                <w:b/>
                <w:bCs/>
                <w:color w:val="000000"/>
                <w:spacing w:val="-16"/>
                <w:sz w:val="20"/>
                <w:szCs w:val="20"/>
              </w:rPr>
              <w:t>(mg COD/ mg VSS - d)</w:t>
            </w:r>
          </w:p>
        </w:tc>
        <w:tc>
          <w:tcPr>
            <w:tcW w:w="1701" w:type="dxa"/>
            <w:tcBorders>
              <w:top w:val="single" w:sz="4" w:space="0" w:color="auto"/>
              <w:bottom w:val="single" w:sz="4" w:space="0" w:color="auto"/>
            </w:tcBorders>
            <w:vAlign w:val="center"/>
          </w:tcPr>
          <w:p w:rsidR="005D7E4A" w:rsidRPr="00626C9B" w:rsidRDefault="005D7E4A" w:rsidP="00262C61">
            <w:pPr>
              <w:autoSpaceDE w:val="0"/>
              <w:autoSpaceDN w:val="0"/>
              <w:adjustRightInd w:val="0"/>
              <w:spacing w:after="0"/>
              <w:jc w:val="center"/>
              <w:rPr>
                <w:rFonts w:ascii="Times New Roman" w:eastAsiaTheme="minorHAnsi" w:hAnsi="Times New Roman" w:cs="Times New Roman"/>
                <w:color w:val="000000"/>
                <w:spacing w:val="-16"/>
                <w:sz w:val="20"/>
                <w:szCs w:val="20"/>
              </w:rPr>
            </w:pPr>
            <w:r w:rsidRPr="00626C9B">
              <w:rPr>
                <w:rFonts w:ascii="Times New Roman" w:eastAsiaTheme="minorHAnsi" w:hAnsi="Times New Roman" w:cs="Times New Roman"/>
                <w:b/>
                <w:bCs/>
                <w:color w:val="000000"/>
                <w:spacing w:val="-16"/>
                <w:sz w:val="20"/>
                <w:szCs w:val="20"/>
              </w:rPr>
              <w:t>St</w:t>
            </w:r>
          </w:p>
          <w:p w:rsidR="005D7E4A" w:rsidRPr="00626C9B" w:rsidRDefault="005D7E4A" w:rsidP="00262C61">
            <w:pPr>
              <w:autoSpaceDE w:val="0"/>
              <w:autoSpaceDN w:val="0"/>
              <w:adjustRightInd w:val="0"/>
              <w:spacing w:after="0"/>
              <w:jc w:val="center"/>
              <w:rPr>
                <w:rFonts w:ascii="Times New Roman" w:eastAsiaTheme="minorHAnsi" w:hAnsi="Times New Roman" w:cs="Times New Roman"/>
                <w:color w:val="000000"/>
                <w:spacing w:val="-16"/>
                <w:sz w:val="20"/>
                <w:szCs w:val="20"/>
              </w:rPr>
            </w:pPr>
            <w:r w:rsidRPr="00626C9B">
              <w:rPr>
                <w:rFonts w:ascii="Times New Roman" w:eastAsiaTheme="minorHAnsi" w:hAnsi="Times New Roman" w:cs="Times New Roman"/>
                <w:b/>
                <w:bCs/>
                <w:color w:val="000000"/>
                <w:spacing w:val="-16"/>
                <w:sz w:val="20"/>
                <w:szCs w:val="20"/>
              </w:rPr>
              <w:t>(mg/L soluble COD)</w:t>
            </w:r>
          </w:p>
        </w:tc>
      </w:tr>
      <w:tr w:rsidR="005D7E4A" w:rsidRPr="00626C9B" w:rsidTr="000E1122">
        <w:trPr>
          <w:trHeight w:val="112"/>
          <w:jc w:val="center"/>
        </w:trPr>
        <w:tc>
          <w:tcPr>
            <w:tcW w:w="817" w:type="dxa"/>
            <w:tcBorders>
              <w:top w:val="single" w:sz="4" w:space="0" w:color="auto"/>
            </w:tcBorders>
            <w:vAlign w:val="center"/>
          </w:tcPr>
          <w:p w:rsidR="005D7E4A" w:rsidRPr="00626C9B" w:rsidRDefault="005D7E4A" w:rsidP="00262C61">
            <w:pPr>
              <w:autoSpaceDE w:val="0"/>
              <w:autoSpaceDN w:val="0"/>
              <w:adjustRightInd w:val="0"/>
              <w:spacing w:after="100" w:afterAutospacing="1"/>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0.17</w:t>
            </w:r>
          </w:p>
        </w:tc>
        <w:tc>
          <w:tcPr>
            <w:tcW w:w="1735" w:type="dxa"/>
            <w:tcBorders>
              <w:top w:val="single" w:sz="4" w:space="0" w:color="auto"/>
            </w:tcBorders>
            <w:vAlign w:val="center"/>
          </w:tcPr>
          <w:p w:rsidR="005D7E4A" w:rsidRPr="00626C9B" w:rsidRDefault="005D7E4A" w:rsidP="00262C61">
            <w:pPr>
              <w:autoSpaceDE w:val="0"/>
              <w:autoSpaceDN w:val="0"/>
              <w:adjustRightInd w:val="0"/>
              <w:spacing w:after="100" w:afterAutospacing="1"/>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91.8</w:t>
            </w:r>
          </w:p>
        </w:tc>
        <w:tc>
          <w:tcPr>
            <w:tcW w:w="2693" w:type="dxa"/>
            <w:tcBorders>
              <w:top w:val="single" w:sz="4" w:space="0" w:color="auto"/>
            </w:tcBorders>
            <w:vAlign w:val="center"/>
          </w:tcPr>
          <w:p w:rsidR="005D7E4A" w:rsidRPr="00626C9B" w:rsidRDefault="005D7E4A" w:rsidP="00262C61">
            <w:pPr>
              <w:autoSpaceDE w:val="0"/>
              <w:autoSpaceDN w:val="0"/>
              <w:adjustRightInd w:val="0"/>
              <w:spacing w:after="100" w:afterAutospacing="1"/>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0.00928</w:t>
            </w:r>
          </w:p>
        </w:tc>
        <w:tc>
          <w:tcPr>
            <w:tcW w:w="1701" w:type="dxa"/>
            <w:tcBorders>
              <w:top w:val="single" w:sz="4" w:space="0" w:color="auto"/>
            </w:tcBorders>
            <w:vAlign w:val="center"/>
          </w:tcPr>
          <w:p w:rsidR="005D7E4A" w:rsidRPr="00626C9B" w:rsidRDefault="005D7E4A" w:rsidP="00262C61">
            <w:pPr>
              <w:autoSpaceDE w:val="0"/>
              <w:autoSpaceDN w:val="0"/>
              <w:adjustRightInd w:val="0"/>
              <w:spacing w:after="100" w:afterAutospacing="1"/>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144.7</w:t>
            </w:r>
          </w:p>
        </w:tc>
      </w:tr>
      <w:tr w:rsidR="005D7E4A" w:rsidRPr="00626C9B" w:rsidTr="000E1122">
        <w:trPr>
          <w:trHeight w:val="112"/>
          <w:jc w:val="center"/>
        </w:trPr>
        <w:tc>
          <w:tcPr>
            <w:tcW w:w="817" w:type="dxa"/>
            <w:vAlign w:val="center"/>
          </w:tcPr>
          <w:p w:rsidR="005D7E4A" w:rsidRPr="00626C9B" w:rsidRDefault="005D7E4A" w:rsidP="00262C61">
            <w:pPr>
              <w:autoSpaceDE w:val="0"/>
              <w:autoSpaceDN w:val="0"/>
              <w:adjustRightInd w:val="0"/>
              <w:spacing w:after="100" w:afterAutospacing="1"/>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0.25</w:t>
            </w:r>
          </w:p>
        </w:tc>
        <w:tc>
          <w:tcPr>
            <w:tcW w:w="1735" w:type="dxa"/>
            <w:vAlign w:val="center"/>
          </w:tcPr>
          <w:p w:rsidR="005D7E4A" w:rsidRPr="00626C9B" w:rsidRDefault="005D7E4A" w:rsidP="00262C61">
            <w:pPr>
              <w:autoSpaceDE w:val="0"/>
              <w:autoSpaceDN w:val="0"/>
              <w:adjustRightInd w:val="0"/>
              <w:spacing w:after="100" w:afterAutospacing="1"/>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122.7</w:t>
            </w:r>
          </w:p>
        </w:tc>
        <w:tc>
          <w:tcPr>
            <w:tcW w:w="2693" w:type="dxa"/>
            <w:vAlign w:val="center"/>
          </w:tcPr>
          <w:p w:rsidR="005D7E4A" w:rsidRPr="00626C9B" w:rsidRDefault="005D7E4A" w:rsidP="00262C61">
            <w:pPr>
              <w:autoSpaceDE w:val="0"/>
              <w:autoSpaceDN w:val="0"/>
              <w:adjustRightInd w:val="0"/>
              <w:spacing w:after="100" w:afterAutospacing="1"/>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0.00862</w:t>
            </w:r>
          </w:p>
        </w:tc>
        <w:tc>
          <w:tcPr>
            <w:tcW w:w="1701" w:type="dxa"/>
            <w:vAlign w:val="center"/>
          </w:tcPr>
          <w:p w:rsidR="005D7E4A" w:rsidRPr="00626C9B" w:rsidRDefault="005D7E4A" w:rsidP="00262C61">
            <w:pPr>
              <w:autoSpaceDE w:val="0"/>
              <w:autoSpaceDN w:val="0"/>
              <w:adjustRightInd w:val="0"/>
              <w:spacing w:after="100" w:afterAutospacing="1"/>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105.2</w:t>
            </w:r>
          </w:p>
        </w:tc>
      </w:tr>
      <w:tr w:rsidR="005D7E4A" w:rsidRPr="00626C9B" w:rsidTr="000E1122">
        <w:trPr>
          <w:trHeight w:val="112"/>
          <w:jc w:val="center"/>
        </w:trPr>
        <w:tc>
          <w:tcPr>
            <w:tcW w:w="817" w:type="dxa"/>
            <w:tcBorders>
              <w:bottom w:val="nil"/>
            </w:tcBorders>
            <w:vAlign w:val="center"/>
          </w:tcPr>
          <w:p w:rsidR="005D7E4A" w:rsidRPr="00626C9B" w:rsidRDefault="005D7E4A" w:rsidP="00262C61">
            <w:pPr>
              <w:autoSpaceDE w:val="0"/>
              <w:autoSpaceDN w:val="0"/>
              <w:adjustRightInd w:val="0"/>
              <w:spacing w:after="100" w:afterAutospacing="1"/>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0.33</w:t>
            </w:r>
          </w:p>
        </w:tc>
        <w:tc>
          <w:tcPr>
            <w:tcW w:w="1735" w:type="dxa"/>
            <w:tcBorders>
              <w:bottom w:val="nil"/>
            </w:tcBorders>
            <w:vAlign w:val="center"/>
          </w:tcPr>
          <w:p w:rsidR="005D7E4A" w:rsidRPr="00626C9B" w:rsidRDefault="005D7E4A" w:rsidP="00262C61">
            <w:pPr>
              <w:autoSpaceDE w:val="0"/>
              <w:autoSpaceDN w:val="0"/>
              <w:adjustRightInd w:val="0"/>
              <w:spacing w:after="100" w:afterAutospacing="1"/>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155.1</w:t>
            </w:r>
          </w:p>
        </w:tc>
        <w:tc>
          <w:tcPr>
            <w:tcW w:w="2693" w:type="dxa"/>
            <w:tcBorders>
              <w:bottom w:val="nil"/>
            </w:tcBorders>
            <w:vAlign w:val="center"/>
          </w:tcPr>
          <w:p w:rsidR="005D7E4A" w:rsidRPr="00626C9B" w:rsidRDefault="005D7E4A" w:rsidP="00262C61">
            <w:pPr>
              <w:autoSpaceDE w:val="0"/>
              <w:autoSpaceDN w:val="0"/>
              <w:adjustRightInd w:val="0"/>
              <w:spacing w:after="100" w:afterAutospacing="1"/>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0.00854</w:t>
            </w:r>
          </w:p>
        </w:tc>
        <w:tc>
          <w:tcPr>
            <w:tcW w:w="1701" w:type="dxa"/>
            <w:tcBorders>
              <w:bottom w:val="nil"/>
            </w:tcBorders>
            <w:vAlign w:val="center"/>
          </w:tcPr>
          <w:p w:rsidR="005D7E4A" w:rsidRPr="00626C9B" w:rsidRDefault="005D7E4A" w:rsidP="00262C61">
            <w:pPr>
              <w:autoSpaceDE w:val="0"/>
              <w:autoSpaceDN w:val="0"/>
              <w:adjustRightInd w:val="0"/>
              <w:spacing w:after="100" w:afterAutospacing="1"/>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98.9</w:t>
            </w:r>
          </w:p>
        </w:tc>
      </w:tr>
      <w:tr w:rsidR="005D7E4A" w:rsidRPr="00626C9B" w:rsidTr="000E1122">
        <w:trPr>
          <w:trHeight w:val="112"/>
          <w:jc w:val="center"/>
        </w:trPr>
        <w:tc>
          <w:tcPr>
            <w:tcW w:w="817" w:type="dxa"/>
            <w:tcBorders>
              <w:top w:val="nil"/>
              <w:bottom w:val="single" w:sz="4" w:space="0" w:color="auto"/>
            </w:tcBorders>
            <w:vAlign w:val="center"/>
          </w:tcPr>
          <w:p w:rsidR="005D7E4A" w:rsidRPr="00626C9B" w:rsidRDefault="005D7E4A" w:rsidP="00262C61">
            <w:pPr>
              <w:autoSpaceDE w:val="0"/>
              <w:autoSpaceDN w:val="0"/>
              <w:adjustRightInd w:val="0"/>
              <w:spacing w:after="100" w:afterAutospacing="1"/>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0.50</w:t>
            </w:r>
          </w:p>
        </w:tc>
        <w:tc>
          <w:tcPr>
            <w:tcW w:w="1735" w:type="dxa"/>
            <w:tcBorders>
              <w:top w:val="nil"/>
              <w:bottom w:val="single" w:sz="4" w:space="0" w:color="auto"/>
            </w:tcBorders>
            <w:vAlign w:val="center"/>
          </w:tcPr>
          <w:p w:rsidR="005D7E4A" w:rsidRPr="00626C9B" w:rsidRDefault="005D7E4A" w:rsidP="00262C61">
            <w:pPr>
              <w:autoSpaceDE w:val="0"/>
              <w:autoSpaceDN w:val="0"/>
              <w:adjustRightInd w:val="0"/>
              <w:spacing w:after="100" w:afterAutospacing="1"/>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194.1</w:t>
            </w:r>
          </w:p>
        </w:tc>
        <w:tc>
          <w:tcPr>
            <w:tcW w:w="2693" w:type="dxa"/>
            <w:tcBorders>
              <w:top w:val="nil"/>
              <w:bottom w:val="single" w:sz="4" w:space="0" w:color="auto"/>
            </w:tcBorders>
            <w:vAlign w:val="center"/>
          </w:tcPr>
          <w:p w:rsidR="005D7E4A" w:rsidRPr="00626C9B" w:rsidRDefault="005D7E4A" w:rsidP="00262C61">
            <w:pPr>
              <w:autoSpaceDE w:val="0"/>
              <w:autoSpaceDN w:val="0"/>
              <w:adjustRightInd w:val="0"/>
              <w:spacing w:after="100" w:afterAutospacing="1"/>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0.00746</w:t>
            </w:r>
          </w:p>
        </w:tc>
        <w:tc>
          <w:tcPr>
            <w:tcW w:w="1701" w:type="dxa"/>
            <w:tcBorders>
              <w:top w:val="nil"/>
              <w:bottom w:val="single" w:sz="4" w:space="0" w:color="auto"/>
            </w:tcBorders>
            <w:vAlign w:val="center"/>
          </w:tcPr>
          <w:p w:rsidR="005D7E4A" w:rsidRPr="00626C9B" w:rsidRDefault="005D7E4A" w:rsidP="00262C61">
            <w:pPr>
              <w:autoSpaceDE w:val="0"/>
              <w:autoSpaceDN w:val="0"/>
              <w:adjustRightInd w:val="0"/>
              <w:spacing w:after="100" w:afterAutospacing="1"/>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82.1</w:t>
            </w:r>
          </w:p>
        </w:tc>
      </w:tr>
    </w:tbl>
    <w:p w:rsidR="00E439C7" w:rsidRPr="00626C9B" w:rsidRDefault="00E439C7" w:rsidP="00262C61">
      <w:pPr>
        <w:spacing w:after="120"/>
        <w:jc w:val="both"/>
        <w:rPr>
          <w:rFonts w:ascii="Times New Roman" w:hAnsi="Times New Roman" w:cs="Times New Roman"/>
          <w:spacing w:val="-16"/>
          <w:sz w:val="24"/>
          <w:szCs w:val="24"/>
          <w:lang w:val="es-MX"/>
        </w:rPr>
      </w:pPr>
    </w:p>
    <w:p w:rsidR="009F4496" w:rsidRPr="00626C9B" w:rsidRDefault="009F7231" w:rsidP="00262C61">
      <w:pPr>
        <w:spacing w:after="120"/>
        <w:jc w:val="center"/>
        <w:rPr>
          <w:rFonts w:ascii="Times New Roman" w:hAnsi="Times New Roman" w:cs="Times New Roman"/>
          <w:spacing w:val="-16"/>
          <w:sz w:val="24"/>
          <w:szCs w:val="24"/>
          <w:lang w:val="es-MX"/>
        </w:rPr>
      </w:pPr>
      <w:r w:rsidRPr="00626C9B">
        <w:rPr>
          <w:rFonts w:ascii="Times New Roman" w:hAnsi="Times New Roman" w:cs="Times New Roman"/>
          <w:noProof/>
          <w:spacing w:val="-16"/>
          <w:lang w:val="es-MX" w:eastAsia="es-MX"/>
        </w:rPr>
        <w:lastRenderedPageBreak/>
        <w:drawing>
          <wp:inline distT="0" distB="0" distL="0" distR="0" wp14:anchorId="75BA32C9" wp14:editId="31D65FA5">
            <wp:extent cx="4657725" cy="27432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7E4A" w:rsidRPr="00626C9B" w:rsidRDefault="005D7E4A" w:rsidP="00626C9B">
      <w:pPr>
        <w:spacing w:after="120"/>
        <w:ind w:left="851" w:right="855"/>
        <w:jc w:val="center"/>
        <w:rPr>
          <w:rFonts w:ascii="Times New Roman" w:hAnsi="Times New Roman" w:cs="Times New Roman"/>
          <w:spacing w:val="-16"/>
          <w:sz w:val="24"/>
          <w:szCs w:val="24"/>
        </w:rPr>
      </w:pPr>
      <w:r w:rsidRPr="00626C9B">
        <w:rPr>
          <w:rFonts w:ascii="Times New Roman" w:hAnsi="Times New Roman" w:cs="Times New Roman"/>
          <w:i/>
          <w:spacing w:val="-16"/>
          <w:sz w:val="24"/>
          <w:szCs w:val="24"/>
        </w:rPr>
        <w:t>Figure 2.</w:t>
      </w:r>
      <w:r w:rsidRPr="00626C9B">
        <w:rPr>
          <w:rFonts w:ascii="Times New Roman" w:hAnsi="Times New Roman" w:cs="Times New Roman"/>
          <w:spacing w:val="-16"/>
          <w:sz w:val="24"/>
          <w:szCs w:val="24"/>
        </w:rPr>
        <w:t xml:space="preserve"> Linear f</w:t>
      </w:r>
      <w:r w:rsidR="00134595" w:rsidRPr="00626C9B">
        <w:rPr>
          <w:rFonts w:ascii="Times New Roman" w:hAnsi="Times New Roman" w:cs="Times New Roman"/>
          <w:spacing w:val="-16"/>
          <w:sz w:val="24"/>
          <w:szCs w:val="24"/>
        </w:rPr>
        <w:t>it for rate constant (K) calculation with</w:t>
      </w:r>
      <w:r w:rsidRPr="00626C9B">
        <w:rPr>
          <w:rFonts w:ascii="Times New Roman" w:hAnsi="Times New Roman" w:cs="Times New Roman"/>
          <w:spacing w:val="-16"/>
          <w:sz w:val="24"/>
          <w:szCs w:val="24"/>
        </w:rPr>
        <w:t xml:space="preserve"> </w:t>
      </w:r>
      <w:r w:rsidR="00862EA1" w:rsidRPr="00626C9B">
        <w:rPr>
          <w:rFonts w:ascii="Times New Roman" w:hAnsi="Times New Roman" w:cs="Times New Roman"/>
          <w:spacing w:val="-16"/>
          <w:sz w:val="24"/>
          <w:szCs w:val="24"/>
        </w:rPr>
        <w:t>soluble COD as substrate</w:t>
      </w:r>
    </w:p>
    <w:p w:rsidR="00626C9B" w:rsidRPr="004049C3" w:rsidRDefault="00626C9B"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Since in the municipal wastewater from this experiment there are numerous substrates present, the rate constant (K) represent an overall average value. As shown in figures 1 and 2, the rate constant (K) at 21 °C for the municipal wastewater from UAM-Azcapotzalco campus is 8 x 10</w:t>
      </w:r>
      <w:r w:rsidRPr="004049C3">
        <w:rPr>
          <w:rFonts w:ascii="Times New Roman" w:hAnsi="Times New Roman" w:cs="Times New Roman"/>
          <w:spacing w:val="-16"/>
          <w:sz w:val="24"/>
          <w:szCs w:val="24"/>
          <w:vertAlign w:val="superscript"/>
        </w:rPr>
        <w:t>-5</w:t>
      </w:r>
      <w:r w:rsidRPr="004049C3">
        <w:rPr>
          <w:rFonts w:ascii="Times New Roman" w:hAnsi="Times New Roman" w:cs="Times New Roman"/>
          <w:spacing w:val="-16"/>
          <w:sz w:val="24"/>
          <w:szCs w:val="24"/>
        </w:rPr>
        <w:t xml:space="preserve"> L/mg VSS – d based on soluble BOD</w:t>
      </w:r>
      <w:r w:rsidRPr="004049C3">
        <w:rPr>
          <w:rFonts w:ascii="Times New Roman" w:hAnsi="Times New Roman" w:cs="Times New Roman"/>
          <w:spacing w:val="-16"/>
          <w:sz w:val="24"/>
          <w:szCs w:val="24"/>
          <w:vertAlign w:val="subscript"/>
        </w:rPr>
        <w:t>5</w:t>
      </w:r>
      <w:r w:rsidRPr="004049C3">
        <w:rPr>
          <w:rFonts w:ascii="Times New Roman" w:hAnsi="Times New Roman" w:cs="Times New Roman"/>
          <w:spacing w:val="-16"/>
          <w:sz w:val="24"/>
          <w:szCs w:val="24"/>
        </w:rPr>
        <w:t xml:space="preserve"> and 3 x 10</w:t>
      </w:r>
      <w:r w:rsidRPr="004049C3">
        <w:rPr>
          <w:rFonts w:ascii="Times New Roman" w:hAnsi="Times New Roman" w:cs="Times New Roman"/>
          <w:spacing w:val="-16"/>
          <w:sz w:val="24"/>
          <w:szCs w:val="24"/>
          <w:vertAlign w:val="superscript"/>
        </w:rPr>
        <w:t>-5</w:t>
      </w:r>
      <w:r w:rsidRPr="004049C3">
        <w:rPr>
          <w:rFonts w:ascii="Times New Roman" w:hAnsi="Times New Roman" w:cs="Times New Roman"/>
          <w:spacing w:val="-16"/>
          <w:sz w:val="24"/>
          <w:szCs w:val="24"/>
        </w:rPr>
        <w:t xml:space="preserve"> L/mg VSS – d based on soluble COD.</w:t>
      </w:r>
    </w:p>
    <w:p w:rsidR="00626C9B" w:rsidRPr="004049C3" w:rsidRDefault="00626C9B"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The value of the rate constant (K), depends primarily on the nature, complexity and composition of the wastewater, because the species of organic substrates will vary for different wastewaters (Reynolds &amp; Richards, 1996). In particular, for municipal wastewaters containing significant amounts of chemical wastes, which is the case of the municipal wastewater from the campus of UAM-Azcapotzalco, as the sewage system collects the wastewaters from laboratories. </w:t>
      </w:r>
    </w:p>
    <w:p w:rsidR="00626C9B" w:rsidRPr="004049C3" w:rsidRDefault="00626C9B"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Besides, as only certain microbial species in an acclimated sludge con bio-oxidize a particular organic compound and because each species has its own particular rate of utilization, it follows that the overall rate constant (K) will vary for different types of wastewaters; even for municipal wastewaters, as the sewage systems could collect different organic compounds. In general, municipal wastewater has substrates more easily degraded that any of the industrial wastewater, although this is not always true. Thus, K values will be higher in municipal wastewaters than in the most industrial wastewaters. </w:t>
      </w:r>
    </w:p>
    <w:p w:rsidR="002A7F56" w:rsidRPr="004049C3" w:rsidRDefault="00EC730C"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Based on limited data, the rate constant (K), for municipal wastewaters ranges from 0.10 to 1.25 L/mg SS – h using total (soluble and insoluble) BOD</w:t>
      </w:r>
      <w:r w:rsidRPr="004049C3">
        <w:rPr>
          <w:rFonts w:ascii="Times New Roman" w:hAnsi="Times New Roman" w:cs="Times New Roman"/>
          <w:spacing w:val="-16"/>
          <w:sz w:val="24"/>
          <w:szCs w:val="24"/>
          <w:vertAlign w:val="subscript"/>
        </w:rPr>
        <w:t>5</w:t>
      </w:r>
      <w:r w:rsidRPr="004049C3">
        <w:rPr>
          <w:rFonts w:ascii="Times New Roman" w:hAnsi="Times New Roman" w:cs="Times New Roman"/>
          <w:spacing w:val="-16"/>
          <w:sz w:val="24"/>
          <w:szCs w:val="24"/>
        </w:rPr>
        <w:t xml:space="preserve"> as a measure of organic content</w:t>
      </w:r>
      <w:r w:rsidR="001516A2" w:rsidRPr="004049C3">
        <w:rPr>
          <w:rFonts w:ascii="Times New Roman" w:hAnsi="Times New Roman" w:cs="Times New Roman"/>
          <w:spacing w:val="-16"/>
          <w:sz w:val="24"/>
          <w:szCs w:val="24"/>
        </w:rPr>
        <w:t xml:space="preserve"> (</w:t>
      </w:r>
      <w:r w:rsidR="001B474C" w:rsidRPr="004049C3">
        <w:rPr>
          <w:rFonts w:ascii="Times New Roman" w:hAnsi="Times New Roman" w:cs="Times New Roman"/>
          <w:spacing w:val="-16"/>
          <w:sz w:val="24"/>
          <w:szCs w:val="24"/>
        </w:rPr>
        <w:t>Lin, 1989;</w:t>
      </w:r>
      <w:r w:rsidR="00D43BFA" w:rsidRPr="004049C3">
        <w:rPr>
          <w:rFonts w:ascii="Times New Roman" w:hAnsi="Times New Roman" w:cs="Times New Roman"/>
          <w:spacing w:val="-16"/>
          <w:sz w:val="24"/>
          <w:szCs w:val="24"/>
        </w:rPr>
        <w:t xml:space="preserve"> Reynolds &amp; Richards, 1996;</w:t>
      </w:r>
      <w:r w:rsidR="001B474C" w:rsidRPr="004049C3">
        <w:rPr>
          <w:rFonts w:ascii="Times New Roman" w:hAnsi="Times New Roman" w:cs="Times New Roman"/>
          <w:spacing w:val="-16"/>
          <w:sz w:val="24"/>
          <w:szCs w:val="24"/>
        </w:rPr>
        <w:t xml:space="preserve"> </w:t>
      </w:r>
      <w:r w:rsidR="001516A2" w:rsidRPr="004049C3">
        <w:rPr>
          <w:rFonts w:ascii="Times New Roman" w:hAnsi="Times New Roman" w:cs="Times New Roman"/>
          <w:spacing w:val="-16"/>
          <w:sz w:val="24"/>
          <w:szCs w:val="24"/>
        </w:rPr>
        <w:t>Kalyuzhnyi</w:t>
      </w:r>
      <w:r w:rsidR="00D43BFA" w:rsidRPr="004049C3">
        <w:rPr>
          <w:rFonts w:ascii="Times New Roman" w:hAnsi="Times New Roman" w:cs="Times New Roman"/>
          <w:spacing w:val="-16"/>
          <w:sz w:val="24"/>
          <w:szCs w:val="24"/>
        </w:rPr>
        <w:t xml:space="preserve"> &amp; Davlyatshina</w:t>
      </w:r>
      <w:r w:rsidR="001516A2" w:rsidRPr="004049C3">
        <w:rPr>
          <w:rFonts w:ascii="Times New Roman" w:hAnsi="Times New Roman" w:cs="Times New Roman"/>
          <w:spacing w:val="-16"/>
          <w:sz w:val="24"/>
          <w:szCs w:val="24"/>
        </w:rPr>
        <w:t xml:space="preserve">, 1997; </w:t>
      </w:r>
      <w:r w:rsidR="00D43BFA" w:rsidRPr="004049C3">
        <w:rPr>
          <w:rFonts w:ascii="Times New Roman" w:hAnsi="Times New Roman" w:cs="Times New Roman"/>
          <w:spacing w:val="-16"/>
          <w:sz w:val="24"/>
          <w:szCs w:val="24"/>
        </w:rPr>
        <w:t xml:space="preserve">Pérez </w:t>
      </w:r>
      <w:r w:rsidR="00D43BFA" w:rsidRPr="004049C3">
        <w:rPr>
          <w:rFonts w:ascii="Times New Roman" w:hAnsi="Times New Roman" w:cs="Times New Roman"/>
          <w:i/>
          <w:spacing w:val="-16"/>
          <w:sz w:val="24"/>
          <w:szCs w:val="24"/>
        </w:rPr>
        <w:t>et al</w:t>
      </w:r>
      <w:r w:rsidR="00D43BFA" w:rsidRPr="004049C3">
        <w:rPr>
          <w:rFonts w:ascii="Times New Roman" w:hAnsi="Times New Roman" w:cs="Times New Roman"/>
          <w:spacing w:val="-16"/>
          <w:sz w:val="24"/>
          <w:szCs w:val="24"/>
        </w:rPr>
        <w:t xml:space="preserve">., 1999; </w:t>
      </w:r>
      <w:r w:rsidR="001516A2" w:rsidRPr="004049C3">
        <w:rPr>
          <w:rFonts w:ascii="Times New Roman" w:hAnsi="Times New Roman" w:cs="Times New Roman"/>
          <w:spacing w:val="-16"/>
          <w:sz w:val="24"/>
          <w:szCs w:val="24"/>
        </w:rPr>
        <w:t>Montalvo &amp; Guerrero,</w:t>
      </w:r>
      <w:r w:rsidR="00D43BFA" w:rsidRPr="004049C3">
        <w:rPr>
          <w:rFonts w:ascii="Times New Roman" w:hAnsi="Times New Roman" w:cs="Times New Roman"/>
          <w:spacing w:val="-16"/>
          <w:sz w:val="24"/>
          <w:szCs w:val="24"/>
        </w:rPr>
        <w:t xml:space="preserve"> 2003</w:t>
      </w:r>
      <w:r w:rsidR="001516A2" w:rsidRPr="004049C3">
        <w:rPr>
          <w:rFonts w:ascii="Times New Roman" w:hAnsi="Times New Roman" w:cs="Times New Roman"/>
          <w:spacing w:val="-16"/>
          <w:sz w:val="24"/>
          <w:szCs w:val="24"/>
        </w:rPr>
        <w:t>)</w:t>
      </w:r>
      <w:r w:rsidR="008454A2" w:rsidRPr="004049C3">
        <w:rPr>
          <w:rFonts w:ascii="Times New Roman" w:hAnsi="Times New Roman" w:cs="Times New Roman"/>
          <w:spacing w:val="-16"/>
          <w:sz w:val="24"/>
          <w:szCs w:val="24"/>
        </w:rPr>
        <w:t xml:space="preserve">. </w:t>
      </w:r>
      <w:r w:rsidRPr="004049C3">
        <w:rPr>
          <w:rFonts w:ascii="Times New Roman" w:hAnsi="Times New Roman" w:cs="Times New Roman"/>
          <w:spacing w:val="-16"/>
          <w:sz w:val="24"/>
          <w:szCs w:val="24"/>
        </w:rPr>
        <w:t>To compare the</w:t>
      </w:r>
      <w:r w:rsidR="008454A2" w:rsidRPr="004049C3">
        <w:rPr>
          <w:rFonts w:ascii="Times New Roman" w:hAnsi="Times New Roman" w:cs="Times New Roman"/>
          <w:spacing w:val="-16"/>
          <w:sz w:val="24"/>
          <w:szCs w:val="24"/>
        </w:rPr>
        <w:t xml:space="preserve"> values </w:t>
      </w:r>
      <w:r w:rsidR="008454A2" w:rsidRPr="004049C3">
        <w:rPr>
          <w:rFonts w:ascii="Times New Roman" w:hAnsi="Times New Roman" w:cs="Times New Roman"/>
          <w:spacing w:val="-16"/>
          <w:sz w:val="24"/>
          <w:szCs w:val="24"/>
        </w:rPr>
        <w:lastRenderedPageBreak/>
        <w:t>obtained in the present</w:t>
      </w:r>
      <w:r w:rsidRPr="004049C3">
        <w:rPr>
          <w:rFonts w:ascii="Times New Roman" w:hAnsi="Times New Roman" w:cs="Times New Roman"/>
          <w:spacing w:val="-16"/>
          <w:sz w:val="24"/>
          <w:szCs w:val="24"/>
        </w:rPr>
        <w:t xml:space="preserve"> experiment </w:t>
      </w:r>
      <w:r w:rsidR="008454A2" w:rsidRPr="004049C3">
        <w:rPr>
          <w:rFonts w:ascii="Times New Roman" w:hAnsi="Times New Roman" w:cs="Times New Roman"/>
          <w:spacing w:val="-16"/>
          <w:sz w:val="24"/>
          <w:szCs w:val="24"/>
        </w:rPr>
        <w:t>with the values reported in scientific literature is difficult since temperature conditions were not the same and, also, the constants reported can be based on SS or VSS and different types of substrate (Total and soluble COD, BOD</w:t>
      </w:r>
      <w:r w:rsidR="008454A2" w:rsidRPr="004049C3">
        <w:rPr>
          <w:rFonts w:ascii="Times New Roman" w:hAnsi="Times New Roman" w:cs="Times New Roman"/>
          <w:spacing w:val="-16"/>
          <w:sz w:val="24"/>
          <w:szCs w:val="24"/>
          <w:vertAlign w:val="subscript"/>
        </w:rPr>
        <w:t>5</w:t>
      </w:r>
      <w:r w:rsidR="001516A2" w:rsidRPr="004049C3">
        <w:rPr>
          <w:rFonts w:ascii="Times New Roman" w:hAnsi="Times New Roman" w:cs="Times New Roman"/>
          <w:spacing w:val="-16"/>
          <w:sz w:val="24"/>
          <w:szCs w:val="24"/>
        </w:rPr>
        <w:t xml:space="preserve"> and TOC). </w:t>
      </w:r>
      <w:r w:rsidR="008454A2" w:rsidRPr="004049C3">
        <w:rPr>
          <w:rFonts w:ascii="Times New Roman" w:hAnsi="Times New Roman" w:cs="Times New Roman"/>
          <w:spacing w:val="-16"/>
          <w:sz w:val="24"/>
          <w:szCs w:val="24"/>
        </w:rPr>
        <w:t xml:space="preserve">Nevertheless, the </w:t>
      </w:r>
      <w:r w:rsidR="001516A2" w:rsidRPr="004049C3">
        <w:rPr>
          <w:rFonts w:ascii="Times New Roman" w:hAnsi="Times New Roman" w:cs="Times New Roman"/>
          <w:spacing w:val="-16"/>
          <w:sz w:val="24"/>
          <w:szCs w:val="24"/>
        </w:rPr>
        <w:t xml:space="preserve">rate constant </w:t>
      </w:r>
      <w:r w:rsidR="008454A2" w:rsidRPr="004049C3">
        <w:rPr>
          <w:rFonts w:ascii="Times New Roman" w:hAnsi="Times New Roman" w:cs="Times New Roman"/>
          <w:spacing w:val="-16"/>
          <w:sz w:val="24"/>
          <w:szCs w:val="24"/>
        </w:rPr>
        <w:t xml:space="preserve">values </w:t>
      </w:r>
      <w:r w:rsidR="001516A2" w:rsidRPr="004049C3">
        <w:rPr>
          <w:rFonts w:ascii="Times New Roman" w:hAnsi="Times New Roman" w:cs="Times New Roman"/>
          <w:spacing w:val="-16"/>
          <w:sz w:val="24"/>
          <w:szCs w:val="24"/>
        </w:rPr>
        <w:t>found are low, which indicates that in the municipal wastewater studied exists a large quantity of organic compounds hardly degraded, probably coming from the wastewater generated in the university laboratories.</w:t>
      </w:r>
    </w:p>
    <w:p w:rsidR="001516A2" w:rsidRPr="004049C3" w:rsidRDefault="001516A2"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This fact emphasizes the importance of </w:t>
      </w:r>
      <w:r w:rsidR="001B71EE" w:rsidRPr="004049C3">
        <w:rPr>
          <w:rFonts w:ascii="Times New Roman" w:hAnsi="Times New Roman" w:cs="Times New Roman"/>
          <w:spacing w:val="-16"/>
          <w:sz w:val="24"/>
          <w:szCs w:val="24"/>
        </w:rPr>
        <w:t>choosing a</w:t>
      </w:r>
      <w:r w:rsidRPr="004049C3">
        <w:rPr>
          <w:rFonts w:ascii="Times New Roman" w:hAnsi="Times New Roman" w:cs="Times New Roman"/>
          <w:spacing w:val="-16"/>
          <w:sz w:val="24"/>
          <w:szCs w:val="24"/>
        </w:rPr>
        <w:t xml:space="preserve"> K value for </w:t>
      </w:r>
      <w:r w:rsidR="001B474C" w:rsidRPr="004049C3">
        <w:rPr>
          <w:rFonts w:ascii="Times New Roman" w:hAnsi="Times New Roman" w:cs="Times New Roman"/>
          <w:spacing w:val="-16"/>
          <w:sz w:val="24"/>
          <w:szCs w:val="24"/>
        </w:rPr>
        <w:t xml:space="preserve">UASB </w:t>
      </w:r>
      <w:r w:rsidRPr="004049C3">
        <w:rPr>
          <w:rFonts w:ascii="Times New Roman" w:hAnsi="Times New Roman" w:cs="Times New Roman"/>
          <w:spacing w:val="-16"/>
          <w:sz w:val="24"/>
          <w:szCs w:val="24"/>
        </w:rPr>
        <w:t xml:space="preserve">reactor design, since exists a wide range in K values; </w:t>
      </w:r>
      <w:r w:rsidR="001B71EE" w:rsidRPr="004049C3">
        <w:rPr>
          <w:rFonts w:ascii="Times New Roman" w:hAnsi="Times New Roman" w:cs="Times New Roman"/>
          <w:spacing w:val="-16"/>
          <w:sz w:val="24"/>
          <w:szCs w:val="24"/>
        </w:rPr>
        <w:t xml:space="preserve">for this reason, is important to carry out experiments in order to obtain the rate constant (K). </w:t>
      </w:r>
    </w:p>
    <w:p w:rsidR="005D7E4A" w:rsidRPr="004049C3" w:rsidRDefault="005D7E4A" w:rsidP="004049C3">
      <w:pPr>
        <w:spacing w:after="120" w:line="360" w:lineRule="auto"/>
        <w:jc w:val="both"/>
        <w:rPr>
          <w:rFonts w:ascii="Times New Roman" w:hAnsi="Times New Roman" w:cs="Times New Roman"/>
          <w:b/>
          <w:spacing w:val="-16"/>
          <w:sz w:val="24"/>
          <w:szCs w:val="24"/>
        </w:rPr>
      </w:pPr>
      <w:r w:rsidRPr="004049C3">
        <w:rPr>
          <w:rFonts w:ascii="Times New Roman" w:hAnsi="Times New Roman" w:cs="Times New Roman"/>
          <w:b/>
          <w:spacing w:val="-16"/>
          <w:sz w:val="24"/>
          <w:szCs w:val="24"/>
        </w:rPr>
        <w:t>3.3 Determination of kinetic coefficients (Y and k</w:t>
      </w:r>
      <w:r w:rsidRPr="004049C3">
        <w:rPr>
          <w:rFonts w:ascii="Times New Roman" w:hAnsi="Times New Roman" w:cs="Times New Roman"/>
          <w:b/>
          <w:spacing w:val="-16"/>
          <w:sz w:val="24"/>
          <w:szCs w:val="24"/>
          <w:vertAlign w:val="subscript"/>
        </w:rPr>
        <w:t>e</w:t>
      </w:r>
      <w:r w:rsidRPr="004049C3">
        <w:rPr>
          <w:rFonts w:ascii="Times New Roman" w:hAnsi="Times New Roman" w:cs="Times New Roman"/>
          <w:b/>
          <w:spacing w:val="-16"/>
          <w:sz w:val="24"/>
          <w:szCs w:val="24"/>
        </w:rPr>
        <w:t>)</w:t>
      </w:r>
    </w:p>
    <w:p w:rsidR="00806CFD" w:rsidRPr="004049C3" w:rsidRDefault="005D7E4A"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As mentioned in section 2.3, plotting the </w:t>
      </w:r>
      <m:oMath>
        <m:d>
          <m:dPr>
            <m:ctrlPr>
              <w:rPr>
                <w:rFonts w:ascii="Cambria Math" w:hAnsi="Cambria Math" w:cs="Times New Roman"/>
                <w:i/>
                <w:spacing w:val="-16"/>
                <w:sz w:val="24"/>
                <w:szCs w:val="24"/>
                <w:lang w:val="es-MX"/>
              </w:rPr>
            </m:ctrlPr>
          </m:dPr>
          <m:e>
            <m:f>
              <m:fPr>
                <m:ctrlPr>
                  <w:rPr>
                    <w:rFonts w:ascii="Cambria Math" w:hAnsi="Cambria Math" w:cs="Times New Roman"/>
                    <w:i/>
                    <w:spacing w:val="-16"/>
                    <w:sz w:val="24"/>
                    <w:szCs w:val="24"/>
                    <w:lang w:val="es-MX"/>
                  </w:rPr>
                </m:ctrlPr>
              </m:fPr>
              <m:num>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lang w:val="es-MX"/>
                      </w:rPr>
                      <m:t>i</m:t>
                    </m:r>
                  </m:sub>
                </m:sSub>
                <m:r>
                  <w:rPr>
                    <w:rFonts w:ascii="Cambria Math" w:hAnsi="Cambria Math" w:cs="Times New Roman"/>
                    <w:spacing w:val="-16"/>
                    <w:sz w:val="24"/>
                    <w:szCs w:val="24"/>
                  </w:rPr>
                  <m:t>-</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S</m:t>
                    </m:r>
                  </m:e>
                  <m:sub>
                    <m:r>
                      <w:rPr>
                        <w:rFonts w:ascii="Cambria Math" w:hAnsi="Cambria Math" w:cs="Times New Roman"/>
                        <w:spacing w:val="-16"/>
                        <w:sz w:val="24"/>
                        <w:szCs w:val="24"/>
                        <w:lang w:val="es-MX"/>
                      </w:rPr>
                      <m:t>t</m:t>
                    </m:r>
                  </m:sub>
                </m:sSub>
              </m:num>
              <m:den>
                <m:r>
                  <w:rPr>
                    <w:rFonts w:ascii="Cambria Math" w:hAnsi="Cambria Math" w:cs="Times New Roman"/>
                    <w:spacing w:val="-16"/>
                    <w:sz w:val="24"/>
                    <w:szCs w:val="24"/>
                    <w:lang w:val="es-MX"/>
                  </w:rPr>
                  <m:t>X</m:t>
                </m:r>
                <m:sSub>
                  <m:sSubPr>
                    <m:ctrlPr>
                      <w:rPr>
                        <w:rFonts w:ascii="Cambria Math" w:hAnsi="Cambria Math" w:cs="Times New Roman"/>
                        <w:i/>
                        <w:spacing w:val="-16"/>
                        <w:sz w:val="24"/>
                        <w:szCs w:val="24"/>
                        <w:lang w:val="es-MX"/>
                      </w:rPr>
                    </m:ctrlPr>
                  </m:sSubPr>
                  <m:e>
                    <m:r>
                      <w:rPr>
                        <w:rFonts w:ascii="Cambria Math" w:hAnsi="Cambria Math" w:cs="Times New Roman"/>
                        <w:spacing w:val="-16"/>
                        <w:sz w:val="24"/>
                        <w:szCs w:val="24"/>
                        <w:lang w:val="es-MX"/>
                      </w:rPr>
                      <m:t>θ</m:t>
                    </m:r>
                  </m:e>
                  <m:sub>
                    <m:r>
                      <w:rPr>
                        <w:rFonts w:ascii="Cambria Math" w:hAnsi="Cambria Math" w:cs="Times New Roman"/>
                        <w:spacing w:val="-16"/>
                        <w:sz w:val="24"/>
                        <w:szCs w:val="24"/>
                        <w:lang w:val="es-MX"/>
                      </w:rPr>
                      <m:t>i</m:t>
                    </m:r>
                  </m:sub>
                </m:sSub>
              </m:den>
            </m:f>
            <m:r>
              <m:rPr>
                <m:sty m:val="p"/>
              </m:rPr>
              <w:rPr>
                <w:rFonts w:ascii="Cambria Math" w:hAnsi="Cambria Math" w:cs="Times New Roman"/>
                <w:spacing w:val="-16"/>
                <w:sz w:val="24"/>
                <w:szCs w:val="24"/>
              </w:rPr>
              <m:t xml:space="preserve"> </m:t>
            </m:r>
          </m:e>
        </m:d>
      </m:oMath>
      <w:r w:rsidRPr="004049C3">
        <w:rPr>
          <w:rFonts w:ascii="Times New Roman" w:hAnsi="Times New Roman" w:cs="Times New Roman"/>
          <w:spacing w:val="-16"/>
          <w:sz w:val="24"/>
          <w:szCs w:val="24"/>
        </w:rPr>
        <w:t xml:space="preserve"> values on </w:t>
      </w:r>
      <w:r w:rsidRPr="004049C3">
        <w:rPr>
          <w:rFonts w:ascii="Times New Roman" w:hAnsi="Times New Roman" w:cs="Times New Roman"/>
          <w:i/>
          <w:spacing w:val="-16"/>
          <w:sz w:val="24"/>
          <w:szCs w:val="24"/>
        </w:rPr>
        <w:t>x</w:t>
      </w:r>
      <w:r w:rsidRPr="004049C3">
        <w:rPr>
          <w:rFonts w:ascii="Times New Roman" w:hAnsi="Times New Roman" w:cs="Times New Roman"/>
          <w:spacing w:val="-16"/>
          <w:sz w:val="24"/>
          <w:szCs w:val="24"/>
        </w:rPr>
        <w:t xml:space="preserve">-axis and </w:t>
      </w:r>
      <m:oMath>
        <m:f>
          <m:fPr>
            <m:ctrlPr>
              <w:rPr>
                <w:rFonts w:ascii="Cambria Math" w:hAnsi="Cambria Math" w:cs="Times New Roman"/>
                <w:i/>
                <w:spacing w:val="-16"/>
                <w:sz w:val="24"/>
                <w:szCs w:val="24"/>
                <w:lang w:val="es-MX"/>
              </w:rPr>
            </m:ctrlPr>
          </m:fPr>
          <m:num>
            <m:f>
              <m:fPr>
                <m:type m:val="skw"/>
                <m:ctrlPr>
                  <w:rPr>
                    <w:rFonts w:ascii="Cambria Math" w:hAnsi="Cambria Math" w:cs="Times New Roman"/>
                    <w:i/>
                    <w:spacing w:val="-16"/>
                    <w:sz w:val="24"/>
                    <w:szCs w:val="24"/>
                    <w:lang w:val="es-MX"/>
                  </w:rPr>
                </m:ctrlPr>
              </m:fPr>
              <m:num>
                <m:r>
                  <w:rPr>
                    <w:rFonts w:ascii="Cambria Math" w:hAnsi="Cambria Math" w:cs="Times New Roman"/>
                    <w:spacing w:val="-16"/>
                    <w:sz w:val="24"/>
                    <w:szCs w:val="24"/>
                  </w:rPr>
                  <m:t>∆</m:t>
                </m:r>
                <m:r>
                  <w:rPr>
                    <w:rFonts w:ascii="Cambria Math" w:hAnsi="Cambria Math" w:cs="Times New Roman"/>
                    <w:spacing w:val="-16"/>
                    <w:sz w:val="24"/>
                    <w:szCs w:val="24"/>
                    <w:lang w:val="es-MX"/>
                  </w:rPr>
                  <m:t>X</m:t>
                </m:r>
              </m:num>
              <m:den>
                <m:r>
                  <w:rPr>
                    <w:rFonts w:ascii="Cambria Math" w:hAnsi="Cambria Math" w:cs="Times New Roman"/>
                    <w:spacing w:val="-16"/>
                    <w:sz w:val="24"/>
                    <w:szCs w:val="24"/>
                  </w:rPr>
                  <m:t>∆</m:t>
                </m:r>
                <m:r>
                  <w:rPr>
                    <w:rFonts w:ascii="Cambria Math" w:hAnsi="Cambria Math" w:cs="Times New Roman"/>
                    <w:spacing w:val="-16"/>
                    <w:sz w:val="24"/>
                    <w:szCs w:val="24"/>
                    <w:lang w:val="es-MX"/>
                  </w:rPr>
                  <m:t>t</m:t>
                </m:r>
              </m:den>
            </m:f>
          </m:num>
          <m:den>
            <m:r>
              <w:rPr>
                <w:rFonts w:ascii="Cambria Math" w:hAnsi="Cambria Math" w:cs="Times New Roman"/>
                <w:spacing w:val="-16"/>
                <w:sz w:val="24"/>
                <w:szCs w:val="24"/>
                <w:lang w:val="es-MX"/>
              </w:rPr>
              <m:t>X</m:t>
            </m:r>
          </m:den>
        </m:f>
      </m:oMath>
      <w:r w:rsidRPr="004049C3">
        <w:rPr>
          <w:rFonts w:ascii="Times New Roman" w:hAnsi="Times New Roman" w:cs="Times New Roman"/>
          <w:spacing w:val="-16"/>
          <w:sz w:val="24"/>
          <w:szCs w:val="24"/>
        </w:rPr>
        <w:t xml:space="preserve"> on </w:t>
      </w:r>
      <w:r w:rsidRPr="004049C3">
        <w:rPr>
          <w:rFonts w:ascii="Times New Roman" w:hAnsi="Times New Roman" w:cs="Times New Roman"/>
          <w:i/>
          <w:spacing w:val="-16"/>
          <w:sz w:val="24"/>
          <w:szCs w:val="24"/>
        </w:rPr>
        <w:t>y</w:t>
      </w:r>
      <w:r w:rsidRPr="004049C3">
        <w:rPr>
          <w:rFonts w:ascii="Times New Roman" w:hAnsi="Times New Roman" w:cs="Times New Roman"/>
          <w:spacing w:val="-16"/>
          <w:sz w:val="24"/>
          <w:szCs w:val="24"/>
        </w:rPr>
        <w:t xml:space="preserve">-axis, will give a straight line with the slope equal to the cell yield coefficient (Y) and </w:t>
      </w:r>
      <w:r w:rsidRPr="004049C3">
        <w:rPr>
          <w:rFonts w:ascii="Times New Roman" w:hAnsi="Times New Roman" w:cs="Times New Roman"/>
          <w:i/>
          <w:spacing w:val="-16"/>
          <w:sz w:val="24"/>
          <w:szCs w:val="24"/>
        </w:rPr>
        <w:t>y</w:t>
      </w:r>
      <w:r w:rsidRPr="004049C3">
        <w:rPr>
          <w:rFonts w:ascii="Times New Roman" w:hAnsi="Times New Roman" w:cs="Times New Roman"/>
          <w:spacing w:val="-16"/>
          <w:sz w:val="24"/>
          <w:szCs w:val="24"/>
        </w:rPr>
        <w:t>-axis intercept equal to the endogenous decay coefficient (k</w:t>
      </w:r>
      <w:r w:rsidRPr="004049C3">
        <w:rPr>
          <w:rFonts w:ascii="Times New Roman" w:hAnsi="Times New Roman" w:cs="Times New Roman"/>
          <w:spacing w:val="-16"/>
          <w:sz w:val="24"/>
          <w:szCs w:val="24"/>
          <w:vertAlign w:val="subscript"/>
        </w:rPr>
        <w:t>e</w:t>
      </w:r>
      <w:r w:rsidRPr="004049C3">
        <w:rPr>
          <w:rFonts w:ascii="Times New Roman" w:hAnsi="Times New Roman" w:cs="Times New Roman"/>
          <w:spacing w:val="-16"/>
          <w:sz w:val="24"/>
          <w:szCs w:val="24"/>
        </w:rPr>
        <w:t>). A summary of the data employed to calculate Y and k</w:t>
      </w:r>
      <w:r w:rsidRPr="004049C3">
        <w:rPr>
          <w:rFonts w:ascii="Times New Roman" w:hAnsi="Times New Roman" w:cs="Times New Roman"/>
          <w:spacing w:val="-16"/>
          <w:sz w:val="24"/>
          <w:szCs w:val="24"/>
          <w:vertAlign w:val="subscript"/>
        </w:rPr>
        <w:t>e</w:t>
      </w:r>
      <w:r w:rsidRPr="004049C3">
        <w:rPr>
          <w:rFonts w:ascii="Times New Roman" w:hAnsi="Times New Roman" w:cs="Times New Roman"/>
          <w:spacing w:val="-16"/>
          <w:sz w:val="24"/>
          <w:szCs w:val="24"/>
        </w:rPr>
        <w:t xml:space="preserve"> using the values of soluble BOD</w:t>
      </w:r>
      <w:r w:rsidRPr="004049C3">
        <w:rPr>
          <w:rFonts w:ascii="Times New Roman" w:hAnsi="Times New Roman" w:cs="Times New Roman"/>
          <w:spacing w:val="-16"/>
          <w:sz w:val="24"/>
          <w:szCs w:val="24"/>
          <w:vertAlign w:val="subscript"/>
        </w:rPr>
        <w:t>5</w:t>
      </w:r>
      <w:r w:rsidRPr="004049C3">
        <w:rPr>
          <w:rFonts w:ascii="Times New Roman" w:hAnsi="Times New Roman" w:cs="Times New Roman"/>
          <w:spacing w:val="-16"/>
          <w:sz w:val="24"/>
          <w:szCs w:val="24"/>
        </w:rPr>
        <w:t xml:space="preserve"> is given in Table 5 and the linear fit of this data </w:t>
      </w:r>
      <w:r w:rsidR="00DB4648" w:rsidRPr="004049C3">
        <w:rPr>
          <w:rFonts w:ascii="Times New Roman" w:hAnsi="Times New Roman" w:cs="Times New Roman"/>
          <w:spacing w:val="-16"/>
          <w:sz w:val="24"/>
          <w:szCs w:val="24"/>
        </w:rPr>
        <w:t>is depicted in figure 3. T</w:t>
      </w:r>
      <w:r w:rsidRPr="004049C3">
        <w:rPr>
          <w:rFonts w:ascii="Times New Roman" w:hAnsi="Times New Roman" w:cs="Times New Roman"/>
          <w:spacing w:val="-16"/>
          <w:sz w:val="24"/>
          <w:szCs w:val="24"/>
        </w:rPr>
        <w:t>he data employed to calculate Y and k</w:t>
      </w:r>
      <w:r w:rsidRPr="004049C3">
        <w:rPr>
          <w:rFonts w:ascii="Times New Roman" w:hAnsi="Times New Roman" w:cs="Times New Roman"/>
          <w:spacing w:val="-16"/>
          <w:sz w:val="24"/>
          <w:szCs w:val="24"/>
          <w:vertAlign w:val="subscript"/>
        </w:rPr>
        <w:t>e</w:t>
      </w:r>
      <w:r w:rsidRPr="004049C3">
        <w:rPr>
          <w:rFonts w:ascii="Times New Roman" w:hAnsi="Times New Roman" w:cs="Times New Roman"/>
          <w:spacing w:val="-16"/>
          <w:sz w:val="24"/>
          <w:szCs w:val="24"/>
        </w:rPr>
        <w:t xml:space="preserve"> using the values of soluble COD is given in Table 6 and plotted in figure 4. </w:t>
      </w:r>
    </w:p>
    <w:p w:rsidR="00266761" w:rsidRPr="004049C3" w:rsidRDefault="00266761"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The kinetic coefficients based on BOD</w:t>
      </w:r>
      <w:r w:rsidRPr="004049C3">
        <w:rPr>
          <w:rFonts w:ascii="Times New Roman" w:hAnsi="Times New Roman" w:cs="Times New Roman"/>
          <w:spacing w:val="-16"/>
          <w:sz w:val="24"/>
          <w:szCs w:val="24"/>
          <w:vertAlign w:val="subscript"/>
        </w:rPr>
        <w:t>5</w:t>
      </w:r>
      <w:r w:rsidRPr="004049C3">
        <w:rPr>
          <w:rFonts w:ascii="Times New Roman" w:hAnsi="Times New Roman" w:cs="Times New Roman"/>
          <w:spacing w:val="-16"/>
          <w:sz w:val="24"/>
          <w:szCs w:val="24"/>
        </w:rPr>
        <w:t xml:space="preserve"> as substrate obtained were</w:t>
      </w:r>
      <w:r w:rsidRPr="004049C3">
        <w:rPr>
          <w:rFonts w:ascii="Times New Roman" w:hAnsi="Times New Roman" w:cs="Times New Roman"/>
          <w:spacing w:val="-16"/>
          <w:sz w:val="24"/>
          <w:szCs w:val="24"/>
          <w:vertAlign w:val="subscript"/>
        </w:rPr>
        <w:t xml:space="preserve"> </w:t>
      </w:r>
      <w:r w:rsidRPr="004049C3">
        <w:rPr>
          <w:rFonts w:ascii="Times New Roman" w:hAnsi="Times New Roman" w:cs="Times New Roman"/>
          <w:spacing w:val="-16"/>
          <w:sz w:val="24"/>
          <w:szCs w:val="24"/>
        </w:rPr>
        <w:t>Y= 0.0427 mg VSS/ mg BOD</w:t>
      </w:r>
      <w:r w:rsidRPr="004049C3">
        <w:rPr>
          <w:rFonts w:ascii="Times New Roman" w:hAnsi="Times New Roman" w:cs="Times New Roman"/>
          <w:spacing w:val="-16"/>
          <w:sz w:val="24"/>
          <w:szCs w:val="24"/>
          <w:vertAlign w:val="subscript"/>
        </w:rPr>
        <w:t>5</w:t>
      </w:r>
      <w:r w:rsidRPr="004049C3">
        <w:rPr>
          <w:rFonts w:ascii="Times New Roman" w:hAnsi="Times New Roman" w:cs="Times New Roman"/>
          <w:spacing w:val="-16"/>
          <w:sz w:val="24"/>
          <w:szCs w:val="24"/>
        </w:rPr>
        <w:t xml:space="preserve"> and k</w:t>
      </w:r>
      <w:r w:rsidRPr="004049C3">
        <w:rPr>
          <w:rFonts w:ascii="Times New Roman" w:hAnsi="Times New Roman" w:cs="Times New Roman"/>
          <w:spacing w:val="-16"/>
          <w:sz w:val="24"/>
          <w:szCs w:val="24"/>
          <w:vertAlign w:val="subscript"/>
        </w:rPr>
        <w:t xml:space="preserve">e </w:t>
      </w:r>
      <w:r w:rsidRPr="004049C3">
        <w:rPr>
          <w:rFonts w:ascii="Times New Roman" w:hAnsi="Times New Roman" w:cs="Times New Roman"/>
          <w:spacing w:val="-16"/>
          <w:sz w:val="24"/>
          <w:szCs w:val="24"/>
        </w:rPr>
        <w:t>= 0.02 d</w:t>
      </w:r>
      <w:r w:rsidRPr="004049C3">
        <w:rPr>
          <w:rFonts w:ascii="Times New Roman" w:hAnsi="Times New Roman" w:cs="Times New Roman"/>
          <w:spacing w:val="-16"/>
          <w:sz w:val="24"/>
          <w:szCs w:val="24"/>
          <w:vertAlign w:val="superscript"/>
        </w:rPr>
        <w:t>-1</w:t>
      </w:r>
      <w:r w:rsidRPr="004049C3">
        <w:rPr>
          <w:rFonts w:ascii="Times New Roman" w:hAnsi="Times New Roman" w:cs="Times New Roman"/>
          <w:spacing w:val="-16"/>
          <w:sz w:val="24"/>
          <w:szCs w:val="24"/>
        </w:rPr>
        <w:t>; and the kinetic coefficients based on COD</w:t>
      </w:r>
      <w:r w:rsidRPr="004049C3">
        <w:rPr>
          <w:rFonts w:ascii="Times New Roman" w:hAnsi="Times New Roman" w:cs="Times New Roman"/>
          <w:spacing w:val="-16"/>
          <w:sz w:val="24"/>
          <w:szCs w:val="24"/>
          <w:vertAlign w:val="subscript"/>
        </w:rPr>
        <w:t xml:space="preserve"> </w:t>
      </w:r>
      <w:r w:rsidRPr="004049C3">
        <w:rPr>
          <w:rFonts w:ascii="Times New Roman" w:hAnsi="Times New Roman" w:cs="Times New Roman"/>
          <w:spacing w:val="-16"/>
          <w:sz w:val="24"/>
          <w:szCs w:val="24"/>
        </w:rPr>
        <w:t>as substrate were</w:t>
      </w:r>
      <w:r w:rsidRPr="004049C3">
        <w:rPr>
          <w:rFonts w:ascii="Times New Roman" w:hAnsi="Times New Roman" w:cs="Times New Roman"/>
          <w:spacing w:val="-16"/>
          <w:sz w:val="24"/>
          <w:szCs w:val="24"/>
          <w:vertAlign w:val="subscript"/>
        </w:rPr>
        <w:t xml:space="preserve">  </w:t>
      </w:r>
      <w:r w:rsidRPr="004049C3">
        <w:rPr>
          <w:rFonts w:ascii="Times New Roman" w:hAnsi="Times New Roman" w:cs="Times New Roman"/>
          <w:spacing w:val="-16"/>
          <w:sz w:val="24"/>
          <w:szCs w:val="24"/>
        </w:rPr>
        <w:t>Y= 0.0596 mg VSS/ mg COD and k</w:t>
      </w:r>
      <w:r w:rsidRPr="004049C3">
        <w:rPr>
          <w:rFonts w:ascii="Times New Roman" w:hAnsi="Times New Roman" w:cs="Times New Roman"/>
          <w:spacing w:val="-16"/>
          <w:sz w:val="24"/>
          <w:szCs w:val="24"/>
          <w:vertAlign w:val="subscript"/>
        </w:rPr>
        <w:t xml:space="preserve">e </w:t>
      </w:r>
      <w:r w:rsidRPr="004049C3">
        <w:rPr>
          <w:rFonts w:ascii="Times New Roman" w:hAnsi="Times New Roman" w:cs="Times New Roman"/>
          <w:spacing w:val="-16"/>
          <w:sz w:val="24"/>
          <w:szCs w:val="24"/>
        </w:rPr>
        <w:t>= 0.04 d</w:t>
      </w:r>
      <w:r w:rsidRPr="004049C3">
        <w:rPr>
          <w:rFonts w:ascii="Times New Roman" w:hAnsi="Times New Roman" w:cs="Times New Roman"/>
          <w:spacing w:val="-16"/>
          <w:sz w:val="24"/>
          <w:szCs w:val="24"/>
          <w:vertAlign w:val="superscript"/>
        </w:rPr>
        <w:t>-1</w:t>
      </w:r>
      <w:r w:rsidRPr="004049C3">
        <w:rPr>
          <w:rFonts w:ascii="Times New Roman" w:hAnsi="Times New Roman" w:cs="Times New Roman"/>
          <w:spacing w:val="-16"/>
          <w:sz w:val="24"/>
          <w:szCs w:val="24"/>
        </w:rPr>
        <w:t xml:space="preserve">. </w:t>
      </w:r>
    </w:p>
    <w:p w:rsidR="00266761" w:rsidRPr="004049C3" w:rsidRDefault="00266761"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Because the energetics of anaerobic processes results in lower biomass production by a factor of 6 to 8 times compared with aerobic processes, consequently, the biomass yield and decay are lower. </w:t>
      </w:r>
    </w:p>
    <w:p w:rsidR="00266761" w:rsidRPr="004049C3" w:rsidRDefault="00266761"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Tchobanoglous </w:t>
      </w:r>
      <w:r w:rsidRPr="004049C3">
        <w:rPr>
          <w:rFonts w:ascii="Times New Roman" w:hAnsi="Times New Roman" w:cs="Times New Roman"/>
          <w:i/>
          <w:spacing w:val="-16"/>
          <w:sz w:val="24"/>
          <w:szCs w:val="24"/>
        </w:rPr>
        <w:t>et al</w:t>
      </w:r>
      <w:r w:rsidRPr="004049C3">
        <w:rPr>
          <w:rFonts w:ascii="Times New Roman" w:hAnsi="Times New Roman" w:cs="Times New Roman"/>
          <w:spacing w:val="-16"/>
          <w:sz w:val="24"/>
          <w:szCs w:val="24"/>
        </w:rPr>
        <w:t>. (2003) stated that for anaerobic digestion of municipal wastewater, the values of the cell yield coefficient (Y) reported in literature ranged from 0.05 to 0.10 mg VSS/ mg COD, with a typical value of 0.08 mg VSS/ mg COD, while Qasim (1999) reports values of the cell yield coefficient (Y) from 0.04 to 0.10 mg VSS/ mg BOD</w:t>
      </w:r>
      <w:r w:rsidRPr="004049C3">
        <w:rPr>
          <w:rFonts w:ascii="Times New Roman" w:hAnsi="Times New Roman" w:cs="Times New Roman"/>
          <w:spacing w:val="-16"/>
          <w:sz w:val="24"/>
          <w:szCs w:val="24"/>
          <w:vertAlign w:val="subscript"/>
        </w:rPr>
        <w:t>5</w:t>
      </w:r>
      <w:r w:rsidRPr="004049C3">
        <w:rPr>
          <w:rFonts w:ascii="Times New Roman" w:hAnsi="Times New Roman" w:cs="Times New Roman"/>
          <w:spacing w:val="-16"/>
          <w:sz w:val="24"/>
          <w:szCs w:val="24"/>
        </w:rPr>
        <w:t>, with a typical value of 0.06 mg VSS/ mg BOD</w:t>
      </w:r>
      <w:r w:rsidRPr="004049C3">
        <w:rPr>
          <w:rFonts w:ascii="Times New Roman" w:hAnsi="Times New Roman" w:cs="Times New Roman"/>
          <w:spacing w:val="-16"/>
          <w:sz w:val="24"/>
          <w:szCs w:val="24"/>
          <w:vertAlign w:val="subscript"/>
        </w:rPr>
        <w:t>5</w:t>
      </w:r>
      <w:r w:rsidRPr="004049C3">
        <w:rPr>
          <w:rFonts w:ascii="Times New Roman" w:hAnsi="Times New Roman" w:cs="Times New Roman"/>
          <w:spacing w:val="-16"/>
          <w:sz w:val="24"/>
          <w:szCs w:val="24"/>
        </w:rPr>
        <w:t>.</w:t>
      </w:r>
    </w:p>
    <w:p w:rsidR="00266761" w:rsidRPr="004049C3" w:rsidRDefault="00266761"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On the other hand, the values of the endogenous decay coefficient (k</w:t>
      </w:r>
      <w:r w:rsidRPr="004049C3">
        <w:rPr>
          <w:rFonts w:ascii="Times New Roman" w:hAnsi="Times New Roman" w:cs="Times New Roman"/>
          <w:spacing w:val="-16"/>
          <w:sz w:val="24"/>
          <w:szCs w:val="24"/>
          <w:vertAlign w:val="subscript"/>
        </w:rPr>
        <w:t>e</w:t>
      </w:r>
      <w:r w:rsidRPr="004049C3">
        <w:rPr>
          <w:rFonts w:ascii="Times New Roman" w:hAnsi="Times New Roman" w:cs="Times New Roman"/>
          <w:spacing w:val="-16"/>
          <w:sz w:val="24"/>
          <w:szCs w:val="24"/>
        </w:rPr>
        <w:t>) ranged from 0.02 to 0.04 d</w:t>
      </w:r>
      <w:r w:rsidRPr="004049C3">
        <w:rPr>
          <w:rFonts w:ascii="Times New Roman" w:hAnsi="Times New Roman" w:cs="Times New Roman"/>
          <w:spacing w:val="-16"/>
          <w:sz w:val="24"/>
          <w:szCs w:val="24"/>
          <w:vertAlign w:val="superscript"/>
        </w:rPr>
        <w:t>-1</w:t>
      </w:r>
      <w:r w:rsidRPr="004049C3">
        <w:rPr>
          <w:rFonts w:ascii="Times New Roman" w:hAnsi="Times New Roman" w:cs="Times New Roman"/>
          <w:spacing w:val="-16"/>
          <w:sz w:val="24"/>
          <w:szCs w:val="24"/>
        </w:rPr>
        <w:t>, with a typical value of 0.03 d</w:t>
      </w:r>
      <w:r w:rsidRPr="004049C3">
        <w:rPr>
          <w:rFonts w:ascii="Times New Roman" w:hAnsi="Times New Roman" w:cs="Times New Roman"/>
          <w:spacing w:val="-16"/>
          <w:sz w:val="24"/>
          <w:szCs w:val="24"/>
          <w:vertAlign w:val="superscript"/>
        </w:rPr>
        <w:t>-1</w:t>
      </w:r>
      <w:r w:rsidRPr="004049C3">
        <w:rPr>
          <w:rFonts w:ascii="Times New Roman" w:hAnsi="Times New Roman" w:cs="Times New Roman"/>
          <w:spacing w:val="-16"/>
          <w:sz w:val="24"/>
          <w:szCs w:val="24"/>
        </w:rPr>
        <w:t xml:space="preserve"> (Tchobanoglous </w:t>
      </w:r>
      <w:r w:rsidRPr="004049C3">
        <w:rPr>
          <w:rFonts w:ascii="Times New Roman" w:hAnsi="Times New Roman" w:cs="Times New Roman"/>
          <w:i/>
          <w:spacing w:val="-16"/>
          <w:sz w:val="24"/>
          <w:szCs w:val="24"/>
        </w:rPr>
        <w:t>et al</w:t>
      </w:r>
      <w:r w:rsidRPr="004049C3">
        <w:rPr>
          <w:rFonts w:ascii="Times New Roman" w:hAnsi="Times New Roman" w:cs="Times New Roman"/>
          <w:spacing w:val="-16"/>
          <w:sz w:val="24"/>
          <w:szCs w:val="24"/>
        </w:rPr>
        <w:t>., 2003). Therefore, the kinetic coefficients (Y and k</w:t>
      </w:r>
      <w:r w:rsidRPr="004049C3">
        <w:rPr>
          <w:rFonts w:ascii="Times New Roman" w:hAnsi="Times New Roman" w:cs="Times New Roman"/>
          <w:spacing w:val="-16"/>
          <w:sz w:val="24"/>
          <w:szCs w:val="24"/>
          <w:vertAlign w:val="subscript"/>
        </w:rPr>
        <w:t>e</w:t>
      </w:r>
      <w:r w:rsidRPr="004049C3">
        <w:rPr>
          <w:rFonts w:ascii="Times New Roman" w:hAnsi="Times New Roman" w:cs="Times New Roman"/>
          <w:spacing w:val="-16"/>
          <w:sz w:val="24"/>
          <w:szCs w:val="24"/>
        </w:rPr>
        <w:t>) obtained in this experiment are in the interval reported in literature, although are bellow of those considered typical from municipal wastewater.</w:t>
      </w:r>
    </w:p>
    <w:p w:rsidR="00266761" w:rsidRPr="00626C9B" w:rsidRDefault="00266761" w:rsidP="004049C3">
      <w:pPr>
        <w:spacing w:after="120" w:line="360" w:lineRule="auto"/>
        <w:jc w:val="both"/>
        <w:rPr>
          <w:rFonts w:ascii="Times New Roman" w:hAnsi="Times New Roman" w:cs="Times New Roman"/>
          <w:spacing w:val="-16"/>
          <w:sz w:val="24"/>
          <w:szCs w:val="24"/>
        </w:rPr>
      </w:pPr>
      <w:r w:rsidRPr="004049C3">
        <w:rPr>
          <w:rFonts w:ascii="Times New Roman" w:hAnsi="Times New Roman" w:cs="Times New Roman"/>
          <w:spacing w:val="-16"/>
          <w:sz w:val="24"/>
          <w:szCs w:val="24"/>
        </w:rPr>
        <w:t xml:space="preserve">This result is in accordance with the values obtained for the rate constant (K), which showed that the municipal wastewater employed in this experiment had hardly degraded organic material; and, as the new cells generated are proportional to the portion of substrate degraded, with a substrate with hardly degraded material, the cell yield will </w:t>
      </w:r>
      <w:r w:rsidRPr="004049C3">
        <w:rPr>
          <w:rFonts w:ascii="Times New Roman" w:hAnsi="Times New Roman" w:cs="Times New Roman"/>
          <w:spacing w:val="-16"/>
          <w:sz w:val="24"/>
          <w:szCs w:val="24"/>
        </w:rPr>
        <w:lastRenderedPageBreak/>
        <w:t>be lower. These lower values of the kinetic coefficients resulted in a less biological sludge production during the experiment (an increase of 5% after six months of operation, regarding initial biomass in UASB reactor), which in full-scale operation represents a decrease in handling and hauling costs, yielding savings of approximately 10% compared to aerobic process (Speece, 1996).</w:t>
      </w:r>
    </w:p>
    <w:p w:rsidR="00266761" w:rsidRPr="00626C9B" w:rsidRDefault="00266761" w:rsidP="00262C61">
      <w:pPr>
        <w:spacing w:after="120"/>
        <w:jc w:val="both"/>
        <w:rPr>
          <w:rFonts w:ascii="Times New Roman" w:hAnsi="Times New Roman" w:cs="Times New Roman"/>
          <w:spacing w:val="-16"/>
          <w:sz w:val="24"/>
          <w:szCs w:val="24"/>
        </w:rPr>
      </w:pPr>
    </w:p>
    <w:p w:rsidR="009271BB" w:rsidRPr="00626C9B" w:rsidRDefault="005D7E4A" w:rsidP="00262C61">
      <w:pPr>
        <w:spacing w:after="120"/>
        <w:ind w:left="851" w:right="855"/>
        <w:jc w:val="both"/>
        <w:rPr>
          <w:rFonts w:ascii="Times New Roman" w:hAnsi="Times New Roman" w:cs="Times New Roman"/>
          <w:spacing w:val="-16"/>
          <w:sz w:val="24"/>
          <w:szCs w:val="24"/>
        </w:rPr>
      </w:pPr>
      <w:r w:rsidRPr="00626C9B">
        <w:rPr>
          <w:rFonts w:ascii="Times New Roman" w:hAnsi="Times New Roman" w:cs="Times New Roman"/>
          <w:spacing w:val="-16"/>
          <w:sz w:val="24"/>
          <w:szCs w:val="24"/>
        </w:rPr>
        <w:t>Table</w:t>
      </w:r>
      <w:r w:rsidR="00807BAD" w:rsidRPr="00626C9B">
        <w:rPr>
          <w:rFonts w:ascii="Times New Roman" w:hAnsi="Times New Roman" w:cs="Times New Roman"/>
          <w:spacing w:val="-16"/>
          <w:sz w:val="24"/>
          <w:szCs w:val="24"/>
        </w:rPr>
        <w:t xml:space="preserve"> </w:t>
      </w:r>
      <w:r w:rsidR="005E6302" w:rsidRPr="00626C9B">
        <w:rPr>
          <w:rFonts w:ascii="Times New Roman" w:hAnsi="Times New Roman" w:cs="Times New Roman"/>
          <w:spacing w:val="-16"/>
          <w:sz w:val="24"/>
          <w:szCs w:val="24"/>
        </w:rPr>
        <w:t>5</w:t>
      </w:r>
      <w:r w:rsidR="00807BAD" w:rsidRPr="00626C9B">
        <w:rPr>
          <w:rFonts w:ascii="Times New Roman" w:hAnsi="Times New Roman" w:cs="Times New Roman"/>
          <w:spacing w:val="-16"/>
          <w:sz w:val="24"/>
          <w:szCs w:val="24"/>
        </w:rPr>
        <w:t>.</w:t>
      </w:r>
      <w:r w:rsidR="005E6302" w:rsidRPr="00626C9B">
        <w:rPr>
          <w:rFonts w:ascii="Times New Roman" w:hAnsi="Times New Roman" w:cs="Times New Roman"/>
          <w:spacing w:val="-16"/>
          <w:sz w:val="24"/>
          <w:szCs w:val="24"/>
        </w:rPr>
        <w:t xml:space="preserve"> </w:t>
      </w:r>
    </w:p>
    <w:p w:rsidR="00862EA1" w:rsidRPr="00626C9B" w:rsidRDefault="005E6302" w:rsidP="00262C61">
      <w:pPr>
        <w:spacing w:after="120"/>
        <w:ind w:left="851" w:right="996"/>
        <w:jc w:val="both"/>
        <w:rPr>
          <w:rFonts w:ascii="Times New Roman" w:hAnsi="Times New Roman" w:cs="Times New Roman"/>
          <w:i/>
          <w:spacing w:val="-16"/>
          <w:sz w:val="24"/>
          <w:szCs w:val="24"/>
        </w:rPr>
      </w:pPr>
      <w:r w:rsidRPr="00626C9B">
        <w:rPr>
          <w:rFonts w:ascii="Times New Roman" w:hAnsi="Times New Roman" w:cs="Times New Roman"/>
          <w:i/>
          <w:spacing w:val="-16"/>
          <w:sz w:val="24"/>
          <w:szCs w:val="24"/>
        </w:rPr>
        <w:t>Dat</w:t>
      </w:r>
      <w:r w:rsidR="00862EA1" w:rsidRPr="00626C9B">
        <w:rPr>
          <w:rFonts w:ascii="Times New Roman" w:hAnsi="Times New Roman" w:cs="Times New Roman"/>
          <w:i/>
          <w:spacing w:val="-16"/>
          <w:sz w:val="24"/>
          <w:szCs w:val="24"/>
        </w:rPr>
        <w:t>a from UASB reactor operated under four different HRT used to calculate Y and k</w:t>
      </w:r>
      <w:r w:rsidR="00862EA1" w:rsidRPr="00626C9B">
        <w:rPr>
          <w:rFonts w:ascii="Times New Roman" w:hAnsi="Times New Roman" w:cs="Times New Roman"/>
          <w:i/>
          <w:spacing w:val="-16"/>
          <w:sz w:val="24"/>
          <w:szCs w:val="24"/>
          <w:vertAlign w:val="subscript"/>
        </w:rPr>
        <w:t>e</w:t>
      </w:r>
      <w:r w:rsidR="00862EA1" w:rsidRPr="00626C9B">
        <w:rPr>
          <w:rFonts w:ascii="Times New Roman" w:hAnsi="Times New Roman" w:cs="Times New Roman"/>
          <w:i/>
          <w:spacing w:val="-16"/>
          <w:sz w:val="24"/>
          <w:szCs w:val="24"/>
        </w:rPr>
        <w:t xml:space="preserve"> with soluble BOD</w:t>
      </w:r>
      <w:r w:rsidR="00862EA1" w:rsidRPr="00626C9B">
        <w:rPr>
          <w:rFonts w:ascii="Times New Roman" w:hAnsi="Times New Roman" w:cs="Times New Roman"/>
          <w:i/>
          <w:spacing w:val="-16"/>
          <w:sz w:val="24"/>
          <w:szCs w:val="24"/>
          <w:vertAlign w:val="subscript"/>
        </w:rPr>
        <w:t>5</w:t>
      </w:r>
      <w:r w:rsidR="00862EA1" w:rsidRPr="00626C9B">
        <w:rPr>
          <w:rFonts w:ascii="Times New Roman" w:hAnsi="Times New Roman" w:cs="Times New Roman"/>
          <w:i/>
          <w:spacing w:val="-16"/>
          <w:sz w:val="24"/>
          <w:szCs w:val="24"/>
        </w:rPr>
        <w:t xml:space="preserve"> as substrate </w:t>
      </w:r>
    </w:p>
    <w:tbl>
      <w:tblPr>
        <w:tblW w:w="0" w:type="auto"/>
        <w:jc w:val="center"/>
        <w:tblBorders>
          <w:top w:val="nil"/>
          <w:left w:val="nil"/>
          <w:bottom w:val="nil"/>
          <w:right w:val="nil"/>
        </w:tblBorders>
        <w:tblLayout w:type="fixed"/>
        <w:tblLook w:val="0000" w:firstRow="0" w:lastRow="0" w:firstColumn="0" w:lastColumn="0" w:noHBand="0" w:noVBand="0"/>
      </w:tblPr>
      <w:tblGrid>
        <w:gridCol w:w="1231"/>
        <w:gridCol w:w="1712"/>
        <w:gridCol w:w="1560"/>
        <w:gridCol w:w="1559"/>
        <w:gridCol w:w="1735"/>
      </w:tblGrid>
      <w:tr w:rsidR="005E6302" w:rsidRPr="00626C9B" w:rsidTr="00E21DDF">
        <w:trPr>
          <w:trHeight w:val="638"/>
          <w:jc w:val="center"/>
        </w:trPr>
        <w:tc>
          <w:tcPr>
            <w:tcW w:w="1231" w:type="dxa"/>
            <w:tcBorders>
              <w:top w:val="single" w:sz="4" w:space="0" w:color="auto"/>
              <w:bottom w:val="single" w:sz="4" w:space="0" w:color="auto"/>
            </w:tcBorders>
            <w:vAlign w:val="center"/>
          </w:tcPr>
          <w:p w:rsidR="005E6302" w:rsidRPr="00626C9B" w:rsidRDefault="00134595"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HRT</w:t>
            </w:r>
          </w:p>
          <w:p w:rsidR="005E6302" w:rsidRPr="00626C9B" w:rsidRDefault="005E6302"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(d)</w:t>
            </w:r>
          </w:p>
        </w:tc>
        <w:tc>
          <w:tcPr>
            <w:tcW w:w="1712" w:type="dxa"/>
            <w:tcBorders>
              <w:top w:val="single" w:sz="4" w:space="0" w:color="auto"/>
              <w:bottom w:val="single" w:sz="4" w:space="0" w:color="auto"/>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b/>
                <w:bCs/>
                <w:color w:val="000000"/>
                <w:spacing w:val="-16"/>
                <w:sz w:val="20"/>
                <w:szCs w:val="20"/>
              </w:rPr>
            </w:pPr>
            <w:r w:rsidRPr="00626C9B">
              <w:rPr>
                <w:rFonts w:ascii="Times New Roman" w:eastAsiaTheme="minorHAnsi" w:hAnsi="Times New Roman" w:cs="Times New Roman"/>
                <w:b/>
                <w:bCs/>
                <w:color w:val="000000"/>
                <w:spacing w:val="-16"/>
                <w:sz w:val="20"/>
                <w:szCs w:val="20"/>
              </w:rPr>
              <w:t>Si – St</w:t>
            </w:r>
          </w:p>
          <w:p w:rsidR="005E6302" w:rsidRPr="00626C9B" w:rsidRDefault="005E6302" w:rsidP="00262C61">
            <w:pPr>
              <w:autoSpaceDE w:val="0"/>
              <w:autoSpaceDN w:val="0"/>
              <w:adjustRightInd w:val="0"/>
              <w:spacing w:after="0"/>
              <w:jc w:val="center"/>
              <w:rPr>
                <w:rFonts w:ascii="Times New Roman" w:eastAsiaTheme="minorHAnsi" w:hAnsi="Times New Roman" w:cs="Times New Roman"/>
                <w:b/>
                <w:color w:val="000000"/>
                <w:spacing w:val="-16"/>
                <w:sz w:val="20"/>
                <w:szCs w:val="20"/>
              </w:rPr>
            </w:pPr>
            <w:r w:rsidRPr="00626C9B">
              <w:rPr>
                <w:rFonts w:ascii="Times New Roman" w:eastAsiaTheme="minorHAnsi" w:hAnsi="Times New Roman" w:cs="Times New Roman"/>
                <w:b/>
                <w:bCs/>
                <w:color w:val="000000"/>
                <w:spacing w:val="-16"/>
                <w:sz w:val="20"/>
                <w:szCs w:val="20"/>
              </w:rPr>
              <w:t>(mg/L soluble</w:t>
            </w:r>
            <w:r w:rsidR="00134595" w:rsidRPr="00626C9B">
              <w:rPr>
                <w:rFonts w:ascii="Times New Roman" w:eastAsiaTheme="minorHAnsi" w:hAnsi="Times New Roman" w:cs="Times New Roman"/>
                <w:b/>
                <w:bCs/>
                <w:color w:val="000000"/>
                <w:spacing w:val="-16"/>
                <w:sz w:val="20"/>
                <w:szCs w:val="20"/>
              </w:rPr>
              <w:t xml:space="preserve"> BOD</w:t>
            </w:r>
            <w:r w:rsidR="00134595" w:rsidRPr="00626C9B">
              <w:rPr>
                <w:rFonts w:ascii="Times New Roman" w:eastAsiaTheme="minorHAnsi" w:hAnsi="Times New Roman" w:cs="Times New Roman"/>
                <w:b/>
                <w:bCs/>
                <w:color w:val="000000"/>
                <w:spacing w:val="-16"/>
                <w:sz w:val="20"/>
                <w:szCs w:val="20"/>
                <w:vertAlign w:val="subscript"/>
              </w:rPr>
              <w:t>5</w:t>
            </w:r>
            <w:r w:rsidRPr="00626C9B">
              <w:rPr>
                <w:rFonts w:ascii="Times New Roman" w:eastAsiaTheme="minorHAnsi" w:hAnsi="Times New Roman" w:cs="Times New Roman"/>
                <w:b/>
                <w:bCs/>
                <w:color w:val="000000"/>
                <w:spacing w:val="-16"/>
                <w:sz w:val="20"/>
                <w:szCs w:val="20"/>
              </w:rPr>
              <w:t>)</w:t>
            </w:r>
          </w:p>
        </w:tc>
        <w:tc>
          <w:tcPr>
            <w:tcW w:w="1560" w:type="dxa"/>
            <w:tcBorders>
              <w:top w:val="single" w:sz="4" w:space="0" w:color="auto"/>
              <w:bottom w:val="single" w:sz="4" w:space="0" w:color="auto"/>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b/>
                <w:bCs/>
                <w:color w:val="000000"/>
                <w:spacing w:val="-16"/>
                <w:sz w:val="20"/>
                <w:szCs w:val="20"/>
              </w:rPr>
            </w:pPr>
            <w:r w:rsidRPr="00626C9B">
              <w:rPr>
                <w:rFonts w:ascii="Times New Roman" w:eastAsiaTheme="minorHAnsi" w:hAnsi="Times New Roman" w:cs="Times New Roman"/>
                <w:b/>
                <w:bCs/>
                <w:color w:val="000000"/>
                <w:spacing w:val="-16"/>
                <w:sz w:val="20"/>
                <w:szCs w:val="20"/>
              </w:rPr>
              <w:t>St</w:t>
            </w:r>
          </w:p>
          <w:p w:rsidR="005E6302" w:rsidRPr="00626C9B" w:rsidRDefault="005E6302" w:rsidP="00262C61">
            <w:pPr>
              <w:autoSpaceDE w:val="0"/>
              <w:autoSpaceDN w:val="0"/>
              <w:adjustRightInd w:val="0"/>
              <w:spacing w:after="0"/>
              <w:jc w:val="center"/>
              <w:rPr>
                <w:rFonts w:ascii="Times New Roman" w:eastAsiaTheme="minorHAnsi" w:hAnsi="Times New Roman" w:cs="Times New Roman"/>
                <w:b/>
                <w:bCs/>
                <w:color w:val="000000"/>
                <w:spacing w:val="-16"/>
                <w:sz w:val="20"/>
                <w:szCs w:val="20"/>
              </w:rPr>
            </w:pPr>
            <w:r w:rsidRPr="00626C9B">
              <w:rPr>
                <w:rFonts w:ascii="Times New Roman" w:eastAsiaTheme="minorHAnsi" w:hAnsi="Times New Roman" w:cs="Times New Roman"/>
                <w:b/>
                <w:bCs/>
                <w:color w:val="000000"/>
                <w:spacing w:val="-16"/>
                <w:sz w:val="20"/>
                <w:szCs w:val="20"/>
              </w:rPr>
              <w:t xml:space="preserve">(mg/L </w:t>
            </w:r>
            <w:r w:rsidR="00134595" w:rsidRPr="00626C9B">
              <w:rPr>
                <w:rFonts w:ascii="Times New Roman" w:eastAsiaTheme="minorHAnsi" w:hAnsi="Times New Roman" w:cs="Times New Roman"/>
                <w:b/>
                <w:bCs/>
                <w:color w:val="000000"/>
                <w:spacing w:val="-16"/>
                <w:sz w:val="20"/>
                <w:szCs w:val="20"/>
              </w:rPr>
              <w:t>soluble BOD</w:t>
            </w:r>
            <w:r w:rsidR="00134595" w:rsidRPr="00626C9B">
              <w:rPr>
                <w:rFonts w:ascii="Times New Roman" w:eastAsiaTheme="minorHAnsi" w:hAnsi="Times New Roman" w:cs="Times New Roman"/>
                <w:b/>
                <w:bCs/>
                <w:color w:val="000000"/>
                <w:spacing w:val="-16"/>
                <w:sz w:val="20"/>
                <w:szCs w:val="20"/>
                <w:vertAlign w:val="subscript"/>
              </w:rPr>
              <w:t>5</w:t>
            </w:r>
            <w:r w:rsidRPr="00626C9B">
              <w:rPr>
                <w:rFonts w:ascii="Times New Roman" w:eastAsiaTheme="minorHAnsi" w:hAnsi="Times New Roman" w:cs="Times New Roman"/>
                <w:b/>
                <w:bCs/>
                <w:color w:val="000000"/>
                <w:spacing w:val="-16"/>
                <w:sz w:val="20"/>
                <w:szCs w:val="20"/>
              </w:rPr>
              <w:t>)</w:t>
            </w:r>
          </w:p>
        </w:tc>
        <w:tc>
          <w:tcPr>
            <w:tcW w:w="1559" w:type="dxa"/>
            <w:tcBorders>
              <w:top w:val="single" w:sz="4" w:space="0" w:color="auto"/>
              <w:bottom w:val="single" w:sz="4" w:space="0" w:color="auto"/>
            </w:tcBorders>
            <w:vAlign w:val="center"/>
          </w:tcPr>
          <w:p w:rsidR="005E6302" w:rsidRPr="00626C9B" w:rsidRDefault="006E7785" w:rsidP="00262C61">
            <w:pPr>
              <w:autoSpaceDE w:val="0"/>
              <w:autoSpaceDN w:val="0"/>
              <w:adjustRightInd w:val="0"/>
              <w:spacing w:after="0"/>
              <w:jc w:val="center"/>
              <w:rPr>
                <w:rFonts w:ascii="Times New Roman" w:eastAsiaTheme="minorHAnsi" w:hAnsi="Times New Roman" w:cs="Times New Roman"/>
                <w:b/>
                <w:bCs/>
                <w:color w:val="000000"/>
                <w:spacing w:val="-16"/>
                <w:sz w:val="20"/>
                <w:szCs w:val="20"/>
              </w:rPr>
            </w:pPr>
            <m:oMathPara>
              <m:oMath>
                <m:f>
                  <m:fPr>
                    <m:ctrlPr>
                      <w:rPr>
                        <w:rFonts w:ascii="Cambria Math" w:hAnsi="Cambria Math" w:cs="Times New Roman"/>
                        <w:b/>
                        <w:i/>
                        <w:spacing w:val="-16"/>
                        <w:sz w:val="20"/>
                        <w:szCs w:val="20"/>
                        <w:lang w:val="es-MX"/>
                      </w:rPr>
                    </m:ctrlPr>
                  </m:fPr>
                  <m:num>
                    <m:sSub>
                      <m:sSubPr>
                        <m:ctrlPr>
                          <w:rPr>
                            <w:rFonts w:ascii="Cambria Math" w:hAnsi="Cambria Math" w:cs="Times New Roman"/>
                            <w:b/>
                            <w:i/>
                            <w:spacing w:val="-16"/>
                            <w:sz w:val="20"/>
                            <w:szCs w:val="20"/>
                            <w:lang w:val="es-MX"/>
                          </w:rPr>
                        </m:ctrlPr>
                      </m:sSubPr>
                      <m:e>
                        <m:r>
                          <m:rPr>
                            <m:sty m:val="bi"/>
                          </m:rPr>
                          <w:rPr>
                            <w:rFonts w:ascii="Cambria Math" w:hAnsi="Cambria Math" w:cs="Times New Roman"/>
                            <w:spacing w:val="-16"/>
                            <w:sz w:val="20"/>
                            <w:szCs w:val="20"/>
                            <w:lang w:val="es-MX"/>
                          </w:rPr>
                          <m:t>S</m:t>
                        </m:r>
                      </m:e>
                      <m:sub>
                        <m:r>
                          <m:rPr>
                            <m:sty m:val="bi"/>
                          </m:rPr>
                          <w:rPr>
                            <w:rFonts w:ascii="Cambria Math" w:hAnsi="Cambria Math" w:cs="Times New Roman"/>
                            <w:spacing w:val="-16"/>
                            <w:sz w:val="20"/>
                            <w:szCs w:val="20"/>
                            <w:lang w:val="es-MX"/>
                          </w:rPr>
                          <m:t>i</m:t>
                        </m:r>
                      </m:sub>
                    </m:sSub>
                    <m:r>
                      <m:rPr>
                        <m:sty m:val="bi"/>
                      </m:rPr>
                      <w:rPr>
                        <w:rFonts w:ascii="Cambria Math" w:hAnsi="Cambria Math" w:cs="Times New Roman"/>
                        <w:spacing w:val="-16"/>
                        <w:sz w:val="20"/>
                        <w:szCs w:val="20"/>
                        <w:lang w:val="es-MX"/>
                      </w:rPr>
                      <m:t>-</m:t>
                    </m:r>
                    <m:sSub>
                      <m:sSubPr>
                        <m:ctrlPr>
                          <w:rPr>
                            <w:rFonts w:ascii="Cambria Math" w:hAnsi="Cambria Math" w:cs="Times New Roman"/>
                            <w:b/>
                            <w:i/>
                            <w:spacing w:val="-16"/>
                            <w:sz w:val="20"/>
                            <w:szCs w:val="20"/>
                            <w:lang w:val="es-MX"/>
                          </w:rPr>
                        </m:ctrlPr>
                      </m:sSubPr>
                      <m:e>
                        <m:r>
                          <m:rPr>
                            <m:sty m:val="bi"/>
                          </m:rPr>
                          <w:rPr>
                            <w:rFonts w:ascii="Cambria Math" w:hAnsi="Cambria Math" w:cs="Times New Roman"/>
                            <w:spacing w:val="-16"/>
                            <w:sz w:val="20"/>
                            <w:szCs w:val="20"/>
                            <w:lang w:val="es-MX"/>
                          </w:rPr>
                          <m:t>S</m:t>
                        </m:r>
                      </m:e>
                      <m:sub>
                        <m:r>
                          <m:rPr>
                            <m:sty m:val="bi"/>
                          </m:rPr>
                          <w:rPr>
                            <w:rFonts w:ascii="Cambria Math" w:hAnsi="Cambria Math" w:cs="Times New Roman"/>
                            <w:spacing w:val="-16"/>
                            <w:sz w:val="20"/>
                            <w:szCs w:val="20"/>
                            <w:lang w:val="es-MX"/>
                          </w:rPr>
                          <m:t>t</m:t>
                        </m:r>
                      </m:sub>
                    </m:sSub>
                  </m:num>
                  <m:den>
                    <m:r>
                      <m:rPr>
                        <m:sty m:val="bi"/>
                      </m:rPr>
                      <w:rPr>
                        <w:rFonts w:ascii="Cambria Math" w:hAnsi="Cambria Math" w:cs="Times New Roman"/>
                        <w:spacing w:val="-16"/>
                        <w:sz w:val="20"/>
                        <w:szCs w:val="20"/>
                        <w:lang w:val="es-MX"/>
                      </w:rPr>
                      <m:t>X</m:t>
                    </m:r>
                    <m:sSub>
                      <m:sSubPr>
                        <m:ctrlPr>
                          <w:rPr>
                            <w:rFonts w:ascii="Cambria Math" w:hAnsi="Cambria Math" w:cs="Times New Roman"/>
                            <w:b/>
                            <w:i/>
                            <w:spacing w:val="-16"/>
                            <w:sz w:val="20"/>
                            <w:szCs w:val="20"/>
                            <w:lang w:val="es-MX"/>
                          </w:rPr>
                        </m:ctrlPr>
                      </m:sSubPr>
                      <m:e>
                        <m:r>
                          <m:rPr>
                            <m:sty m:val="bi"/>
                          </m:rPr>
                          <w:rPr>
                            <w:rFonts w:ascii="Cambria Math" w:hAnsi="Cambria Math" w:cs="Times New Roman"/>
                            <w:spacing w:val="-16"/>
                            <w:sz w:val="20"/>
                            <w:szCs w:val="20"/>
                            <w:lang w:val="es-MX"/>
                          </w:rPr>
                          <m:t>θ</m:t>
                        </m:r>
                      </m:e>
                      <m:sub>
                        <m:r>
                          <m:rPr>
                            <m:sty m:val="bi"/>
                          </m:rPr>
                          <w:rPr>
                            <w:rFonts w:ascii="Cambria Math" w:hAnsi="Cambria Math" w:cs="Times New Roman"/>
                            <w:spacing w:val="-16"/>
                            <w:sz w:val="20"/>
                            <w:szCs w:val="20"/>
                            <w:lang w:val="es-MX"/>
                          </w:rPr>
                          <m:t>i</m:t>
                        </m:r>
                      </m:sub>
                    </m:sSub>
                  </m:den>
                </m:f>
              </m:oMath>
            </m:oMathPara>
          </w:p>
          <w:p w:rsidR="005E6302" w:rsidRPr="00626C9B" w:rsidRDefault="005E6302" w:rsidP="00262C61">
            <w:pPr>
              <w:autoSpaceDE w:val="0"/>
              <w:autoSpaceDN w:val="0"/>
              <w:adjustRightInd w:val="0"/>
              <w:spacing w:after="0"/>
              <w:jc w:val="center"/>
              <w:rPr>
                <w:rFonts w:ascii="Times New Roman" w:eastAsiaTheme="minorHAnsi" w:hAnsi="Times New Roman" w:cs="Times New Roman"/>
                <w:b/>
                <w:color w:val="000000"/>
                <w:spacing w:val="-16"/>
                <w:sz w:val="20"/>
                <w:szCs w:val="20"/>
              </w:rPr>
            </w:pPr>
            <w:r w:rsidRPr="00626C9B">
              <w:rPr>
                <w:rFonts w:ascii="Times New Roman" w:eastAsiaTheme="minorHAnsi" w:hAnsi="Times New Roman" w:cs="Times New Roman"/>
                <w:b/>
                <w:bCs/>
                <w:color w:val="000000"/>
                <w:spacing w:val="-16"/>
                <w:sz w:val="20"/>
                <w:szCs w:val="20"/>
              </w:rPr>
              <w:t xml:space="preserve">(mg </w:t>
            </w:r>
            <w:r w:rsidR="00134595" w:rsidRPr="00626C9B">
              <w:rPr>
                <w:rFonts w:ascii="Times New Roman" w:eastAsiaTheme="minorHAnsi" w:hAnsi="Times New Roman" w:cs="Times New Roman"/>
                <w:b/>
                <w:bCs/>
                <w:color w:val="000000"/>
                <w:spacing w:val="-16"/>
                <w:sz w:val="20"/>
                <w:szCs w:val="20"/>
              </w:rPr>
              <w:t>BOD</w:t>
            </w:r>
            <w:r w:rsidR="00134595" w:rsidRPr="00626C9B">
              <w:rPr>
                <w:rFonts w:ascii="Times New Roman" w:eastAsiaTheme="minorHAnsi" w:hAnsi="Times New Roman" w:cs="Times New Roman"/>
                <w:b/>
                <w:bCs/>
                <w:color w:val="000000"/>
                <w:spacing w:val="-16"/>
                <w:sz w:val="20"/>
                <w:szCs w:val="20"/>
                <w:vertAlign w:val="subscript"/>
              </w:rPr>
              <w:t>5</w:t>
            </w:r>
            <w:r w:rsidR="00134595" w:rsidRPr="00626C9B">
              <w:rPr>
                <w:rFonts w:ascii="Times New Roman" w:eastAsiaTheme="minorHAnsi" w:hAnsi="Times New Roman" w:cs="Times New Roman"/>
                <w:b/>
                <w:bCs/>
                <w:color w:val="000000"/>
                <w:spacing w:val="-16"/>
                <w:sz w:val="20"/>
                <w:szCs w:val="20"/>
              </w:rPr>
              <w:t>/ mg VSS</w:t>
            </w:r>
            <w:r w:rsidRPr="00626C9B">
              <w:rPr>
                <w:rFonts w:ascii="Times New Roman" w:eastAsiaTheme="minorHAnsi" w:hAnsi="Times New Roman" w:cs="Times New Roman"/>
                <w:b/>
                <w:bCs/>
                <w:color w:val="000000"/>
                <w:spacing w:val="-16"/>
                <w:sz w:val="20"/>
                <w:szCs w:val="20"/>
              </w:rPr>
              <w:t xml:space="preserve"> - d)</w:t>
            </w:r>
          </w:p>
        </w:tc>
        <w:tc>
          <w:tcPr>
            <w:tcW w:w="1735" w:type="dxa"/>
            <w:tcBorders>
              <w:top w:val="single" w:sz="4" w:space="0" w:color="auto"/>
              <w:bottom w:val="single" w:sz="4" w:space="0" w:color="auto"/>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(ΔX/Δt)/ X</w:t>
            </w:r>
          </w:p>
          <w:p w:rsidR="005E6302" w:rsidRPr="00626C9B" w:rsidRDefault="005E6302"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(d</w:t>
            </w:r>
            <w:r w:rsidRPr="00626C9B">
              <w:rPr>
                <w:rFonts w:ascii="Times New Roman" w:eastAsiaTheme="minorHAnsi" w:hAnsi="Times New Roman" w:cs="Times New Roman"/>
                <w:b/>
                <w:bCs/>
                <w:color w:val="000000"/>
                <w:spacing w:val="-16"/>
                <w:sz w:val="20"/>
                <w:szCs w:val="20"/>
                <w:vertAlign w:val="superscript"/>
                <w:lang w:val="es-MX"/>
              </w:rPr>
              <w:t>-1</w:t>
            </w:r>
            <w:r w:rsidRPr="00626C9B">
              <w:rPr>
                <w:rFonts w:ascii="Times New Roman" w:eastAsiaTheme="minorHAnsi" w:hAnsi="Times New Roman" w:cs="Times New Roman"/>
                <w:b/>
                <w:bCs/>
                <w:color w:val="000000"/>
                <w:spacing w:val="-16"/>
                <w:sz w:val="20"/>
                <w:szCs w:val="20"/>
                <w:lang w:val="es-MX"/>
              </w:rPr>
              <w:t>)</w:t>
            </w:r>
          </w:p>
        </w:tc>
      </w:tr>
      <w:tr w:rsidR="005E6302" w:rsidRPr="00626C9B" w:rsidTr="00E21DDF">
        <w:trPr>
          <w:trHeight w:val="125"/>
          <w:jc w:val="center"/>
        </w:trPr>
        <w:tc>
          <w:tcPr>
            <w:tcW w:w="1231" w:type="dxa"/>
            <w:tcBorders>
              <w:top w:val="single" w:sz="4" w:space="0" w:color="auto"/>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0.17</w:t>
            </w:r>
          </w:p>
        </w:tc>
        <w:tc>
          <w:tcPr>
            <w:tcW w:w="1712" w:type="dxa"/>
            <w:tcBorders>
              <w:top w:val="single" w:sz="4" w:space="0" w:color="auto"/>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78</w:t>
            </w:r>
          </w:p>
        </w:tc>
        <w:tc>
          <w:tcPr>
            <w:tcW w:w="1560" w:type="dxa"/>
            <w:tcBorders>
              <w:top w:val="single" w:sz="4" w:space="0" w:color="auto"/>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103.5</w:t>
            </w:r>
          </w:p>
        </w:tc>
        <w:tc>
          <w:tcPr>
            <w:tcW w:w="1559" w:type="dxa"/>
            <w:tcBorders>
              <w:top w:val="single" w:sz="4" w:space="0" w:color="auto"/>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0.00789</w:t>
            </w:r>
          </w:p>
        </w:tc>
        <w:tc>
          <w:tcPr>
            <w:tcW w:w="1735" w:type="dxa"/>
            <w:tcBorders>
              <w:top w:val="single" w:sz="4" w:space="0" w:color="auto"/>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0.000137</w:t>
            </w:r>
          </w:p>
        </w:tc>
      </w:tr>
      <w:tr w:rsidR="005E6302" w:rsidRPr="00626C9B" w:rsidTr="00E21DDF">
        <w:trPr>
          <w:trHeight w:val="125"/>
          <w:jc w:val="center"/>
        </w:trPr>
        <w:tc>
          <w:tcPr>
            <w:tcW w:w="1231" w:type="dxa"/>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0.25</w:t>
            </w:r>
          </w:p>
        </w:tc>
        <w:tc>
          <w:tcPr>
            <w:tcW w:w="1712" w:type="dxa"/>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94.5</w:t>
            </w:r>
          </w:p>
        </w:tc>
        <w:tc>
          <w:tcPr>
            <w:tcW w:w="1560" w:type="dxa"/>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90</w:t>
            </w:r>
          </w:p>
        </w:tc>
        <w:tc>
          <w:tcPr>
            <w:tcW w:w="1559" w:type="dxa"/>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0.00664</w:t>
            </w:r>
          </w:p>
        </w:tc>
        <w:tc>
          <w:tcPr>
            <w:tcW w:w="1735" w:type="dxa"/>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0.000103</w:t>
            </w:r>
          </w:p>
        </w:tc>
      </w:tr>
      <w:tr w:rsidR="005E6302" w:rsidRPr="00626C9B" w:rsidTr="00E21DDF">
        <w:trPr>
          <w:trHeight w:val="125"/>
          <w:jc w:val="center"/>
        </w:trPr>
        <w:tc>
          <w:tcPr>
            <w:tcW w:w="1231" w:type="dxa"/>
            <w:tcBorders>
              <w:bottom w:val="nil"/>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0.33</w:t>
            </w:r>
          </w:p>
        </w:tc>
        <w:tc>
          <w:tcPr>
            <w:tcW w:w="1712" w:type="dxa"/>
            <w:tcBorders>
              <w:bottom w:val="nil"/>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103.5</w:t>
            </w:r>
          </w:p>
        </w:tc>
        <w:tc>
          <w:tcPr>
            <w:tcW w:w="1560" w:type="dxa"/>
            <w:tcBorders>
              <w:bottom w:val="nil"/>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77.75</w:t>
            </w:r>
          </w:p>
        </w:tc>
        <w:tc>
          <w:tcPr>
            <w:tcW w:w="1559" w:type="dxa"/>
            <w:tcBorders>
              <w:bottom w:val="nil"/>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0.00570</w:t>
            </w:r>
          </w:p>
        </w:tc>
        <w:tc>
          <w:tcPr>
            <w:tcW w:w="1735" w:type="dxa"/>
            <w:tcBorders>
              <w:bottom w:val="nil"/>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0.000049</w:t>
            </w:r>
          </w:p>
        </w:tc>
      </w:tr>
      <w:tr w:rsidR="005E6302" w:rsidRPr="00626C9B" w:rsidTr="00E21DDF">
        <w:trPr>
          <w:trHeight w:val="125"/>
          <w:jc w:val="center"/>
        </w:trPr>
        <w:tc>
          <w:tcPr>
            <w:tcW w:w="1231" w:type="dxa"/>
            <w:tcBorders>
              <w:top w:val="nil"/>
              <w:bottom w:val="single" w:sz="4" w:space="0" w:color="auto"/>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0.50</w:t>
            </w:r>
          </w:p>
        </w:tc>
        <w:tc>
          <w:tcPr>
            <w:tcW w:w="1712" w:type="dxa"/>
            <w:tcBorders>
              <w:top w:val="nil"/>
              <w:bottom w:val="single" w:sz="4" w:space="0" w:color="auto"/>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136.75</w:t>
            </w:r>
          </w:p>
        </w:tc>
        <w:tc>
          <w:tcPr>
            <w:tcW w:w="1560" w:type="dxa"/>
            <w:tcBorders>
              <w:top w:val="nil"/>
              <w:bottom w:val="single" w:sz="4" w:space="0" w:color="auto"/>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70.25</w:t>
            </w:r>
          </w:p>
        </w:tc>
        <w:tc>
          <w:tcPr>
            <w:tcW w:w="1559" w:type="dxa"/>
            <w:tcBorders>
              <w:top w:val="nil"/>
              <w:bottom w:val="single" w:sz="4" w:space="0" w:color="auto"/>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0.00526</w:t>
            </w:r>
          </w:p>
        </w:tc>
        <w:tc>
          <w:tcPr>
            <w:tcW w:w="1735" w:type="dxa"/>
            <w:tcBorders>
              <w:top w:val="nil"/>
              <w:bottom w:val="single" w:sz="4" w:space="0" w:color="auto"/>
            </w:tcBorders>
            <w:vAlign w:val="center"/>
          </w:tcPr>
          <w:p w:rsidR="005E6302" w:rsidRPr="00626C9B" w:rsidRDefault="005E6302"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0.000026</w:t>
            </w:r>
          </w:p>
        </w:tc>
      </w:tr>
    </w:tbl>
    <w:p w:rsidR="00807BAD" w:rsidRPr="00626C9B" w:rsidRDefault="00807BAD" w:rsidP="00262C61">
      <w:pPr>
        <w:spacing w:after="120"/>
        <w:jc w:val="center"/>
        <w:rPr>
          <w:rFonts w:ascii="Times New Roman" w:hAnsi="Times New Roman" w:cs="Times New Roman"/>
          <w:spacing w:val="-16"/>
          <w:sz w:val="24"/>
          <w:szCs w:val="24"/>
          <w:lang w:val="es-MX"/>
        </w:rPr>
      </w:pPr>
    </w:p>
    <w:p w:rsidR="008132CD" w:rsidRPr="00626C9B" w:rsidRDefault="009F7231" w:rsidP="00262C61">
      <w:pPr>
        <w:spacing w:after="120"/>
        <w:jc w:val="center"/>
        <w:rPr>
          <w:rFonts w:ascii="Times New Roman" w:hAnsi="Times New Roman" w:cs="Times New Roman"/>
          <w:spacing w:val="-16"/>
          <w:sz w:val="24"/>
          <w:szCs w:val="24"/>
          <w:lang w:val="es-MX"/>
        </w:rPr>
      </w:pPr>
      <w:r w:rsidRPr="00626C9B">
        <w:rPr>
          <w:rFonts w:ascii="Times New Roman" w:hAnsi="Times New Roman" w:cs="Times New Roman"/>
          <w:noProof/>
          <w:spacing w:val="-16"/>
          <w:lang w:val="es-MX" w:eastAsia="es-MX"/>
        </w:rPr>
        <w:drawing>
          <wp:inline distT="0" distB="0" distL="0" distR="0" wp14:anchorId="533BC626" wp14:editId="685E0C91">
            <wp:extent cx="4429125" cy="260985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4595" w:rsidRPr="00626C9B" w:rsidRDefault="00134595" w:rsidP="00266761">
      <w:pPr>
        <w:spacing w:after="120"/>
        <w:ind w:left="1560" w:right="855"/>
        <w:jc w:val="both"/>
        <w:rPr>
          <w:rFonts w:ascii="Times New Roman" w:hAnsi="Times New Roman" w:cs="Times New Roman"/>
          <w:spacing w:val="-16"/>
          <w:sz w:val="24"/>
          <w:szCs w:val="24"/>
        </w:rPr>
      </w:pPr>
      <w:r w:rsidRPr="00626C9B">
        <w:rPr>
          <w:rFonts w:ascii="Times New Roman" w:hAnsi="Times New Roman" w:cs="Times New Roman"/>
          <w:i/>
          <w:spacing w:val="-16"/>
          <w:sz w:val="24"/>
          <w:szCs w:val="24"/>
        </w:rPr>
        <w:t>Figure 3.</w:t>
      </w:r>
      <w:r w:rsidRPr="00626C9B">
        <w:rPr>
          <w:rFonts w:ascii="Times New Roman" w:hAnsi="Times New Roman" w:cs="Times New Roman"/>
          <w:spacing w:val="-16"/>
          <w:sz w:val="24"/>
          <w:szCs w:val="24"/>
        </w:rPr>
        <w:t xml:space="preserve"> Linear fit for cell yield coefficient (Y) and endogenous decay coefficient (k</w:t>
      </w:r>
      <w:r w:rsidRPr="00626C9B">
        <w:rPr>
          <w:rFonts w:ascii="Times New Roman" w:hAnsi="Times New Roman" w:cs="Times New Roman"/>
          <w:spacing w:val="-16"/>
          <w:sz w:val="24"/>
          <w:szCs w:val="24"/>
          <w:vertAlign w:val="subscript"/>
        </w:rPr>
        <w:t>e</w:t>
      </w:r>
      <w:r w:rsidRPr="00626C9B">
        <w:rPr>
          <w:rFonts w:ascii="Times New Roman" w:hAnsi="Times New Roman" w:cs="Times New Roman"/>
          <w:spacing w:val="-16"/>
          <w:sz w:val="24"/>
          <w:szCs w:val="24"/>
        </w:rPr>
        <w:t>) calculation with soluble BOD</w:t>
      </w:r>
      <w:r w:rsidRPr="00626C9B">
        <w:rPr>
          <w:rFonts w:ascii="Times New Roman" w:hAnsi="Times New Roman" w:cs="Times New Roman"/>
          <w:spacing w:val="-16"/>
          <w:sz w:val="24"/>
          <w:szCs w:val="24"/>
          <w:vertAlign w:val="subscript"/>
        </w:rPr>
        <w:t>5</w:t>
      </w:r>
      <w:r w:rsidRPr="00626C9B">
        <w:rPr>
          <w:rFonts w:ascii="Times New Roman" w:hAnsi="Times New Roman" w:cs="Times New Roman"/>
          <w:spacing w:val="-16"/>
          <w:sz w:val="24"/>
          <w:szCs w:val="24"/>
        </w:rPr>
        <w:t xml:space="preserve"> as substrate</w:t>
      </w:r>
    </w:p>
    <w:p w:rsidR="00266761" w:rsidRDefault="00266761" w:rsidP="00262C61">
      <w:pPr>
        <w:spacing w:after="120"/>
        <w:ind w:left="993" w:right="855"/>
        <w:jc w:val="both"/>
        <w:rPr>
          <w:rFonts w:ascii="Times New Roman" w:hAnsi="Times New Roman" w:cs="Times New Roman"/>
          <w:spacing w:val="-16"/>
          <w:sz w:val="24"/>
          <w:szCs w:val="24"/>
        </w:rPr>
      </w:pPr>
    </w:p>
    <w:p w:rsidR="00266761" w:rsidRDefault="00266761" w:rsidP="00262C61">
      <w:pPr>
        <w:spacing w:after="120"/>
        <w:ind w:left="993" w:right="855"/>
        <w:jc w:val="both"/>
        <w:rPr>
          <w:rFonts w:ascii="Times New Roman" w:hAnsi="Times New Roman" w:cs="Times New Roman"/>
          <w:spacing w:val="-16"/>
          <w:sz w:val="24"/>
          <w:szCs w:val="24"/>
        </w:rPr>
      </w:pPr>
    </w:p>
    <w:p w:rsidR="00266761" w:rsidRDefault="00266761" w:rsidP="00262C61">
      <w:pPr>
        <w:spacing w:after="120"/>
        <w:ind w:left="993" w:right="855"/>
        <w:jc w:val="both"/>
        <w:rPr>
          <w:rFonts w:ascii="Times New Roman" w:hAnsi="Times New Roman" w:cs="Times New Roman"/>
          <w:spacing w:val="-16"/>
          <w:sz w:val="24"/>
          <w:szCs w:val="24"/>
        </w:rPr>
      </w:pPr>
    </w:p>
    <w:p w:rsidR="00266761" w:rsidRDefault="00266761" w:rsidP="00262C61">
      <w:pPr>
        <w:spacing w:after="120"/>
        <w:ind w:left="993" w:right="855"/>
        <w:jc w:val="both"/>
        <w:rPr>
          <w:rFonts w:ascii="Times New Roman" w:hAnsi="Times New Roman" w:cs="Times New Roman"/>
          <w:spacing w:val="-16"/>
          <w:sz w:val="24"/>
          <w:szCs w:val="24"/>
        </w:rPr>
      </w:pPr>
    </w:p>
    <w:p w:rsidR="00134595" w:rsidRPr="00626C9B" w:rsidRDefault="00DB4648" w:rsidP="00262C61">
      <w:pPr>
        <w:spacing w:after="120"/>
        <w:ind w:left="993" w:right="855"/>
        <w:jc w:val="both"/>
        <w:rPr>
          <w:rFonts w:ascii="Times New Roman" w:hAnsi="Times New Roman" w:cs="Times New Roman"/>
          <w:spacing w:val="-16"/>
          <w:sz w:val="24"/>
          <w:szCs w:val="24"/>
        </w:rPr>
      </w:pPr>
      <w:r w:rsidRPr="00626C9B">
        <w:rPr>
          <w:rFonts w:ascii="Times New Roman" w:hAnsi="Times New Roman" w:cs="Times New Roman"/>
          <w:spacing w:val="-16"/>
          <w:sz w:val="24"/>
          <w:szCs w:val="24"/>
        </w:rPr>
        <w:lastRenderedPageBreak/>
        <w:t>T</w:t>
      </w:r>
      <w:r w:rsidR="00134595" w:rsidRPr="00626C9B">
        <w:rPr>
          <w:rFonts w:ascii="Times New Roman" w:hAnsi="Times New Roman" w:cs="Times New Roman"/>
          <w:spacing w:val="-16"/>
          <w:sz w:val="24"/>
          <w:szCs w:val="24"/>
        </w:rPr>
        <w:t xml:space="preserve">able 6. </w:t>
      </w:r>
    </w:p>
    <w:p w:rsidR="00134595" w:rsidRPr="00626C9B" w:rsidRDefault="00134595" w:rsidP="00262C61">
      <w:pPr>
        <w:spacing w:after="120"/>
        <w:ind w:left="993" w:right="996"/>
        <w:jc w:val="both"/>
        <w:rPr>
          <w:rFonts w:ascii="Times New Roman" w:hAnsi="Times New Roman" w:cs="Times New Roman"/>
          <w:i/>
          <w:spacing w:val="-16"/>
          <w:sz w:val="24"/>
          <w:szCs w:val="24"/>
        </w:rPr>
      </w:pPr>
      <w:r w:rsidRPr="00626C9B">
        <w:rPr>
          <w:rFonts w:ascii="Times New Roman" w:hAnsi="Times New Roman" w:cs="Times New Roman"/>
          <w:i/>
          <w:spacing w:val="-16"/>
          <w:sz w:val="24"/>
          <w:szCs w:val="24"/>
        </w:rPr>
        <w:t>Data from UASB reactor operated under four different HRT used to calculate Y and k</w:t>
      </w:r>
      <w:r w:rsidRPr="00626C9B">
        <w:rPr>
          <w:rFonts w:ascii="Times New Roman" w:hAnsi="Times New Roman" w:cs="Times New Roman"/>
          <w:i/>
          <w:spacing w:val="-16"/>
          <w:sz w:val="24"/>
          <w:szCs w:val="24"/>
          <w:vertAlign w:val="subscript"/>
        </w:rPr>
        <w:t>e</w:t>
      </w:r>
      <w:r w:rsidRPr="00626C9B">
        <w:rPr>
          <w:rFonts w:ascii="Times New Roman" w:hAnsi="Times New Roman" w:cs="Times New Roman"/>
          <w:i/>
          <w:spacing w:val="-16"/>
          <w:sz w:val="24"/>
          <w:szCs w:val="24"/>
        </w:rPr>
        <w:t xml:space="preserve"> with soluble COD as substrate </w:t>
      </w:r>
    </w:p>
    <w:tbl>
      <w:tblPr>
        <w:tblW w:w="0" w:type="auto"/>
        <w:jc w:val="center"/>
        <w:tblBorders>
          <w:top w:val="nil"/>
          <w:left w:val="nil"/>
          <w:bottom w:val="nil"/>
          <w:right w:val="nil"/>
        </w:tblBorders>
        <w:tblLayout w:type="fixed"/>
        <w:tblLook w:val="0000" w:firstRow="0" w:lastRow="0" w:firstColumn="0" w:lastColumn="0" w:noHBand="0" w:noVBand="0"/>
      </w:tblPr>
      <w:tblGrid>
        <w:gridCol w:w="851"/>
        <w:gridCol w:w="1809"/>
        <w:gridCol w:w="1701"/>
        <w:gridCol w:w="1559"/>
        <w:gridCol w:w="1418"/>
      </w:tblGrid>
      <w:tr w:rsidR="00134595" w:rsidRPr="00626C9B" w:rsidTr="00134595">
        <w:trPr>
          <w:trHeight w:val="638"/>
          <w:jc w:val="center"/>
        </w:trPr>
        <w:tc>
          <w:tcPr>
            <w:tcW w:w="851" w:type="dxa"/>
            <w:tcBorders>
              <w:top w:val="single" w:sz="4" w:space="0" w:color="auto"/>
              <w:bottom w:val="single" w:sz="4" w:space="0" w:color="auto"/>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HRT</w:t>
            </w:r>
          </w:p>
          <w:p w:rsidR="00134595" w:rsidRPr="00626C9B" w:rsidRDefault="00134595"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(d)</w:t>
            </w:r>
          </w:p>
        </w:tc>
        <w:tc>
          <w:tcPr>
            <w:tcW w:w="1809" w:type="dxa"/>
            <w:tcBorders>
              <w:top w:val="single" w:sz="4" w:space="0" w:color="auto"/>
              <w:bottom w:val="single" w:sz="4" w:space="0" w:color="auto"/>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b/>
                <w:bCs/>
                <w:color w:val="000000"/>
                <w:spacing w:val="-16"/>
                <w:sz w:val="20"/>
                <w:szCs w:val="20"/>
              </w:rPr>
            </w:pPr>
            <w:r w:rsidRPr="00626C9B">
              <w:rPr>
                <w:rFonts w:ascii="Times New Roman" w:eastAsiaTheme="minorHAnsi" w:hAnsi="Times New Roman" w:cs="Times New Roman"/>
                <w:b/>
                <w:bCs/>
                <w:color w:val="000000"/>
                <w:spacing w:val="-16"/>
                <w:sz w:val="20"/>
                <w:szCs w:val="20"/>
              </w:rPr>
              <w:t>Si – St</w:t>
            </w:r>
          </w:p>
          <w:p w:rsidR="00134595" w:rsidRPr="00626C9B" w:rsidRDefault="00134595" w:rsidP="00262C61">
            <w:pPr>
              <w:autoSpaceDE w:val="0"/>
              <w:autoSpaceDN w:val="0"/>
              <w:adjustRightInd w:val="0"/>
              <w:spacing w:after="0"/>
              <w:jc w:val="center"/>
              <w:rPr>
                <w:rFonts w:ascii="Times New Roman" w:eastAsiaTheme="minorHAnsi" w:hAnsi="Times New Roman" w:cs="Times New Roman"/>
                <w:b/>
                <w:color w:val="000000"/>
                <w:spacing w:val="-16"/>
                <w:sz w:val="20"/>
                <w:szCs w:val="20"/>
              </w:rPr>
            </w:pPr>
            <w:r w:rsidRPr="00626C9B">
              <w:rPr>
                <w:rFonts w:ascii="Times New Roman" w:eastAsiaTheme="minorHAnsi" w:hAnsi="Times New Roman" w:cs="Times New Roman"/>
                <w:b/>
                <w:bCs/>
                <w:color w:val="000000"/>
                <w:spacing w:val="-16"/>
                <w:sz w:val="20"/>
                <w:szCs w:val="20"/>
              </w:rPr>
              <w:t>(mg/L soluble COD)</w:t>
            </w:r>
          </w:p>
        </w:tc>
        <w:tc>
          <w:tcPr>
            <w:tcW w:w="1701" w:type="dxa"/>
            <w:tcBorders>
              <w:top w:val="single" w:sz="4" w:space="0" w:color="auto"/>
              <w:bottom w:val="single" w:sz="4" w:space="0" w:color="auto"/>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b/>
                <w:bCs/>
                <w:color w:val="000000"/>
                <w:spacing w:val="-16"/>
                <w:sz w:val="20"/>
                <w:szCs w:val="20"/>
              </w:rPr>
            </w:pPr>
            <w:r w:rsidRPr="00626C9B">
              <w:rPr>
                <w:rFonts w:ascii="Times New Roman" w:eastAsiaTheme="minorHAnsi" w:hAnsi="Times New Roman" w:cs="Times New Roman"/>
                <w:b/>
                <w:bCs/>
                <w:color w:val="000000"/>
                <w:spacing w:val="-16"/>
                <w:sz w:val="20"/>
                <w:szCs w:val="20"/>
              </w:rPr>
              <w:t>St</w:t>
            </w:r>
          </w:p>
          <w:p w:rsidR="00134595" w:rsidRPr="00626C9B" w:rsidRDefault="00134595" w:rsidP="00262C61">
            <w:pPr>
              <w:autoSpaceDE w:val="0"/>
              <w:autoSpaceDN w:val="0"/>
              <w:adjustRightInd w:val="0"/>
              <w:spacing w:after="0"/>
              <w:jc w:val="center"/>
              <w:rPr>
                <w:rFonts w:ascii="Times New Roman" w:eastAsiaTheme="minorHAnsi" w:hAnsi="Times New Roman" w:cs="Times New Roman"/>
                <w:b/>
                <w:bCs/>
                <w:color w:val="000000"/>
                <w:spacing w:val="-16"/>
                <w:sz w:val="20"/>
                <w:szCs w:val="20"/>
              </w:rPr>
            </w:pPr>
            <w:r w:rsidRPr="00626C9B">
              <w:rPr>
                <w:rFonts w:ascii="Times New Roman" w:eastAsiaTheme="minorHAnsi" w:hAnsi="Times New Roman" w:cs="Times New Roman"/>
                <w:b/>
                <w:bCs/>
                <w:color w:val="000000"/>
                <w:spacing w:val="-16"/>
                <w:sz w:val="20"/>
                <w:szCs w:val="20"/>
              </w:rPr>
              <w:t>(mg/L soluble COD)</w:t>
            </w:r>
          </w:p>
        </w:tc>
        <w:tc>
          <w:tcPr>
            <w:tcW w:w="1559" w:type="dxa"/>
            <w:tcBorders>
              <w:top w:val="single" w:sz="4" w:space="0" w:color="auto"/>
              <w:bottom w:val="single" w:sz="4" w:space="0" w:color="auto"/>
            </w:tcBorders>
            <w:vAlign w:val="center"/>
          </w:tcPr>
          <w:p w:rsidR="00134595" w:rsidRPr="00626C9B" w:rsidRDefault="006E7785" w:rsidP="00262C61">
            <w:pPr>
              <w:autoSpaceDE w:val="0"/>
              <w:autoSpaceDN w:val="0"/>
              <w:adjustRightInd w:val="0"/>
              <w:spacing w:after="0"/>
              <w:jc w:val="center"/>
              <w:rPr>
                <w:rFonts w:ascii="Times New Roman" w:eastAsiaTheme="minorHAnsi" w:hAnsi="Times New Roman" w:cs="Times New Roman"/>
                <w:b/>
                <w:bCs/>
                <w:color w:val="000000"/>
                <w:spacing w:val="-16"/>
                <w:sz w:val="20"/>
                <w:szCs w:val="20"/>
              </w:rPr>
            </w:pPr>
            <m:oMathPara>
              <m:oMath>
                <m:f>
                  <m:fPr>
                    <m:ctrlPr>
                      <w:rPr>
                        <w:rFonts w:ascii="Cambria Math" w:hAnsi="Cambria Math" w:cs="Times New Roman"/>
                        <w:b/>
                        <w:i/>
                        <w:spacing w:val="-16"/>
                        <w:sz w:val="20"/>
                        <w:szCs w:val="20"/>
                        <w:lang w:val="es-MX"/>
                      </w:rPr>
                    </m:ctrlPr>
                  </m:fPr>
                  <m:num>
                    <m:sSub>
                      <m:sSubPr>
                        <m:ctrlPr>
                          <w:rPr>
                            <w:rFonts w:ascii="Cambria Math" w:hAnsi="Cambria Math" w:cs="Times New Roman"/>
                            <w:b/>
                            <w:i/>
                            <w:spacing w:val="-16"/>
                            <w:sz w:val="20"/>
                            <w:szCs w:val="20"/>
                            <w:lang w:val="es-MX"/>
                          </w:rPr>
                        </m:ctrlPr>
                      </m:sSubPr>
                      <m:e>
                        <m:r>
                          <m:rPr>
                            <m:sty m:val="bi"/>
                          </m:rPr>
                          <w:rPr>
                            <w:rFonts w:ascii="Cambria Math" w:hAnsi="Cambria Math" w:cs="Times New Roman"/>
                            <w:spacing w:val="-16"/>
                            <w:sz w:val="20"/>
                            <w:szCs w:val="20"/>
                            <w:lang w:val="es-MX"/>
                          </w:rPr>
                          <m:t>S</m:t>
                        </m:r>
                      </m:e>
                      <m:sub>
                        <m:r>
                          <m:rPr>
                            <m:sty m:val="bi"/>
                          </m:rPr>
                          <w:rPr>
                            <w:rFonts w:ascii="Cambria Math" w:hAnsi="Cambria Math" w:cs="Times New Roman"/>
                            <w:spacing w:val="-16"/>
                            <w:sz w:val="20"/>
                            <w:szCs w:val="20"/>
                            <w:lang w:val="es-MX"/>
                          </w:rPr>
                          <m:t>i</m:t>
                        </m:r>
                      </m:sub>
                    </m:sSub>
                    <m:r>
                      <m:rPr>
                        <m:sty m:val="bi"/>
                      </m:rPr>
                      <w:rPr>
                        <w:rFonts w:ascii="Cambria Math" w:hAnsi="Cambria Math" w:cs="Times New Roman"/>
                        <w:spacing w:val="-16"/>
                        <w:sz w:val="20"/>
                        <w:szCs w:val="20"/>
                        <w:lang w:val="es-MX"/>
                      </w:rPr>
                      <m:t>-</m:t>
                    </m:r>
                    <m:sSub>
                      <m:sSubPr>
                        <m:ctrlPr>
                          <w:rPr>
                            <w:rFonts w:ascii="Cambria Math" w:hAnsi="Cambria Math" w:cs="Times New Roman"/>
                            <w:b/>
                            <w:i/>
                            <w:spacing w:val="-16"/>
                            <w:sz w:val="20"/>
                            <w:szCs w:val="20"/>
                            <w:lang w:val="es-MX"/>
                          </w:rPr>
                        </m:ctrlPr>
                      </m:sSubPr>
                      <m:e>
                        <m:r>
                          <m:rPr>
                            <m:sty m:val="bi"/>
                          </m:rPr>
                          <w:rPr>
                            <w:rFonts w:ascii="Cambria Math" w:hAnsi="Cambria Math" w:cs="Times New Roman"/>
                            <w:spacing w:val="-16"/>
                            <w:sz w:val="20"/>
                            <w:szCs w:val="20"/>
                            <w:lang w:val="es-MX"/>
                          </w:rPr>
                          <m:t>S</m:t>
                        </m:r>
                      </m:e>
                      <m:sub>
                        <m:r>
                          <m:rPr>
                            <m:sty m:val="bi"/>
                          </m:rPr>
                          <w:rPr>
                            <w:rFonts w:ascii="Cambria Math" w:hAnsi="Cambria Math" w:cs="Times New Roman"/>
                            <w:spacing w:val="-16"/>
                            <w:sz w:val="20"/>
                            <w:szCs w:val="20"/>
                            <w:lang w:val="es-MX"/>
                          </w:rPr>
                          <m:t>t</m:t>
                        </m:r>
                      </m:sub>
                    </m:sSub>
                  </m:num>
                  <m:den>
                    <m:r>
                      <m:rPr>
                        <m:sty m:val="bi"/>
                      </m:rPr>
                      <w:rPr>
                        <w:rFonts w:ascii="Cambria Math" w:hAnsi="Cambria Math" w:cs="Times New Roman"/>
                        <w:spacing w:val="-16"/>
                        <w:sz w:val="20"/>
                        <w:szCs w:val="20"/>
                        <w:lang w:val="es-MX"/>
                      </w:rPr>
                      <m:t>X</m:t>
                    </m:r>
                    <m:sSub>
                      <m:sSubPr>
                        <m:ctrlPr>
                          <w:rPr>
                            <w:rFonts w:ascii="Cambria Math" w:hAnsi="Cambria Math" w:cs="Times New Roman"/>
                            <w:b/>
                            <w:i/>
                            <w:spacing w:val="-16"/>
                            <w:sz w:val="20"/>
                            <w:szCs w:val="20"/>
                            <w:lang w:val="es-MX"/>
                          </w:rPr>
                        </m:ctrlPr>
                      </m:sSubPr>
                      <m:e>
                        <m:r>
                          <m:rPr>
                            <m:sty m:val="bi"/>
                          </m:rPr>
                          <w:rPr>
                            <w:rFonts w:ascii="Cambria Math" w:hAnsi="Cambria Math" w:cs="Times New Roman"/>
                            <w:spacing w:val="-16"/>
                            <w:sz w:val="20"/>
                            <w:szCs w:val="20"/>
                            <w:lang w:val="es-MX"/>
                          </w:rPr>
                          <m:t>θ</m:t>
                        </m:r>
                      </m:e>
                      <m:sub>
                        <m:r>
                          <m:rPr>
                            <m:sty m:val="bi"/>
                          </m:rPr>
                          <w:rPr>
                            <w:rFonts w:ascii="Cambria Math" w:hAnsi="Cambria Math" w:cs="Times New Roman"/>
                            <w:spacing w:val="-16"/>
                            <w:sz w:val="20"/>
                            <w:szCs w:val="20"/>
                            <w:lang w:val="es-MX"/>
                          </w:rPr>
                          <m:t>i</m:t>
                        </m:r>
                      </m:sub>
                    </m:sSub>
                  </m:den>
                </m:f>
              </m:oMath>
            </m:oMathPara>
          </w:p>
          <w:p w:rsidR="00134595" w:rsidRPr="00626C9B" w:rsidRDefault="00134595" w:rsidP="00262C61">
            <w:pPr>
              <w:autoSpaceDE w:val="0"/>
              <w:autoSpaceDN w:val="0"/>
              <w:adjustRightInd w:val="0"/>
              <w:spacing w:after="0"/>
              <w:jc w:val="center"/>
              <w:rPr>
                <w:rFonts w:ascii="Times New Roman" w:eastAsiaTheme="minorHAnsi" w:hAnsi="Times New Roman" w:cs="Times New Roman"/>
                <w:b/>
                <w:color w:val="000000"/>
                <w:spacing w:val="-16"/>
                <w:sz w:val="20"/>
                <w:szCs w:val="20"/>
              </w:rPr>
            </w:pPr>
            <w:r w:rsidRPr="00626C9B">
              <w:rPr>
                <w:rFonts w:ascii="Times New Roman" w:eastAsiaTheme="minorHAnsi" w:hAnsi="Times New Roman" w:cs="Times New Roman"/>
                <w:b/>
                <w:bCs/>
                <w:color w:val="000000"/>
                <w:spacing w:val="-16"/>
                <w:sz w:val="20"/>
                <w:szCs w:val="20"/>
              </w:rPr>
              <w:t>(mg COD/ mg VSS - d)</w:t>
            </w:r>
          </w:p>
        </w:tc>
        <w:tc>
          <w:tcPr>
            <w:tcW w:w="1418" w:type="dxa"/>
            <w:tcBorders>
              <w:top w:val="single" w:sz="4" w:space="0" w:color="auto"/>
              <w:bottom w:val="single" w:sz="4" w:space="0" w:color="auto"/>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(ΔX/Δt)/ X</w:t>
            </w:r>
          </w:p>
          <w:p w:rsidR="00134595" w:rsidRPr="00626C9B" w:rsidRDefault="00134595" w:rsidP="00262C61">
            <w:pPr>
              <w:autoSpaceDE w:val="0"/>
              <w:autoSpaceDN w:val="0"/>
              <w:adjustRightInd w:val="0"/>
              <w:spacing w:after="0"/>
              <w:jc w:val="center"/>
              <w:rPr>
                <w:rFonts w:ascii="Times New Roman" w:eastAsiaTheme="minorHAnsi" w:hAnsi="Times New Roman" w:cs="Times New Roman"/>
                <w:b/>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(d</w:t>
            </w:r>
            <w:r w:rsidRPr="00626C9B">
              <w:rPr>
                <w:rFonts w:ascii="Times New Roman" w:eastAsiaTheme="minorHAnsi" w:hAnsi="Times New Roman" w:cs="Times New Roman"/>
                <w:b/>
                <w:bCs/>
                <w:color w:val="000000"/>
                <w:spacing w:val="-16"/>
                <w:sz w:val="20"/>
                <w:szCs w:val="20"/>
                <w:vertAlign w:val="superscript"/>
                <w:lang w:val="es-MX"/>
              </w:rPr>
              <w:t>-1</w:t>
            </w:r>
            <w:r w:rsidRPr="00626C9B">
              <w:rPr>
                <w:rFonts w:ascii="Times New Roman" w:eastAsiaTheme="minorHAnsi" w:hAnsi="Times New Roman" w:cs="Times New Roman"/>
                <w:b/>
                <w:bCs/>
                <w:color w:val="000000"/>
                <w:spacing w:val="-16"/>
                <w:sz w:val="20"/>
                <w:szCs w:val="20"/>
                <w:lang w:val="es-MX"/>
              </w:rPr>
              <w:t>)</w:t>
            </w:r>
          </w:p>
        </w:tc>
      </w:tr>
      <w:tr w:rsidR="00134595" w:rsidRPr="00626C9B" w:rsidTr="00134595">
        <w:trPr>
          <w:trHeight w:val="126"/>
          <w:jc w:val="center"/>
        </w:trPr>
        <w:tc>
          <w:tcPr>
            <w:tcW w:w="851" w:type="dxa"/>
            <w:tcBorders>
              <w:top w:val="single" w:sz="4" w:space="0" w:color="auto"/>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0.17</w:t>
            </w:r>
          </w:p>
        </w:tc>
        <w:tc>
          <w:tcPr>
            <w:tcW w:w="1809" w:type="dxa"/>
            <w:tcBorders>
              <w:top w:val="single" w:sz="4" w:space="0" w:color="auto"/>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91.8</w:t>
            </w:r>
          </w:p>
        </w:tc>
        <w:tc>
          <w:tcPr>
            <w:tcW w:w="1701" w:type="dxa"/>
            <w:tcBorders>
              <w:top w:val="single" w:sz="4" w:space="0" w:color="auto"/>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144.7</w:t>
            </w:r>
          </w:p>
        </w:tc>
        <w:tc>
          <w:tcPr>
            <w:tcW w:w="1559" w:type="dxa"/>
            <w:tcBorders>
              <w:top w:val="single" w:sz="4" w:space="0" w:color="auto"/>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0.00928</w:t>
            </w:r>
          </w:p>
        </w:tc>
        <w:tc>
          <w:tcPr>
            <w:tcW w:w="1418" w:type="dxa"/>
            <w:tcBorders>
              <w:top w:val="single" w:sz="4" w:space="0" w:color="auto"/>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0.000137</w:t>
            </w:r>
          </w:p>
        </w:tc>
      </w:tr>
      <w:tr w:rsidR="00134595" w:rsidRPr="00626C9B" w:rsidTr="00134595">
        <w:trPr>
          <w:trHeight w:val="125"/>
          <w:jc w:val="center"/>
        </w:trPr>
        <w:tc>
          <w:tcPr>
            <w:tcW w:w="851" w:type="dxa"/>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0.25</w:t>
            </w:r>
          </w:p>
        </w:tc>
        <w:tc>
          <w:tcPr>
            <w:tcW w:w="1809" w:type="dxa"/>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122.7</w:t>
            </w:r>
          </w:p>
        </w:tc>
        <w:tc>
          <w:tcPr>
            <w:tcW w:w="1701" w:type="dxa"/>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105.2</w:t>
            </w:r>
          </w:p>
        </w:tc>
        <w:tc>
          <w:tcPr>
            <w:tcW w:w="1559" w:type="dxa"/>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0.00862</w:t>
            </w:r>
          </w:p>
        </w:tc>
        <w:tc>
          <w:tcPr>
            <w:tcW w:w="1418" w:type="dxa"/>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0.000103</w:t>
            </w:r>
          </w:p>
        </w:tc>
      </w:tr>
      <w:tr w:rsidR="00134595" w:rsidRPr="00626C9B" w:rsidTr="00134595">
        <w:trPr>
          <w:trHeight w:val="126"/>
          <w:jc w:val="center"/>
        </w:trPr>
        <w:tc>
          <w:tcPr>
            <w:tcW w:w="851" w:type="dxa"/>
            <w:tcBorders>
              <w:bottom w:val="nil"/>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0.33</w:t>
            </w:r>
          </w:p>
        </w:tc>
        <w:tc>
          <w:tcPr>
            <w:tcW w:w="1809" w:type="dxa"/>
            <w:tcBorders>
              <w:bottom w:val="nil"/>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155.1</w:t>
            </w:r>
          </w:p>
        </w:tc>
        <w:tc>
          <w:tcPr>
            <w:tcW w:w="1701" w:type="dxa"/>
            <w:tcBorders>
              <w:bottom w:val="nil"/>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98.9</w:t>
            </w:r>
          </w:p>
        </w:tc>
        <w:tc>
          <w:tcPr>
            <w:tcW w:w="1559" w:type="dxa"/>
            <w:tcBorders>
              <w:bottom w:val="nil"/>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0.00854</w:t>
            </w:r>
          </w:p>
        </w:tc>
        <w:tc>
          <w:tcPr>
            <w:tcW w:w="1418" w:type="dxa"/>
            <w:tcBorders>
              <w:bottom w:val="nil"/>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0.000049</w:t>
            </w:r>
          </w:p>
        </w:tc>
      </w:tr>
      <w:tr w:rsidR="00134595" w:rsidRPr="00626C9B" w:rsidTr="00134595">
        <w:trPr>
          <w:trHeight w:val="125"/>
          <w:jc w:val="center"/>
        </w:trPr>
        <w:tc>
          <w:tcPr>
            <w:tcW w:w="851" w:type="dxa"/>
            <w:tcBorders>
              <w:top w:val="nil"/>
              <w:bottom w:val="single" w:sz="4" w:space="0" w:color="auto"/>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0.50</w:t>
            </w:r>
          </w:p>
        </w:tc>
        <w:tc>
          <w:tcPr>
            <w:tcW w:w="1809" w:type="dxa"/>
            <w:tcBorders>
              <w:top w:val="nil"/>
              <w:bottom w:val="single" w:sz="4" w:space="0" w:color="auto"/>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194.1</w:t>
            </w:r>
          </w:p>
        </w:tc>
        <w:tc>
          <w:tcPr>
            <w:tcW w:w="1701" w:type="dxa"/>
            <w:tcBorders>
              <w:top w:val="nil"/>
              <w:bottom w:val="single" w:sz="4" w:space="0" w:color="auto"/>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82.1</w:t>
            </w:r>
          </w:p>
        </w:tc>
        <w:tc>
          <w:tcPr>
            <w:tcW w:w="1559" w:type="dxa"/>
            <w:tcBorders>
              <w:top w:val="nil"/>
              <w:bottom w:val="single" w:sz="4" w:space="0" w:color="auto"/>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0.00746</w:t>
            </w:r>
          </w:p>
        </w:tc>
        <w:tc>
          <w:tcPr>
            <w:tcW w:w="1418" w:type="dxa"/>
            <w:tcBorders>
              <w:top w:val="nil"/>
              <w:bottom w:val="single" w:sz="4" w:space="0" w:color="auto"/>
            </w:tcBorders>
            <w:vAlign w:val="center"/>
          </w:tcPr>
          <w:p w:rsidR="00134595" w:rsidRPr="00626C9B" w:rsidRDefault="00134595"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0.000026</w:t>
            </w:r>
          </w:p>
        </w:tc>
      </w:tr>
    </w:tbl>
    <w:p w:rsidR="00134595" w:rsidRPr="00626C9B" w:rsidRDefault="000E1122" w:rsidP="00262C61">
      <w:pPr>
        <w:spacing w:after="120"/>
        <w:jc w:val="center"/>
        <w:rPr>
          <w:rFonts w:ascii="Times New Roman" w:hAnsi="Times New Roman" w:cs="Times New Roman"/>
          <w:spacing w:val="-16"/>
          <w:sz w:val="24"/>
          <w:szCs w:val="24"/>
          <w:lang w:val="es-MX"/>
        </w:rPr>
      </w:pPr>
      <w:r w:rsidRPr="00626C9B">
        <w:rPr>
          <w:rFonts w:ascii="Times New Roman" w:hAnsi="Times New Roman" w:cs="Times New Roman"/>
          <w:noProof/>
          <w:spacing w:val="-16"/>
          <w:lang w:val="es-MX" w:eastAsia="es-MX"/>
        </w:rPr>
        <w:drawing>
          <wp:anchor distT="0" distB="0" distL="114300" distR="114300" simplePos="0" relativeHeight="251658240" behindDoc="1" locked="0" layoutInCell="1" allowOverlap="1" wp14:anchorId="4733D4F1" wp14:editId="2A7CEA15">
            <wp:simplePos x="0" y="0"/>
            <wp:positionH relativeFrom="margin">
              <wp:align>center</wp:align>
            </wp:positionH>
            <wp:positionV relativeFrom="paragraph">
              <wp:posOffset>313055</wp:posOffset>
            </wp:positionV>
            <wp:extent cx="4572000" cy="2743200"/>
            <wp:effectExtent l="0" t="0" r="0" b="0"/>
            <wp:wrapTight wrapText="bothSides">
              <wp:wrapPolygon edited="0">
                <wp:start x="0" y="0"/>
                <wp:lineTo x="0" y="21450"/>
                <wp:lineTo x="21510" y="21450"/>
                <wp:lineTo x="21510" y="0"/>
                <wp:lineTo x="0" y="0"/>
              </wp:wrapPolygon>
            </wp:wrapTight>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34595" w:rsidRPr="00626C9B" w:rsidRDefault="00134595" w:rsidP="00262C61">
      <w:pPr>
        <w:spacing w:after="240"/>
        <w:ind w:left="1418" w:right="856"/>
        <w:jc w:val="both"/>
        <w:rPr>
          <w:rFonts w:ascii="Times New Roman" w:hAnsi="Times New Roman" w:cs="Times New Roman"/>
          <w:spacing w:val="-16"/>
          <w:sz w:val="24"/>
          <w:szCs w:val="24"/>
        </w:rPr>
      </w:pPr>
      <w:r w:rsidRPr="00626C9B">
        <w:rPr>
          <w:rFonts w:ascii="Times New Roman" w:hAnsi="Times New Roman" w:cs="Times New Roman"/>
          <w:i/>
          <w:spacing w:val="-16"/>
          <w:sz w:val="24"/>
          <w:szCs w:val="24"/>
        </w:rPr>
        <w:t>Figure 4.</w:t>
      </w:r>
      <w:r w:rsidRPr="00626C9B">
        <w:rPr>
          <w:rFonts w:ascii="Times New Roman" w:hAnsi="Times New Roman" w:cs="Times New Roman"/>
          <w:spacing w:val="-16"/>
          <w:sz w:val="24"/>
          <w:szCs w:val="24"/>
        </w:rPr>
        <w:t xml:space="preserve"> Linear fit for cell yield coefficient (Y) and endogenous decay coefficient (k</w:t>
      </w:r>
      <w:r w:rsidRPr="00626C9B">
        <w:rPr>
          <w:rFonts w:ascii="Times New Roman" w:hAnsi="Times New Roman" w:cs="Times New Roman"/>
          <w:spacing w:val="-16"/>
          <w:sz w:val="24"/>
          <w:szCs w:val="24"/>
          <w:vertAlign w:val="subscript"/>
        </w:rPr>
        <w:t>e</w:t>
      </w:r>
      <w:r w:rsidRPr="00626C9B">
        <w:rPr>
          <w:rFonts w:ascii="Times New Roman" w:hAnsi="Times New Roman" w:cs="Times New Roman"/>
          <w:spacing w:val="-16"/>
          <w:sz w:val="24"/>
          <w:szCs w:val="24"/>
        </w:rPr>
        <w:t>) calculation with soluble COD as substrate</w:t>
      </w:r>
    </w:p>
    <w:p w:rsidR="00134595" w:rsidRPr="00626C9B" w:rsidRDefault="00134595" w:rsidP="00262C61">
      <w:pPr>
        <w:spacing w:before="120" w:after="120"/>
        <w:jc w:val="both"/>
        <w:rPr>
          <w:rFonts w:ascii="Times New Roman" w:hAnsi="Times New Roman" w:cs="Times New Roman"/>
          <w:b/>
          <w:spacing w:val="-16"/>
          <w:sz w:val="24"/>
          <w:szCs w:val="24"/>
        </w:rPr>
      </w:pPr>
      <w:r w:rsidRPr="00626C9B">
        <w:rPr>
          <w:rFonts w:ascii="Times New Roman" w:hAnsi="Times New Roman" w:cs="Times New Roman"/>
          <w:b/>
          <w:spacing w:val="-16"/>
          <w:sz w:val="24"/>
          <w:szCs w:val="24"/>
        </w:rPr>
        <w:t>3.4 Determination of the mean cell re</w:t>
      </w:r>
      <w:r w:rsidR="00253C7A" w:rsidRPr="00626C9B">
        <w:rPr>
          <w:rFonts w:ascii="Times New Roman" w:hAnsi="Times New Roman" w:cs="Times New Roman"/>
          <w:b/>
          <w:spacing w:val="-16"/>
          <w:sz w:val="24"/>
          <w:szCs w:val="24"/>
        </w:rPr>
        <w:t>sidence</w:t>
      </w:r>
      <w:r w:rsidRPr="00626C9B">
        <w:rPr>
          <w:rFonts w:ascii="Times New Roman" w:hAnsi="Times New Roman" w:cs="Times New Roman"/>
          <w:b/>
          <w:spacing w:val="-16"/>
          <w:sz w:val="24"/>
          <w:szCs w:val="24"/>
        </w:rPr>
        <w:t xml:space="preserve"> time in UASB reactor </w:t>
      </w:r>
    </w:p>
    <w:p w:rsidR="001B474C" w:rsidRPr="00626C9B" w:rsidRDefault="00134595" w:rsidP="004049C3">
      <w:pPr>
        <w:spacing w:after="120" w:line="360" w:lineRule="auto"/>
        <w:jc w:val="both"/>
        <w:rPr>
          <w:rFonts w:ascii="Times New Roman" w:hAnsi="Times New Roman" w:cs="Times New Roman"/>
          <w:spacing w:val="-16"/>
          <w:sz w:val="24"/>
          <w:szCs w:val="24"/>
        </w:rPr>
      </w:pPr>
      <w:r w:rsidRPr="00626C9B">
        <w:rPr>
          <w:rFonts w:ascii="Times New Roman" w:hAnsi="Times New Roman" w:cs="Times New Roman"/>
          <w:spacing w:val="-16"/>
          <w:sz w:val="24"/>
          <w:szCs w:val="24"/>
        </w:rPr>
        <w:t xml:space="preserve">In order to determine </w:t>
      </w:r>
      <w:r w:rsidRPr="00626C9B">
        <w:rPr>
          <w:rFonts w:ascii="Times New Roman" w:hAnsi="Times New Roman" w:cs="Times New Roman"/>
          <w:spacing w:val="-16"/>
          <w:sz w:val="24"/>
          <w:szCs w:val="24"/>
          <w:lang w:val="es-MX"/>
        </w:rPr>
        <w:t>θ</w:t>
      </w:r>
      <w:r w:rsidRPr="00626C9B">
        <w:rPr>
          <w:rFonts w:ascii="Times New Roman" w:hAnsi="Times New Roman" w:cs="Times New Roman"/>
          <w:spacing w:val="-16"/>
          <w:sz w:val="24"/>
          <w:szCs w:val="24"/>
          <w:vertAlign w:val="subscript"/>
        </w:rPr>
        <w:t>C</w:t>
      </w:r>
      <w:r w:rsidRPr="00626C9B">
        <w:rPr>
          <w:rFonts w:ascii="Times New Roman" w:hAnsi="Times New Roman" w:cs="Times New Roman"/>
          <w:spacing w:val="-16"/>
          <w:sz w:val="24"/>
          <w:szCs w:val="24"/>
        </w:rPr>
        <w:t xml:space="preserve"> of the UASB reactor, was employed the equation 2.12 presented in section 2.4. In this equation was considered that the TSS production per day (X</w:t>
      </w:r>
      <w:r w:rsidRPr="00626C9B">
        <w:rPr>
          <w:rFonts w:ascii="Times New Roman" w:hAnsi="Times New Roman" w:cs="Times New Roman"/>
          <w:spacing w:val="-16"/>
          <w:sz w:val="24"/>
          <w:szCs w:val="24"/>
          <w:vertAlign w:val="subscript"/>
        </w:rPr>
        <w:t>T</w:t>
      </w:r>
      <w:r w:rsidR="004A3A36" w:rsidRPr="00626C9B">
        <w:rPr>
          <w:rFonts w:ascii="Times New Roman" w:hAnsi="Times New Roman" w:cs="Times New Roman"/>
          <w:spacing w:val="-16"/>
          <w:sz w:val="24"/>
          <w:szCs w:val="24"/>
          <w:vertAlign w:val="subscript"/>
        </w:rPr>
        <w:t xml:space="preserve">, </w:t>
      </w:r>
      <w:r w:rsidRPr="00626C9B">
        <w:rPr>
          <w:rFonts w:ascii="Times New Roman" w:hAnsi="Times New Roman" w:cs="Times New Roman"/>
          <w:spacing w:val="-16"/>
          <w:sz w:val="24"/>
          <w:szCs w:val="24"/>
          <w:vertAlign w:val="subscript"/>
        </w:rPr>
        <w:t>SST</w:t>
      </w:r>
      <w:r w:rsidRPr="00626C9B">
        <w:rPr>
          <w:rFonts w:ascii="Times New Roman" w:hAnsi="Times New Roman" w:cs="Times New Roman"/>
          <w:spacing w:val="-16"/>
          <w:sz w:val="24"/>
          <w:szCs w:val="24"/>
        </w:rPr>
        <w:t xml:space="preserve">) was equal to TSS concentration in </w:t>
      </w:r>
      <w:r w:rsidR="004A3A36" w:rsidRPr="00626C9B">
        <w:rPr>
          <w:rFonts w:ascii="Times New Roman" w:hAnsi="Times New Roman" w:cs="Times New Roman"/>
          <w:spacing w:val="-16"/>
          <w:sz w:val="24"/>
          <w:szCs w:val="24"/>
        </w:rPr>
        <w:t>the UASB reactor</w:t>
      </w:r>
      <w:r w:rsidRPr="00626C9B">
        <w:rPr>
          <w:rFonts w:ascii="Times New Roman" w:hAnsi="Times New Roman" w:cs="Times New Roman"/>
          <w:spacing w:val="-16"/>
          <w:sz w:val="24"/>
          <w:szCs w:val="24"/>
        </w:rPr>
        <w:t xml:space="preserve"> effluent, due to during the experiment </w:t>
      </w:r>
      <w:r w:rsidR="004A3A36" w:rsidRPr="00626C9B">
        <w:rPr>
          <w:rFonts w:ascii="Times New Roman" w:hAnsi="Times New Roman" w:cs="Times New Roman"/>
          <w:spacing w:val="-16"/>
          <w:sz w:val="24"/>
          <w:szCs w:val="24"/>
        </w:rPr>
        <w:t>was not to carry</w:t>
      </w:r>
      <w:r w:rsidRPr="00626C9B">
        <w:rPr>
          <w:rFonts w:ascii="Times New Roman" w:hAnsi="Times New Roman" w:cs="Times New Roman"/>
          <w:spacing w:val="-16"/>
          <w:sz w:val="24"/>
          <w:szCs w:val="24"/>
        </w:rPr>
        <w:t xml:space="preserve"> out any discharge of sludge.</w:t>
      </w:r>
      <w:r w:rsidR="00253C7A" w:rsidRPr="00626C9B">
        <w:rPr>
          <w:rFonts w:ascii="Times New Roman" w:hAnsi="Times New Roman" w:cs="Times New Roman"/>
          <w:spacing w:val="-16"/>
          <w:sz w:val="24"/>
          <w:szCs w:val="24"/>
        </w:rPr>
        <w:t xml:space="preserve"> </w:t>
      </w:r>
    </w:p>
    <w:p w:rsidR="005119EB" w:rsidRPr="00626C9B" w:rsidRDefault="00253C7A" w:rsidP="004049C3">
      <w:pPr>
        <w:spacing w:after="120" w:line="360" w:lineRule="auto"/>
        <w:jc w:val="both"/>
        <w:rPr>
          <w:rFonts w:ascii="Times New Roman" w:hAnsi="Times New Roman" w:cs="Times New Roman"/>
          <w:spacing w:val="-16"/>
          <w:sz w:val="24"/>
          <w:szCs w:val="24"/>
        </w:rPr>
      </w:pPr>
      <w:r w:rsidRPr="00626C9B">
        <w:rPr>
          <w:rFonts w:ascii="Times New Roman" w:hAnsi="Times New Roman" w:cs="Times New Roman"/>
          <w:spacing w:val="-16"/>
          <w:sz w:val="24"/>
          <w:szCs w:val="24"/>
        </w:rPr>
        <w:t xml:space="preserve">Equation 2.12 was solved for </w:t>
      </w:r>
      <w:r w:rsidRPr="00626C9B">
        <w:rPr>
          <w:rFonts w:ascii="Times New Roman" w:hAnsi="Times New Roman" w:cs="Times New Roman"/>
          <w:spacing w:val="-16"/>
          <w:sz w:val="24"/>
          <w:szCs w:val="24"/>
          <w:lang w:val="es-MX"/>
        </w:rPr>
        <w:t>θ</w:t>
      </w:r>
      <w:r w:rsidRPr="00626C9B">
        <w:rPr>
          <w:rFonts w:ascii="Times New Roman" w:hAnsi="Times New Roman" w:cs="Times New Roman"/>
          <w:spacing w:val="-16"/>
          <w:sz w:val="24"/>
          <w:szCs w:val="24"/>
          <w:vertAlign w:val="subscript"/>
        </w:rPr>
        <w:t>C</w:t>
      </w:r>
      <w:r w:rsidRPr="00626C9B">
        <w:rPr>
          <w:rFonts w:ascii="Times New Roman" w:hAnsi="Times New Roman" w:cs="Times New Roman"/>
          <w:spacing w:val="-16"/>
          <w:sz w:val="24"/>
          <w:szCs w:val="24"/>
        </w:rPr>
        <w:t xml:space="preserve"> using the coefficients Y</w:t>
      </w:r>
      <w:r w:rsidR="00FE3837" w:rsidRPr="00626C9B">
        <w:rPr>
          <w:rFonts w:ascii="Times New Roman" w:hAnsi="Times New Roman" w:cs="Times New Roman"/>
          <w:spacing w:val="-16"/>
          <w:sz w:val="24"/>
          <w:szCs w:val="24"/>
        </w:rPr>
        <w:t xml:space="preserve"> </w:t>
      </w:r>
      <w:r w:rsidRPr="00626C9B">
        <w:rPr>
          <w:rFonts w:ascii="Times New Roman" w:hAnsi="Times New Roman" w:cs="Times New Roman"/>
          <w:spacing w:val="-16"/>
          <w:sz w:val="24"/>
          <w:szCs w:val="24"/>
        </w:rPr>
        <w:t>=</w:t>
      </w:r>
      <w:r w:rsidR="00FE3837" w:rsidRPr="00626C9B">
        <w:rPr>
          <w:rFonts w:ascii="Times New Roman" w:hAnsi="Times New Roman" w:cs="Times New Roman"/>
          <w:spacing w:val="-16"/>
          <w:sz w:val="24"/>
          <w:szCs w:val="24"/>
        </w:rPr>
        <w:t xml:space="preserve"> </w:t>
      </w:r>
      <w:r w:rsidRPr="00626C9B">
        <w:rPr>
          <w:rFonts w:ascii="Times New Roman" w:hAnsi="Times New Roman" w:cs="Times New Roman"/>
          <w:spacing w:val="-16"/>
          <w:sz w:val="24"/>
          <w:szCs w:val="24"/>
        </w:rPr>
        <w:t>0.0427 mg VSS / mg BOD</w:t>
      </w:r>
      <w:r w:rsidRPr="00626C9B">
        <w:rPr>
          <w:rFonts w:ascii="Times New Roman" w:hAnsi="Times New Roman" w:cs="Times New Roman"/>
          <w:spacing w:val="-16"/>
          <w:sz w:val="24"/>
          <w:szCs w:val="24"/>
          <w:vertAlign w:val="subscript"/>
        </w:rPr>
        <w:t>5</w:t>
      </w:r>
      <w:r w:rsidRPr="00626C9B">
        <w:rPr>
          <w:rFonts w:ascii="Times New Roman" w:hAnsi="Times New Roman" w:cs="Times New Roman"/>
          <w:spacing w:val="-16"/>
          <w:sz w:val="24"/>
          <w:szCs w:val="24"/>
        </w:rPr>
        <w:t xml:space="preserve"> and</w:t>
      </w:r>
      <w:r w:rsidR="009F55B8" w:rsidRPr="00626C9B">
        <w:rPr>
          <w:rFonts w:ascii="Times New Roman" w:hAnsi="Times New Roman" w:cs="Times New Roman"/>
          <w:spacing w:val="-16"/>
          <w:sz w:val="24"/>
          <w:szCs w:val="24"/>
        </w:rPr>
        <w:t xml:space="preserve"> </w:t>
      </w:r>
      <w:r w:rsidRPr="00626C9B">
        <w:rPr>
          <w:rFonts w:ascii="Times New Roman" w:hAnsi="Times New Roman" w:cs="Times New Roman"/>
          <w:spacing w:val="-16"/>
          <w:sz w:val="24"/>
          <w:szCs w:val="24"/>
        </w:rPr>
        <w:t>k</w:t>
      </w:r>
      <w:r w:rsidRPr="00626C9B">
        <w:rPr>
          <w:rFonts w:ascii="Times New Roman" w:hAnsi="Times New Roman" w:cs="Times New Roman"/>
          <w:spacing w:val="-16"/>
          <w:sz w:val="24"/>
          <w:szCs w:val="24"/>
          <w:vertAlign w:val="subscript"/>
        </w:rPr>
        <w:t>e</w:t>
      </w:r>
      <w:r w:rsidR="00FE3837" w:rsidRPr="00626C9B">
        <w:rPr>
          <w:rFonts w:ascii="Times New Roman" w:hAnsi="Times New Roman" w:cs="Times New Roman"/>
          <w:spacing w:val="-16"/>
          <w:sz w:val="24"/>
          <w:szCs w:val="24"/>
        </w:rPr>
        <w:t xml:space="preserve"> </w:t>
      </w:r>
      <w:r w:rsidRPr="00626C9B">
        <w:rPr>
          <w:rFonts w:ascii="Times New Roman" w:hAnsi="Times New Roman" w:cs="Times New Roman"/>
          <w:spacing w:val="-16"/>
          <w:sz w:val="24"/>
          <w:szCs w:val="24"/>
        </w:rPr>
        <w:t>= 0.02 d</w:t>
      </w:r>
      <w:r w:rsidRPr="00626C9B">
        <w:rPr>
          <w:rFonts w:ascii="Times New Roman" w:hAnsi="Times New Roman" w:cs="Times New Roman"/>
          <w:spacing w:val="-16"/>
          <w:sz w:val="24"/>
          <w:szCs w:val="24"/>
          <w:vertAlign w:val="superscript"/>
        </w:rPr>
        <w:t>-1</w:t>
      </w:r>
      <w:r w:rsidRPr="00626C9B">
        <w:rPr>
          <w:rFonts w:ascii="Times New Roman" w:hAnsi="Times New Roman" w:cs="Times New Roman"/>
          <w:spacing w:val="-16"/>
          <w:sz w:val="24"/>
          <w:szCs w:val="24"/>
        </w:rPr>
        <w:t>,</w:t>
      </w:r>
      <w:r w:rsidR="00424A7F" w:rsidRPr="00626C9B">
        <w:rPr>
          <w:rFonts w:ascii="Times New Roman" w:hAnsi="Times New Roman" w:cs="Times New Roman"/>
          <w:spacing w:val="-16"/>
          <w:sz w:val="24"/>
          <w:szCs w:val="24"/>
        </w:rPr>
        <w:t xml:space="preserve"> </w:t>
      </w:r>
      <w:r w:rsidRPr="00626C9B">
        <w:rPr>
          <w:rFonts w:ascii="Times New Roman" w:hAnsi="Times New Roman" w:cs="Times New Roman"/>
          <w:spacing w:val="-16"/>
          <w:sz w:val="24"/>
          <w:szCs w:val="24"/>
        </w:rPr>
        <w:t>obtained in section 3.3 using BOD</w:t>
      </w:r>
      <w:r w:rsidRPr="00626C9B">
        <w:rPr>
          <w:rFonts w:ascii="Times New Roman" w:hAnsi="Times New Roman" w:cs="Times New Roman"/>
          <w:spacing w:val="-16"/>
          <w:sz w:val="24"/>
          <w:szCs w:val="24"/>
          <w:vertAlign w:val="subscript"/>
        </w:rPr>
        <w:t>5</w:t>
      </w:r>
      <w:r w:rsidR="00424A7F" w:rsidRPr="00626C9B">
        <w:rPr>
          <w:rFonts w:ascii="Times New Roman" w:hAnsi="Times New Roman" w:cs="Times New Roman"/>
          <w:spacing w:val="-16"/>
          <w:sz w:val="24"/>
          <w:szCs w:val="24"/>
        </w:rPr>
        <w:t xml:space="preserve"> as substrate. These coefficients were chosen since the linear fit had a higher linear </w:t>
      </w:r>
      <w:r w:rsidR="001C1702" w:rsidRPr="00626C9B">
        <w:rPr>
          <w:rFonts w:ascii="Times New Roman" w:hAnsi="Times New Roman" w:cs="Times New Roman"/>
          <w:spacing w:val="-16"/>
          <w:sz w:val="24"/>
          <w:szCs w:val="24"/>
        </w:rPr>
        <w:t xml:space="preserve">correlation </w:t>
      </w:r>
      <w:r w:rsidR="00424A7F" w:rsidRPr="00626C9B">
        <w:rPr>
          <w:rFonts w:ascii="Times New Roman" w:hAnsi="Times New Roman" w:cs="Times New Roman"/>
          <w:spacing w:val="-16"/>
          <w:sz w:val="24"/>
          <w:szCs w:val="24"/>
        </w:rPr>
        <w:t>coefficient</w:t>
      </w:r>
      <w:r w:rsidR="001C1702" w:rsidRPr="00626C9B">
        <w:rPr>
          <w:rFonts w:ascii="Times New Roman" w:hAnsi="Times New Roman" w:cs="Times New Roman"/>
          <w:spacing w:val="-16"/>
          <w:sz w:val="24"/>
          <w:szCs w:val="24"/>
        </w:rPr>
        <w:t xml:space="preserve"> (R</w:t>
      </w:r>
      <w:r w:rsidR="001C1702" w:rsidRPr="00626C9B">
        <w:rPr>
          <w:rFonts w:ascii="Times New Roman" w:hAnsi="Times New Roman" w:cs="Times New Roman"/>
          <w:spacing w:val="-16"/>
          <w:sz w:val="24"/>
          <w:szCs w:val="24"/>
          <w:vertAlign w:val="superscript"/>
        </w:rPr>
        <w:t>2</w:t>
      </w:r>
      <w:r w:rsidR="001C1702" w:rsidRPr="00626C9B">
        <w:rPr>
          <w:rFonts w:ascii="Times New Roman" w:hAnsi="Times New Roman" w:cs="Times New Roman"/>
          <w:spacing w:val="-16"/>
          <w:sz w:val="24"/>
          <w:szCs w:val="24"/>
        </w:rPr>
        <w:t>)</w:t>
      </w:r>
      <w:r w:rsidR="00424A7F" w:rsidRPr="00626C9B">
        <w:rPr>
          <w:rFonts w:ascii="Times New Roman" w:hAnsi="Times New Roman" w:cs="Times New Roman"/>
          <w:spacing w:val="-16"/>
          <w:sz w:val="24"/>
          <w:szCs w:val="24"/>
        </w:rPr>
        <w:t>. Also</w:t>
      </w:r>
      <w:r w:rsidR="001C1702" w:rsidRPr="00626C9B">
        <w:rPr>
          <w:rFonts w:ascii="Times New Roman" w:hAnsi="Times New Roman" w:cs="Times New Roman"/>
          <w:spacing w:val="-16"/>
          <w:sz w:val="24"/>
          <w:szCs w:val="24"/>
        </w:rPr>
        <w:t>,</w:t>
      </w:r>
      <w:r w:rsidR="00424A7F" w:rsidRPr="00626C9B">
        <w:rPr>
          <w:rFonts w:ascii="Times New Roman" w:hAnsi="Times New Roman" w:cs="Times New Roman"/>
          <w:spacing w:val="-16"/>
          <w:sz w:val="24"/>
          <w:szCs w:val="24"/>
        </w:rPr>
        <w:t xml:space="preserve"> were employed</w:t>
      </w:r>
      <w:r w:rsidRPr="00626C9B">
        <w:rPr>
          <w:rFonts w:ascii="Times New Roman" w:hAnsi="Times New Roman" w:cs="Times New Roman"/>
          <w:spacing w:val="-16"/>
          <w:sz w:val="24"/>
          <w:szCs w:val="24"/>
        </w:rPr>
        <w:t xml:space="preserve"> the results of BOD</w:t>
      </w:r>
      <w:r w:rsidRPr="00626C9B">
        <w:rPr>
          <w:rFonts w:ascii="Times New Roman" w:hAnsi="Times New Roman" w:cs="Times New Roman"/>
          <w:spacing w:val="-16"/>
          <w:sz w:val="24"/>
          <w:szCs w:val="24"/>
          <w:vertAlign w:val="subscript"/>
        </w:rPr>
        <w:t>5</w:t>
      </w:r>
      <w:r w:rsidRPr="00626C9B">
        <w:rPr>
          <w:rFonts w:ascii="Times New Roman" w:hAnsi="Times New Roman" w:cs="Times New Roman"/>
          <w:spacing w:val="-16"/>
          <w:sz w:val="24"/>
          <w:szCs w:val="24"/>
        </w:rPr>
        <w:t xml:space="preserve"> obtained in the UASB reactor influent and effluent</w:t>
      </w:r>
      <w:r w:rsidR="00290454" w:rsidRPr="00626C9B">
        <w:rPr>
          <w:rFonts w:ascii="Times New Roman" w:hAnsi="Times New Roman" w:cs="Times New Roman"/>
          <w:spacing w:val="-16"/>
          <w:sz w:val="24"/>
          <w:szCs w:val="24"/>
        </w:rPr>
        <w:t xml:space="preserve"> during the experiment</w:t>
      </w:r>
      <w:r w:rsidRPr="00626C9B">
        <w:rPr>
          <w:rFonts w:ascii="Times New Roman" w:hAnsi="Times New Roman" w:cs="Times New Roman"/>
          <w:spacing w:val="-16"/>
          <w:sz w:val="24"/>
          <w:szCs w:val="24"/>
        </w:rPr>
        <w:t xml:space="preserve">, finding a </w:t>
      </w:r>
      <w:r w:rsidRPr="00626C9B">
        <w:rPr>
          <w:rFonts w:ascii="Times New Roman" w:hAnsi="Times New Roman" w:cs="Times New Roman"/>
          <w:spacing w:val="-16"/>
          <w:sz w:val="24"/>
          <w:szCs w:val="24"/>
          <w:lang w:val="es-MX"/>
        </w:rPr>
        <w:t>θ</w:t>
      </w:r>
      <w:r w:rsidRPr="00626C9B">
        <w:rPr>
          <w:rFonts w:ascii="Times New Roman" w:hAnsi="Times New Roman" w:cs="Times New Roman"/>
          <w:spacing w:val="-16"/>
          <w:sz w:val="24"/>
          <w:szCs w:val="24"/>
          <w:vertAlign w:val="subscript"/>
        </w:rPr>
        <w:t>C</w:t>
      </w:r>
      <w:r w:rsidRPr="00626C9B">
        <w:rPr>
          <w:rFonts w:ascii="Times New Roman" w:hAnsi="Times New Roman" w:cs="Times New Roman"/>
          <w:spacing w:val="-16"/>
          <w:sz w:val="24"/>
          <w:szCs w:val="24"/>
        </w:rPr>
        <w:t xml:space="preserve"> value for each HRT studied.</w:t>
      </w:r>
      <w:r w:rsidR="001B474C" w:rsidRPr="00626C9B">
        <w:rPr>
          <w:rFonts w:ascii="Times New Roman" w:hAnsi="Times New Roman" w:cs="Times New Roman"/>
          <w:spacing w:val="-16"/>
          <w:sz w:val="24"/>
          <w:szCs w:val="24"/>
        </w:rPr>
        <w:t xml:space="preserve"> </w:t>
      </w:r>
      <w:r w:rsidRPr="00626C9B">
        <w:rPr>
          <w:rFonts w:ascii="Times New Roman" w:hAnsi="Times New Roman" w:cs="Times New Roman"/>
          <w:spacing w:val="-16"/>
          <w:sz w:val="24"/>
          <w:szCs w:val="24"/>
        </w:rPr>
        <w:t xml:space="preserve">The data </w:t>
      </w:r>
      <w:r w:rsidR="00290454" w:rsidRPr="00626C9B">
        <w:rPr>
          <w:rFonts w:ascii="Times New Roman" w:hAnsi="Times New Roman" w:cs="Times New Roman"/>
          <w:spacing w:val="-16"/>
          <w:sz w:val="24"/>
          <w:szCs w:val="24"/>
        </w:rPr>
        <w:t xml:space="preserve">employed </w:t>
      </w:r>
      <w:r w:rsidRPr="00626C9B">
        <w:rPr>
          <w:rFonts w:ascii="Times New Roman" w:hAnsi="Times New Roman" w:cs="Times New Roman"/>
          <w:spacing w:val="-16"/>
          <w:sz w:val="24"/>
          <w:szCs w:val="24"/>
        </w:rPr>
        <w:t>and results of</w:t>
      </w:r>
      <w:r w:rsidR="00112F1E" w:rsidRPr="00626C9B">
        <w:rPr>
          <w:rFonts w:ascii="Times New Roman" w:hAnsi="Times New Roman" w:cs="Times New Roman"/>
          <w:spacing w:val="-16"/>
          <w:sz w:val="24"/>
          <w:szCs w:val="24"/>
        </w:rPr>
        <w:t xml:space="preserve"> </w:t>
      </w:r>
      <w:r w:rsidR="00112F1E" w:rsidRPr="00626C9B">
        <w:rPr>
          <w:rFonts w:ascii="Times New Roman" w:hAnsi="Times New Roman" w:cs="Times New Roman"/>
          <w:spacing w:val="-16"/>
          <w:sz w:val="24"/>
          <w:szCs w:val="24"/>
          <w:lang w:val="es-MX"/>
        </w:rPr>
        <w:t>θ</w:t>
      </w:r>
      <w:r w:rsidR="00112F1E" w:rsidRPr="00626C9B">
        <w:rPr>
          <w:rFonts w:ascii="Times New Roman" w:hAnsi="Times New Roman" w:cs="Times New Roman"/>
          <w:spacing w:val="-16"/>
          <w:sz w:val="24"/>
          <w:szCs w:val="24"/>
          <w:vertAlign w:val="subscript"/>
        </w:rPr>
        <w:t>C</w:t>
      </w:r>
      <w:r w:rsidR="00112F1E" w:rsidRPr="00626C9B">
        <w:rPr>
          <w:rFonts w:ascii="Times New Roman" w:hAnsi="Times New Roman" w:cs="Times New Roman"/>
          <w:spacing w:val="-16"/>
          <w:sz w:val="24"/>
          <w:szCs w:val="24"/>
        </w:rPr>
        <w:t xml:space="preserve"> </w:t>
      </w:r>
      <w:r w:rsidR="004A3A36" w:rsidRPr="00626C9B">
        <w:rPr>
          <w:rFonts w:ascii="Times New Roman" w:hAnsi="Times New Roman" w:cs="Times New Roman"/>
          <w:spacing w:val="-16"/>
          <w:sz w:val="24"/>
          <w:szCs w:val="24"/>
        </w:rPr>
        <w:t>are shown</w:t>
      </w:r>
      <w:r w:rsidRPr="00626C9B">
        <w:rPr>
          <w:rFonts w:ascii="Times New Roman" w:hAnsi="Times New Roman" w:cs="Times New Roman"/>
          <w:spacing w:val="-16"/>
          <w:sz w:val="24"/>
          <w:szCs w:val="24"/>
        </w:rPr>
        <w:t xml:space="preserve"> in table 7</w:t>
      </w:r>
      <w:r w:rsidR="00112F1E" w:rsidRPr="00626C9B">
        <w:rPr>
          <w:rFonts w:ascii="Times New Roman" w:hAnsi="Times New Roman" w:cs="Times New Roman"/>
          <w:spacing w:val="-16"/>
          <w:sz w:val="24"/>
          <w:szCs w:val="24"/>
        </w:rPr>
        <w:t xml:space="preserve">. </w:t>
      </w:r>
    </w:p>
    <w:p w:rsidR="00DB4648" w:rsidRPr="00626C9B" w:rsidRDefault="00DB4648" w:rsidP="00262C61">
      <w:pPr>
        <w:spacing w:after="120"/>
        <w:ind w:left="709" w:right="713"/>
        <w:jc w:val="both"/>
        <w:rPr>
          <w:rFonts w:ascii="Times New Roman" w:hAnsi="Times New Roman" w:cs="Times New Roman"/>
          <w:spacing w:val="-16"/>
          <w:sz w:val="24"/>
          <w:szCs w:val="24"/>
        </w:rPr>
      </w:pPr>
      <w:r w:rsidRPr="00626C9B">
        <w:rPr>
          <w:rFonts w:ascii="Times New Roman" w:hAnsi="Times New Roman" w:cs="Times New Roman"/>
          <w:spacing w:val="-16"/>
          <w:sz w:val="24"/>
          <w:szCs w:val="24"/>
        </w:rPr>
        <w:lastRenderedPageBreak/>
        <w:t xml:space="preserve">Table 7. </w:t>
      </w:r>
    </w:p>
    <w:p w:rsidR="00DB4648" w:rsidRPr="00626C9B" w:rsidRDefault="00DB4648" w:rsidP="00262C61">
      <w:pPr>
        <w:spacing w:after="120"/>
        <w:ind w:left="709" w:right="713"/>
        <w:jc w:val="both"/>
        <w:rPr>
          <w:rFonts w:ascii="Times New Roman" w:hAnsi="Times New Roman" w:cs="Times New Roman"/>
          <w:i/>
          <w:spacing w:val="-16"/>
          <w:sz w:val="24"/>
          <w:szCs w:val="24"/>
        </w:rPr>
      </w:pPr>
      <w:r w:rsidRPr="00626C9B">
        <w:rPr>
          <w:rFonts w:ascii="Times New Roman" w:hAnsi="Times New Roman" w:cs="Times New Roman"/>
          <w:i/>
          <w:spacing w:val="-16"/>
          <w:sz w:val="24"/>
          <w:szCs w:val="24"/>
        </w:rPr>
        <w:t>Data from UASB reactor operated under four different HRT used to calculate the mean cell residence time (</w:t>
      </w:r>
      <w:r w:rsidRPr="00626C9B">
        <w:rPr>
          <w:rFonts w:ascii="Times New Roman" w:hAnsi="Times New Roman" w:cs="Times New Roman"/>
          <w:i/>
          <w:spacing w:val="-16"/>
          <w:sz w:val="24"/>
          <w:szCs w:val="24"/>
          <w:lang w:val="es-MX"/>
        </w:rPr>
        <w:t>θ</w:t>
      </w:r>
      <w:r w:rsidRPr="00626C9B">
        <w:rPr>
          <w:rFonts w:ascii="Times New Roman" w:hAnsi="Times New Roman" w:cs="Times New Roman"/>
          <w:i/>
          <w:spacing w:val="-16"/>
          <w:sz w:val="24"/>
          <w:szCs w:val="24"/>
          <w:vertAlign w:val="subscript"/>
        </w:rPr>
        <w:t>C</w:t>
      </w:r>
      <w:r w:rsidRPr="00626C9B">
        <w:rPr>
          <w:rFonts w:ascii="Times New Roman" w:hAnsi="Times New Roman" w:cs="Times New Roman"/>
          <w:i/>
          <w:spacing w:val="-16"/>
          <w:sz w:val="24"/>
          <w:szCs w:val="24"/>
        </w:rPr>
        <w:t>) using the kinetic constants obtained with soluble BOD</w:t>
      </w:r>
      <w:r w:rsidRPr="00626C9B">
        <w:rPr>
          <w:rFonts w:ascii="Times New Roman" w:hAnsi="Times New Roman" w:cs="Times New Roman"/>
          <w:i/>
          <w:spacing w:val="-16"/>
          <w:sz w:val="24"/>
          <w:szCs w:val="24"/>
          <w:vertAlign w:val="subscript"/>
        </w:rPr>
        <w:t>5</w:t>
      </w:r>
      <w:r w:rsidRPr="00626C9B">
        <w:rPr>
          <w:rFonts w:ascii="Times New Roman" w:hAnsi="Times New Roman" w:cs="Times New Roman"/>
          <w:i/>
          <w:spacing w:val="-16"/>
          <w:sz w:val="24"/>
          <w:szCs w:val="24"/>
        </w:rPr>
        <w:t xml:space="preserve"> as substrate </w:t>
      </w:r>
    </w:p>
    <w:tbl>
      <w:tblPr>
        <w:tblW w:w="0" w:type="auto"/>
        <w:jc w:val="center"/>
        <w:tblBorders>
          <w:top w:val="nil"/>
          <w:left w:val="nil"/>
          <w:bottom w:val="nil"/>
          <w:right w:val="nil"/>
        </w:tblBorders>
        <w:tblLayout w:type="fixed"/>
        <w:tblLook w:val="0000" w:firstRow="0" w:lastRow="0" w:firstColumn="0" w:lastColumn="0" w:noHBand="0" w:noVBand="0"/>
      </w:tblPr>
      <w:tblGrid>
        <w:gridCol w:w="1579"/>
        <w:gridCol w:w="1579"/>
        <w:gridCol w:w="1579"/>
        <w:gridCol w:w="2351"/>
        <w:gridCol w:w="807"/>
      </w:tblGrid>
      <w:tr w:rsidR="00DB4648" w:rsidRPr="00626C9B" w:rsidTr="00F70B10">
        <w:trPr>
          <w:trHeight w:val="526"/>
          <w:jc w:val="center"/>
        </w:trPr>
        <w:tc>
          <w:tcPr>
            <w:tcW w:w="1579" w:type="dxa"/>
            <w:tcBorders>
              <w:top w:val="single" w:sz="4" w:space="0" w:color="auto"/>
              <w:bottom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HRT</w:t>
            </w:r>
          </w:p>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(d)</w:t>
            </w:r>
          </w:p>
        </w:tc>
        <w:tc>
          <w:tcPr>
            <w:tcW w:w="1579" w:type="dxa"/>
            <w:tcBorders>
              <w:top w:val="single" w:sz="4" w:space="0" w:color="auto"/>
              <w:bottom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rPr>
            </w:pPr>
            <w:r w:rsidRPr="00626C9B">
              <w:rPr>
                <w:rFonts w:ascii="Times New Roman" w:eastAsiaTheme="minorHAnsi" w:hAnsi="Times New Roman" w:cs="Times New Roman"/>
                <w:b/>
                <w:bCs/>
                <w:color w:val="000000"/>
                <w:spacing w:val="-16"/>
                <w:sz w:val="20"/>
                <w:szCs w:val="20"/>
              </w:rPr>
              <w:t>(Si - St)</w:t>
            </w:r>
          </w:p>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rPr>
            </w:pPr>
            <w:r w:rsidRPr="00626C9B">
              <w:rPr>
                <w:rFonts w:ascii="Times New Roman" w:eastAsiaTheme="minorHAnsi" w:hAnsi="Times New Roman" w:cs="Times New Roman"/>
                <w:b/>
                <w:bCs/>
                <w:color w:val="000000"/>
                <w:spacing w:val="-16"/>
                <w:sz w:val="20"/>
                <w:szCs w:val="20"/>
              </w:rPr>
              <w:t>mg/L soluble BOD5</w:t>
            </w:r>
          </w:p>
        </w:tc>
        <w:tc>
          <w:tcPr>
            <w:tcW w:w="1579" w:type="dxa"/>
            <w:tcBorders>
              <w:top w:val="single" w:sz="4" w:space="0" w:color="auto"/>
              <w:bottom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Effluent TSS</w:t>
            </w:r>
          </w:p>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(mg/L)</w:t>
            </w:r>
          </w:p>
        </w:tc>
        <w:tc>
          <w:tcPr>
            <w:tcW w:w="2351" w:type="dxa"/>
            <w:tcBorders>
              <w:top w:val="single" w:sz="4" w:space="0" w:color="auto"/>
              <w:bottom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rPr>
            </w:pPr>
            <w:r w:rsidRPr="00626C9B">
              <w:rPr>
                <w:rFonts w:ascii="Times New Roman" w:eastAsiaTheme="minorHAnsi" w:hAnsi="Times New Roman" w:cs="Times New Roman"/>
                <w:b/>
                <w:bCs/>
                <w:color w:val="000000"/>
                <w:spacing w:val="-16"/>
                <w:sz w:val="20"/>
                <w:szCs w:val="20"/>
              </w:rPr>
              <w:t>Nonbiodegradable TSS in effluent (mg/L)</w:t>
            </w:r>
          </w:p>
        </w:tc>
        <w:tc>
          <w:tcPr>
            <w:tcW w:w="807" w:type="dxa"/>
            <w:tcBorders>
              <w:top w:val="single" w:sz="4" w:space="0" w:color="auto"/>
              <w:bottom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θ</w:t>
            </w:r>
            <w:r w:rsidRPr="00626C9B">
              <w:rPr>
                <w:rFonts w:ascii="Times New Roman" w:eastAsiaTheme="minorHAnsi" w:hAnsi="Times New Roman" w:cs="Times New Roman"/>
                <w:b/>
                <w:bCs/>
                <w:color w:val="000000"/>
                <w:spacing w:val="-16"/>
                <w:sz w:val="20"/>
                <w:szCs w:val="20"/>
                <w:vertAlign w:val="subscript"/>
                <w:lang w:val="es-MX"/>
              </w:rPr>
              <w:t>C</w:t>
            </w:r>
          </w:p>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b/>
                <w:bCs/>
                <w:color w:val="000000"/>
                <w:spacing w:val="-16"/>
                <w:sz w:val="20"/>
                <w:szCs w:val="20"/>
                <w:lang w:val="es-MX"/>
              </w:rPr>
              <w:t>(d)</w:t>
            </w:r>
          </w:p>
        </w:tc>
      </w:tr>
      <w:tr w:rsidR="00DB4648" w:rsidRPr="00626C9B" w:rsidTr="00F70B10">
        <w:trPr>
          <w:trHeight w:val="125"/>
          <w:jc w:val="center"/>
        </w:trPr>
        <w:tc>
          <w:tcPr>
            <w:tcW w:w="1579" w:type="dxa"/>
            <w:tcBorders>
              <w:top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0.17</w:t>
            </w:r>
          </w:p>
        </w:tc>
        <w:tc>
          <w:tcPr>
            <w:tcW w:w="1579" w:type="dxa"/>
            <w:tcBorders>
              <w:top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78.0</w:t>
            </w:r>
          </w:p>
        </w:tc>
        <w:tc>
          <w:tcPr>
            <w:tcW w:w="1579" w:type="dxa"/>
            <w:tcBorders>
              <w:top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824.00</w:t>
            </w:r>
          </w:p>
        </w:tc>
        <w:tc>
          <w:tcPr>
            <w:tcW w:w="2351" w:type="dxa"/>
            <w:tcBorders>
              <w:top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164.8</w:t>
            </w:r>
          </w:p>
        </w:tc>
        <w:tc>
          <w:tcPr>
            <w:tcW w:w="807" w:type="dxa"/>
            <w:tcBorders>
              <w:top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49.0</w:t>
            </w:r>
          </w:p>
        </w:tc>
      </w:tr>
      <w:tr w:rsidR="00DB4648" w:rsidRPr="00626C9B" w:rsidTr="00F70B10">
        <w:trPr>
          <w:trHeight w:val="125"/>
          <w:jc w:val="center"/>
        </w:trPr>
        <w:tc>
          <w:tcPr>
            <w:tcW w:w="1579" w:type="dxa"/>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0.25</w:t>
            </w:r>
          </w:p>
        </w:tc>
        <w:tc>
          <w:tcPr>
            <w:tcW w:w="1579" w:type="dxa"/>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94.5</w:t>
            </w:r>
          </w:p>
        </w:tc>
        <w:tc>
          <w:tcPr>
            <w:tcW w:w="1579" w:type="dxa"/>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717.33</w:t>
            </w:r>
          </w:p>
        </w:tc>
        <w:tc>
          <w:tcPr>
            <w:tcW w:w="2351" w:type="dxa"/>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143.5</w:t>
            </w:r>
          </w:p>
        </w:tc>
        <w:tc>
          <w:tcPr>
            <w:tcW w:w="807" w:type="dxa"/>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49.7</w:t>
            </w:r>
          </w:p>
        </w:tc>
      </w:tr>
      <w:tr w:rsidR="00DB4648" w:rsidRPr="00626C9B" w:rsidTr="00F70B10">
        <w:trPr>
          <w:trHeight w:val="125"/>
          <w:jc w:val="center"/>
        </w:trPr>
        <w:tc>
          <w:tcPr>
            <w:tcW w:w="1579" w:type="dxa"/>
            <w:tcBorders>
              <w:bottom w:val="nil"/>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0.33</w:t>
            </w:r>
          </w:p>
        </w:tc>
        <w:tc>
          <w:tcPr>
            <w:tcW w:w="1579" w:type="dxa"/>
            <w:tcBorders>
              <w:bottom w:val="nil"/>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103.5</w:t>
            </w:r>
          </w:p>
        </w:tc>
        <w:tc>
          <w:tcPr>
            <w:tcW w:w="1579" w:type="dxa"/>
            <w:tcBorders>
              <w:bottom w:val="nil"/>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629.33</w:t>
            </w:r>
          </w:p>
        </w:tc>
        <w:tc>
          <w:tcPr>
            <w:tcW w:w="2351" w:type="dxa"/>
            <w:tcBorders>
              <w:bottom w:val="nil"/>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125.9</w:t>
            </w:r>
          </w:p>
        </w:tc>
        <w:tc>
          <w:tcPr>
            <w:tcW w:w="807" w:type="dxa"/>
            <w:tcBorders>
              <w:bottom w:val="nil"/>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49.6</w:t>
            </w:r>
          </w:p>
        </w:tc>
      </w:tr>
      <w:tr w:rsidR="00DB4648" w:rsidRPr="00626C9B" w:rsidTr="00F70B10">
        <w:trPr>
          <w:trHeight w:val="125"/>
          <w:jc w:val="center"/>
        </w:trPr>
        <w:tc>
          <w:tcPr>
            <w:tcW w:w="1579" w:type="dxa"/>
            <w:tcBorders>
              <w:top w:val="nil"/>
              <w:bottom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0.50</w:t>
            </w:r>
          </w:p>
        </w:tc>
        <w:tc>
          <w:tcPr>
            <w:tcW w:w="1579" w:type="dxa"/>
            <w:tcBorders>
              <w:top w:val="nil"/>
              <w:bottom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136.7</w:t>
            </w:r>
          </w:p>
        </w:tc>
        <w:tc>
          <w:tcPr>
            <w:tcW w:w="1579" w:type="dxa"/>
            <w:tcBorders>
              <w:top w:val="nil"/>
              <w:bottom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765.50</w:t>
            </w:r>
          </w:p>
        </w:tc>
        <w:tc>
          <w:tcPr>
            <w:tcW w:w="2351" w:type="dxa"/>
            <w:tcBorders>
              <w:top w:val="nil"/>
              <w:bottom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153.2</w:t>
            </w:r>
          </w:p>
        </w:tc>
        <w:tc>
          <w:tcPr>
            <w:tcW w:w="807" w:type="dxa"/>
            <w:tcBorders>
              <w:top w:val="nil"/>
              <w:bottom w:val="single" w:sz="4" w:space="0" w:color="auto"/>
            </w:tcBorders>
            <w:vAlign w:val="center"/>
          </w:tcPr>
          <w:p w:rsidR="00DB4648" w:rsidRPr="00626C9B" w:rsidRDefault="00DB4648" w:rsidP="00262C61">
            <w:pPr>
              <w:autoSpaceDE w:val="0"/>
              <w:autoSpaceDN w:val="0"/>
              <w:adjustRightInd w:val="0"/>
              <w:spacing w:after="0"/>
              <w:jc w:val="center"/>
              <w:rPr>
                <w:rFonts w:ascii="Times New Roman" w:eastAsiaTheme="minorHAnsi" w:hAnsi="Times New Roman" w:cs="Times New Roman"/>
                <w:color w:val="000000"/>
                <w:spacing w:val="-16"/>
                <w:sz w:val="20"/>
                <w:szCs w:val="20"/>
                <w:lang w:val="es-MX"/>
              </w:rPr>
            </w:pPr>
            <w:r w:rsidRPr="00626C9B">
              <w:rPr>
                <w:rFonts w:ascii="Times New Roman" w:eastAsiaTheme="minorHAnsi" w:hAnsi="Times New Roman" w:cs="Times New Roman"/>
                <w:color w:val="000000"/>
                <w:spacing w:val="-16"/>
                <w:sz w:val="20"/>
                <w:szCs w:val="20"/>
                <w:lang w:val="es-MX"/>
              </w:rPr>
              <w:t>49.6</w:t>
            </w:r>
          </w:p>
        </w:tc>
      </w:tr>
    </w:tbl>
    <w:p w:rsidR="004049C3" w:rsidRDefault="004049C3" w:rsidP="004049C3">
      <w:pPr>
        <w:spacing w:before="120" w:after="120" w:line="360" w:lineRule="auto"/>
        <w:jc w:val="both"/>
        <w:rPr>
          <w:rFonts w:ascii="Times New Roman" w:hAnsi="Times New Roman" w:cs="Times New Roman"/>
          <w:spacing w:val="-16"/>
          <w:sz w:val="24"/>
          <w:szCs w:val="24"/>
        </w:rPr>
      </w:pPr>
    </w:p>
    <w:p w:rsidR="00BF5FF0" w:rsidRPr="00626C9B" w:rsidRDefault="00BF5FF0" w:rsidP="004049C3">
      <w:pPr>
        <w:spacing w:before="120" w:after="120" w:line="360" w:lineRule="auto"/>
        <w:jc w:val="both"/>
        <w:rPr>
          <w:rFonts w:ascii="Times New Roman" w:hAnsi="Times New Roman" w:cs="Times New Roman"/>
          <w:spacing w:val="-16"/>
          <w:sz w:val="24"/>
          <w:szCs w:val="24"/>
        </w:rPr>
      </w:pPr>
      <w:r w:rsidRPr="00626C9B">
        <w:rPr>
          <w:rFonts w:ascii="Times New Roman" w:hAnsi="Times New Roman" w:cs="Times New Roman"/>
          <w:spacing w:val="-16"/>
          <w:sz w:val="24"/>
          <w:szCs w:val="24"/>
        </w:rPr>
        <w:t xml:space="preserve">Mean cell residence time in </w:t>
      </w:r>
      <w:r w:rsidR="004A3A36" w:rsidRPr="00626C9B">
        <w:rPr>
          <w:rFonts w:ascii="Times New Roman" w:hAnsi="Times New Roman" w:cs="Times New Roman"/>
          <w:spacing w:val="-16"/>
          <w:sz w:val="24"/>
          <w:szCs w:val="24"/>
        </w:rPr>
        <w:t xml:space="preserve">the </w:t>
      </w:r>
      <w:r w:rsidRPr="00626C9B">
        <w:rPr>
          <w:rFonts w:ascii="Times New Roman" w:hAnsi="Times New Roman" w:cs="Times New Roman"/>
          <w:spacing w:val="-16"/>
          <w:sz w:val="24"/>
          <w:szCs w:val="24"/>
        </w:rPr>
        <w:t xml:space="preserve">UASB reactor at lab scale was 49.5 days. The cell residence time is a fundamental design and operating parameter for all anaerobic processes (van Haadel </w:t>
      </w:r>
      <w:r w:rsidRPr="00626C9B">
        <w:rPr>
          <w:rFonts w:ascii="Times New Roman" w:hAnsi="Times New Roman" w:cs="Times New Roman"/>
          <w:i/>
          <w:spacing w:val="-16"/>
          <w:sz w:val="24"/>
          <w:szCs w:val="24"/>
        </w:rPr>
        <w:t>et al.</w:t>
      </w:r>
      <w:r w:rsidRPr="00626C9B">
        <w:rPr>
          <w:rFonts w:ascii="Times New Roman" w:hAnsi="Times New Roman" w:cs="Times New Roman"/>
          <w:spacing w:val="-16"/>
          <w:sz w:val="24"/>
          <w:szCs w:val="24"/>
        </w:rPr>
        <w:t>, 2006).</w:t>
      </w:r>
    </w:p>
    <w:p w:rsidR="00AC7152" w:rsidRPr="00626C9B" w:rsidRDefault="001B474C" w:rsidP="004049C3">
      <w:pPr>
        <w:spacing w:after="120" w:line="360" w:lineRule="auto"/>
        <w:jc w:val="both"/>
        <w:rPr>
          <w:rFonts w:ascii="Times New Roman" w:hAnsi="Times New Roman" w:cs="Times New Roman"/>
          <w:spacing w:val="-16"/>
          <w:sz w:val="24"/>
          <w:szCs w:val="24"/>
        </w:rPr>
      </w:pPr>
      <w:r w:rsidRPr="00626C9B">
        <w:rPr>
          <w:rFonts w:ascii="Times New Roman" w:hAnsi="Times New Roman" w:cs="Times New Roman"/>
          <w:spacing w:val="-16"/>
          <w:sz w:val="24"/>
          <w:szCs w:val="24"/>
        </w:rPr>
        <w:t xml:space="preserve">In general, </w:t>
      </w:r>
      <w:r w:rsidRPr="00626C9B">
        <w:rPr>
          <w:rFonts w:ascii="Times New Roman" w:hAnsi="Times New Roman" w:cs="Times New Roman"/>
          <w:spacing w:val="-16"/>
          <w:sz w:val="24"/>
          <w:szCs w:val="24"/>
          <w:lang w:val="es-MX"/>
        </w:rPr>
        <w:t>θ</w:t>
      </w:r>
      <w:r w:rsidRPr="00626C9B">
        <w:rPr>
          <w:rFonts w:ascii="Times New Roman" w:hAnsi="Times New Roman" w:cs="Times New Roman"/>
          <w:spacing w:val="-16"/>
          <w:sz w:val="24"/>
          <w:szCs w:val="24"/>
          <w:vertAlign w:val="subscript"/>
        </w:rPr>
        <w:t xml:space="preserve">C </w:t>
      </w:r>
      <w:r w:rsidRPr="00626C9B">
        <w:rPr>
          <w:rFonts w:ascii="Times New Roman" w:hAnsi="Times New Roman" w:cs="Times New Roman"/>
          <w:spacing w:val="-16"/>
          <w:sz w:val="24"/>
          <w:szCs w:val="24"/>
        </w:rPr>
        <w:t xml:space="preserve">values greater than 20 days are needed for anaerobic processes at 30 °C for effective treatment performance, with much higher </w:t>
      </w:r>
      <w:r w:rsidRPr="00626C9B">
        <w:rPr>
          <w:rFonts w:ascii="Times New Roman" w:hAnsi="Times New Roman" w:cs="Times New Roman"/>
          <w:spacing w:val="-16"/>
          <w:sz w:val="24"/>
          <w:szCs w:val="24"/>
          <w:lang w:val="es-MX"/>
        </w:rPr>
        <w:t>θ</w:t>
      </w:r>
      <w:r w:rsidRPr="00626C9B">
        <w:rPr>
          <w:rFonts w:ascii="Times New Roman" w:hAnsi="Times New Roman" w:cs="Times New Roman"/>
          <w:spacing w:val="-16"/>
          <w:sz w:val="24"/>
          <w:szCs w:val="24"/>
          <w:vertAlign w:val="subscript"/>
        </w:rPr>
        <w:t>C</w:t>
      </w:r>
      <w:r w:rsidRPr="00626C9B">
        <w:rPr>
          <w:rFonts w:ascii="Times New Roman" w:hAnsi="Times New Roman" w:cs="Times New Roman"/>
          <w:spacing w:val="-16"/>
          <w:sz w:val="24"/>
          <w:szCs w:val="24"/>
        </w:rPr>
        <w:t xml:space="preserve"> values at lower temperatures</w:t>
      </w:r>
      <w:r w:rsidR="002D2D06" w:rsidRPr="00626C9B">
        <w:rPr>
          <w:rFonts w:ascii="Times New Roman" w:hAnsi="Times New Roman" w:cs="Times New Roman"/>
          <w:spacing w:val="-16"/>
          <w:sz w:val="24"/>
          <w:szCs w:val="24"/>
        </w:rPr>
        <w:t xml:space="preserve"> (</w:t>
      </w:r>
      <w:r w:rsidR="002028BB" w:rsidRPr="00626C9B">
        <w:rPr>
          <w:rFonts w:ascii="Times New Roman" w:hAnsi="Times New Roman" w:cs="Times New Roman"/>
          <w:spacing w:val="-16"/>
          <w:sz w:val="24"/>
          <w:szCs w:val="24"/>
        </w:rPr>
        <w:t xml:space="preserve">Tchobanoglous </w:t>
      </w:r>
      <w:r w:rsidR="002028BB" w:rsidRPr="00626C9B">
        <w:rPr>
          <w:rFonts w:ascii="Times New Roman" w:hAnsi="Times New Roman" w:cs="Times New Roman"/>
          <w:i/>
          <w:spacing w:val="-16"/>
          <w:sz w:val="24"/>
          <w:szCs w:val="24"/>
        </w:rPr>
        <w:t>et al</w:t>
      </w:r>
      <w:r w:rsidR="002028BB" w:rsidRPr="00626C9B">
        <w:rPr>
          <w:rFonts w:ascii="Times New Roman" w:hAnsi="Times New Roman" w:cs="Times New Roman"/>
          <w:spacing w:val="-16"/>
          <w:sz w:val="24"/>
          <w:szCs w:val="24"/>
        </w:rPr>
        <w:t>., 2003</w:t>
      </w:r>
      <w:r w:rsidR="00206CD0" w:rsidRPr="00626C9B">
        <w:rPr>
          <w:rFonts w:ascii="Times New Roman" w:hAnsi="Times New Roman" w:cs="Times New Roman"/>
          <w:spacing w:val="-16"/>
          <w:sz w:val="24"/>
          <w:szCs w:val="24"/>
        </w:rPr>
        <w:t>)</w:t>
      </w:r>
      <w:r w:rsidRPr="00626C9B">
        <w:rPr>
          <w:rFonts w:ascii="Times New Roman" w:hAnsi="Times New Roman" w:cs="Times New Roman"/>
          <w:spacing w:val="-16"/>
          <w:sz w:val="24"/>
          <w:szCs w:val="24"/>
        </w:rPr>
        <w:t>.</w:t>
      </w:r>
      <w:r w:rsidR="00692EC6" w:rsidRPr="00626C9B">
        <w:rPr>
          <w:rFonts w:ascii="Times New Roman" w:hAnsi="Times New Roman" w:cs="Times New Roman"/>
          <w:spacing w:val="-16"/>
          <w:sz w:val="24"/>
          <w:szCs w:val="24"/>
        </w:rPr>
        <w:t xml:space="preserve"> </w:t>
      </w:r>
      <w:r w:rsidR="00206CD0" w:rsidRPr="00626C9B">
        <w:rPr>
          <w:rFonts w:ascii="Times New Roman" w:hAnsi="Times New Roman" w:cs="Times New Roman"/>
          <w:spacing w:val="-16"/>
          <w:sz w:val="24"/>
          <w:szCs w:val="24"/>
        </w:rPr>
        <w:t xml:space="preserve">However, the </w:t>
      </w:r>
      <w:r w:rsidR="00206CD0" w:rsidRPr="00626C9B">
        <w:rPr>
          <w:rFonts w:ascii="Times New Roman" w:hAnsi="Times New Roman" w:cs="Times New Roman"/>
          <w:spacing w:val="-16"/>
          <w:sz w:val="24"/>
          <w:szCs w:val="24"/>
          <w:lang w:val="es-MX"/>
        </w:rPr>
        <w:t>θ</w:t>
      </w:r>
      <w:r w:rsidR="00206CD0" w:rsidRPr="00626C9B">
        <w:rPr>
          <w:rFonts w:ascii="Times New Roman" w:hAnsi="Times New Roman" w:cs="Times New Roman"/>
          <w:spacing w:val="-16"/>
          <w:sz w:val="24"/>
          <w:szCs w:val="24"/>
          <w:vertAlign w:val="subscript"/>
        </w:rPr>
        <w:t xml:space="preserve">C </w:t>
      </w:r>
      <w:r w:rsidR="00206CD0" w:rsidRPr="00626C9B">
        <w:rPr>
          <w:rFonts w:ascii="Times New Roman" w:hAnsi="Times New Roman" w:cs="Times New Roman"/>
          <w:spacing w:val="-16"/>
          <w:sz w:val="24"/>
          <w:szCs w:val="24"/>
        </w:rPr>
        <w:t xml:space="preserve">found in this experiment was </w:t>
      </w:r>
      <w:r w:rsidR="004A3A36" w:rsidRPr="00626C9B">
        <w:rPr>
          <w:rFonts w:ascii="Times New Roman" w:hAnsi="Times New Roman" w:cs="Times New Roman"/>
          <w:spacing w:val="-16"/>
          <w:sz w:val="24"/>
          <w:szCs w:val="24"/>
        </w:rPr>
        <w:t>short, if</w:t>
      </w:r>
      <w:r w:rsidR="00206CD0" w:rsidRPr="00626C9B">
        <w:rPr>
          <w:rFonts w:ascii="Times New Roman" w:hAnsi="Times New Roman" w:cs="Times New Roman"/>
          <w:spacing w:val="-16"/>
          <w:sz w:val="24"/>
          <w:szCs w:val="24"/>
        </w:rPr>
        <w:t xml:space="preserve"> is considered the suggestion of Henze </w:t>
      </w:r>
      <w:r w:rsidR="00206CD0" w:rsidRPr="00626C9B">
        <w:rPr>
          <w:rFonts w:ascii="Times New Roman" w:hAnsi="Times New Roman" w:cs="Times New Roman"/>
          <w:i/>
          <w:spacing w:val="-16"/>
          <w:sz w:val="24"/>
          <w:szCs w:val="24"/>
        </w:rPr>
        <w:t>et al.</w:t>
      </w:r>
      <w:r w:rsidR="00206CD0" w:rsidRPr="00626C9B">
        <w:rPr>
          <w:rFonts w:ascii="Times New Roman" w:hAnsi="Times New Roman" w:cs="Times New Roman"/>
          <w:spacing w:val="-16"/>
          <w:sz w:val="24"/>
          <w:szCs w:val="24"/>
        </w:rPr>
        <w:t xml:space="preserve"> (2008)</w:t>
      </w:r>
      <w:r w:rsidR="00692EC6" w:rsidRPr="00626C9B">
        <w:rPr>
          <w:rFonts w:ascii="Times New Roman" w:hAnsi="Times New Roman" w:cs="Times New Roman"/>
          <w:spacing w:val="-16"/>
          <w:sz w:val="24"/>
          <w:szCs w:val="24"/>
        </w:rPr>
        <w:t>, who recommended</w:t>
      </w:r>
      <w:r w:rsidR="00206CD0" w:rsidRPr="00626C9B">
        <w:rPr>
          <w:rFonts w:ascii="Times New Roman" w:hAnsi="Times New Roman" w:cs="Times New Roman"/>
          <w:spacing w:val="-16"/>
          <w:sz w:val="24"/>
          <w:szCs w:val="24"/>
        </w:rPr>
        <w:t xml:space="preserve"> a </w:t>
      </w:r>
      <w:r w:rsidR="00206CD0" w:rsidRPr="00626C9B">
        <w:rPr>
          <w:rFonts w:ascii="Times New Roman" w:hAnsi="Times New Roman" w:cs="Times New Roman"/>
          <w:spacing w:val="-16"/>
          <w:sz w:val="24"/>
          <w:szCs w:val="24"/>
          <w:lang w:val="es-MX"/>
        </w:rPr>
        <w:t>θ</w:t>
      </w:r>
      <w:r w:rsidR="00206CD0" w:rsidRPr="00626C9B">
        <w:rPr>
          <w:rFonts w:ascii="Times New Roman" w:hAnsi="Times New Roman" w:cs="Times New Roman"/>
          <w:spacing w:val="-16"/>
          <w:sz w:val="24"/>
          <w:szCs w:val="24"/>
          <w:vertAlign w:val="subscript"/>
        </w:rPr>
        <w:t>C</w:t>
      </w:r>
      <w:r w:rsidR="00206CD0" w:rsidRPr="00626C9B">
        <w:rPr>
          <w:rFonts w:ascii="Times New Roman" w:hAnsi="Times New Roman" w:cs="Times New Roman"/>
          <w:spacing w:val="-16"/>
          <w:sz w:val="24"/>
          <w:szCs w:val="24"/>
        </w:rPr>
        <w:t xml:space="preserve"> of approximately 95 days </w:t>
      </w:r>
      <w:r w:rsidR="00692EC6" w:rsidRPr="00626C9B">
        <w:rPr>
          <w:rFonts w:ascii="Times New Roman" w:hAnsi="Times New Roman" w:cs="Times New Roman"/>
          <w:spacing w:val="-16"/>
          <w:sz w:val="24"/>
          <w:szCs w:val="24"/>
        </w:rPr>
        <w:t>at 20 °C for domestic wastewater treatment.</w:t>
      </w:r>
      <w:r w:rsidR="009604CF" w:rsidRPr="00626C9B">
        <w:rPr>
          <w:rFonts w:ascii="Times New Roman" w:hAnsi="Times New Roman" w:cs="Times New Roman"/>
          <w:spacing w:val="-16"/>
          <w:sz w:val="24"/>
          <w:szCs w:val="24"/>
        </w:rPr>
        <w:t xml:space="preserve"> For this reason, w</w:t>
      </w:r>
      <w:r w:rsidRPr="00626C9B">
        <w:rPr>
          <w:rFonts w:ascii="Times New Roman" w:hAnsi="Times New Roman" w:cs="Times New Roman"/>
          <w:spacing w:val="-16"/>
          <w:sz w:val="24"/>
          <w:szCs w:val="24"/>
        </w:rPr>
        <w:t xml:space="preserve">hen </w:t>
      </w:r>
      <w:r w:rsidRPr="00626C9B">
        <w:rPr>
          <w:rFonts w:ascii="Times New Roman" w:hAnsi="Times New Roman" w:cs="Times New Roman"/>
          <w:spacing w:val="-16"/>
          <w:sz w:val="24"/>
          <w:szCs w:val="24"/>
          <w:lang w:val="es-MX"/>
        </w:rPr>
        <w:t>θ</w:t>
      </w:r>
      <w:r w:rsidRPr="00626C9B">
        <w:rPr>
          <w:rFonts w:ascii="Times New Roman" w:hAnsi="Times New Roman" w:cs="Times New Roman"/>
          <w:spacing w:val="-16"/>
          <w:sz w:val="24"/>
          <w:szCs w:val="24"/>
          <w:vertAlign w:val="subscript"/>
        </w:rPr>
        <w:t>C</w:t>
      </w:r>
      <w:r w:rsidRPr="00626C9B">
        <w:rPr>
          <w:rFonts w:ascii="Times New Roman" w:hAnsi="Times New Roman" w:cs="Times New Roman"/>
          <w:spacing w:val="-16"/>
          <w:sz w:val="24"/>
          <w:szCs w:val="24"/>
        </w:rPr>
        <w:t xml:space="preserve"> is determined using kinetic coefficients, is recommendable to use a safety factor</w:t>
      </w:r>
      <w:r w:rsidR="009604CF" w:rsidRPr="00626C9B">
        <w:rPr>
          <w:rFonts w:ascii="Times New Roman" w:hAnsi="Times New Roman" w:cs="Times New Roman"/>
          <w:spacing w:val="-16"/>
          <w:sz w:val="24"/>
          <w:szCs w:val="24"/>
        </w:rPr>
        <w:t xml:space="preserve"> of 1.5 </w:t>
      </w:r>
      <w:r w:rsidR="004A3A36" w:rsidRPr="00626C9B">
        <w:rPr>
          <w:rFonts w:ascii="Times New Roman" w:hAnsi="Times New Roman" w:cs="Times New Roman"/>
          <w:spacing w:val="-16"/>
          <w:sz w:val="24"/>
          <w:szCs w:val="24"/>
        </w:rPr>
        <w:t>in</w:t>
      </w:r>
      <w:r w:rsidR="009604CF" w:rsidRPr="00626C9B">
        <w:rPr>
          <w:rFonts w:ascii="Times New Roman" w:hAnsi="Times New Roman" w:cs="Times New Roman"/>
          <w:spacing w:val="-16"/>
          <w:sz w:val="24"/>
          <w:szCs w:val="24"/>
        </w:rPr>
        <w:t xml:space="preserve"> UASB reactor design, this fact will permit a very stable performance and a short restauration after a shut down for extended periods of time (up to several months) (Leslie Grady </w:t>
      </w:r>
      <w:r w:rsidR="009604CF" w:rsidRPr="00626C9B">
        <w:rPr>
          <w:rFonts w:ascii="Times New Roman" w:hAnsi="Times New Roman" w:cs="Times New Roman"/>
          <w:i/>
          <w:spacing w:val="-16"/>
          <w:sz w:val="24"/>
          <w:szCs w:val="24"/>
        </w:rPr>
        <w:t>et al.</w:t>
      </w:r>
      <w:r w:rsidR="009604CF" w:rsidRPr="00626C9B">
        <w:rPr>
          <w:rFonts w:ascii="Times New Roman" w:hAnsi="Times New Roman" w:cs="Times New Roman"/>
          <w:spacing w:val="-16"/>
          <w:sz w:val="24"/>
          <w:szCs w:val="24"/>
        </w:rPr>
        <w:t>, 1999).</w:t>
      </w:r>
      <w:r w:rsidR="00887964" w:rsidRPr="00626C9B">
        <w:rPr>
          <w:rFonts w:ascii="Times New Roman" w:hAnsi="Times New Roman" w:cs="Times New Roman"/>
          <w:spacing w:val="-16"/>
          <w:sz w:val="24"/>
          <w:szCs w:val="24"/>
        </w:rPr>
        <w:t xml:space="preserve"> Thus, </w:t>
      </w:r>
      <w:r w:rsidR="00887964" w:rsidRPr="00626C9B">
        <w:rPr>
          <w:rFonts w:ascii="Times New Roman" w:hAnsi="Times New Roman" w:cs="Times New Roman"/>
          <w:spacing w:val="-16"/>
          <w:sz w:val="24"/>
          <w:szCs w:val="24"/>
          <w:lang w:val="es-MX"/>
        </w:rPr>
        <w:t>θ</w:t>
      </w:r>
      <w:r w:rsidR="00887964" w:rsidRPr="00626C9B">
        <w:rPr>
          <w:rFonts w:ascii="Times New Roman" w:hAnsi="Times New Roman" w:cs="Times New Roman"/>
          <w:spacing w:val="-16"/>
          <w:sz w:val="24"/>
          <w:szCs w:val="24"/>
          <w:vertAlign w:val="subscript"/>
        </w:rPr>
        <w:t>C</w:t>
      </w:r>
      <w:r w:rsidR="009F55B8" w:rsidRPr="00626C9B">
        <w:rPr>
          <w:rFonts w:ascii="Times New Roman" w:hAnsi="Times New Roman" w:cs="Times New Roman"/>
          <w:spacing w:val="-16"/>
          <w:sz w:val="24"/>
          <w:szCs w:val="24"/>
        </w:rPr>
        <w:t xml:space="preserve"> recommended</w:t>
      </w:r>
      <w:r w:rsidR="00887964" w:rsidRPr="00626C9B">
        <w:rPr>
          <w:rFonts w:ascii="Times New Roman" w:hAnsi="Times New Roman" w:cs="Times New Roman"/>
          <w:spacing w:val="-16"/>
          <w:sz w:val="24"/>
          <w:szCs w:val="24"/>
        </w:rPr>
        <w:t xml:space="preserve"> for full-scale UASB </w:t>
      </w:r>
      <w:r w:rsidR="009F55B8" w:rsidRPr="00626C9B">
        <w:rPr>
          <w:rFonts w:ascii="Times New Roman" w:hAnsi="Times New Roman" w:cs="Times New Roman"/>
          <w:spacing w:val="-16"/>
          <w:sz w:val="24"/>
          <w:szCs w:val="24"/>
        </w:rPr>
        <w:t xml:space="preserve">design </w:t>
      </w:r>
      <w:r w:rsidR="00887964" w:rsidRPr="00626C9B">
        <w:rPr>
          <w:rFonts w:ascii="Times New Roman" w:hAnsi="Times New Roman" w:cs="Times New Roman"/>
          <w:spacing w:val="-16"/>
          <w:sz w:val="24"/>
          <w:szCs w:val="24"/>
        </w:rPr>
        <w:t xml:space="preserve">is </w:t>
      </w:r>
      <w:r w:rsidR="009F55B8" w:rsidRPr="00626C9B">
        <w:rPr>
          <w:rFonts w:ascii="Times New Roman" w:hAnsi="Times New Roman" w:cs="Times New Roman"/>
          <w:spacing w:val="-16"/>
          <w:sz w:val="24"/>
          <w:szCs w:val="24"/>
        </w:rPr>
        <w:t>99 days.</w:t>
      </w:r>
    </w:p>
    <w:p w:rsidR="00262C61" w:rsidRPr="00626C9B" w:rsidRDefault="00262C61" w:rsidP="004049C3">
      <w:pPr>
        <w:spacing w:after="120" w:line="360" w:lineRule="auto"/>
        <w:jc w:val="both"/>
        <w:rPr>
          <w:rFonts w:ascii="Times New Roman" w:hAnsi="Times New Roman" w:cs="Times New Roman"/>
          <w:b/>
          <w:spacing w:val="-16"/>
          <w:sz w:val="24"/>
          <w:szCs w:val="24"/>
        </w:rPr>
      </w:pPr>
    </w:p>
    <w:p w:rsidR="00575546" w:rsidRPr="00626C9B" w:rsidRDefault="00575546" w:rsidP="004049C3">
      <w:pPr>
        <w:spacing w:after="120" w:line="360" w:lineRule="auto"/>
        <w:jc w:val="both"/>
        <w:rPr>
          <w:rFonts w:ascii="Times New Roman" w:hAnsi="Times New Roman" w:cs="Times New Roman"/>
          <w:b/>
          <w:spacing w:val="-16"/>
          <w:sz w:val="24"/>
          <w:szCs w:val="24"/>
        </w:rPr>
      </w:pPr>
      <w:r w:rsidRPr="00626C9B">
        <w:rPr>
          <w:rFonts w:ascii="Times New Roman" w:hAnsi="Times New Roman" w:cs="Times New Roman"/>
          <w:b/>
          <w:spacing w:val="-16"/>
          <w:sz w:val="24"/>
          <w:szCs w:val="24"/>
        </w:rPr>
        <w:t>4. CONCLUSION</w:t>
      </w:r>
    </w:p>
    <w:p w:rsidR="00575546" w:rsidRPr="00626C9B" w:rsidRDefault="00575546" w:rsidP="004049C3">
      <w:pPr>
        <w:spacing w:after="120" w:line="360" w:lineRule="auto"/>
        <w:jc w:val="both"/>
        <w:rPr>
          <w:rFonts w:ascii="Times New Roman" w:hAnsi="Times New Roman" w:cs="Times New Roman"/>
          <w:spacing w:val="-16"/>
          <w:sz w:val="24"/>
          <w:szCs w:val="24"/>
        </w:rPr>
      </w:pPr>
      <w:r w:rsidRPr="00626C9B">
        <w:rPr>
          <w:rFonts w:ascii="Times New Roman" w:hAnsi="Times New Roman" w:cs="Times New Roman"/>
          <w:spacing w:val="-16"/>
          <w:sz w:val="24"/>
          <w:szCs w:val="24"/>
        </w:rPr>
        <w:t>The UASB reactor is a sustainable technology for the treatment of municipal wastewater generated at the Universidad Autónoma Metr</w:t>
      </w:r>
      <w:r w:rsidR="00F24D54" w:rsidRPr="00626C9B">
        <w:rPr>
          <w:rFonts w:ascii="Times New Roman" w:hAnsi="Times New Roman" w:cs="Times New Roman"/>
          <w:spacing w:val="-16"/>
          <w:sz w:val="24"/>
          <w:szCs w:val="24"/>
        </w:rPr>
        <w:t>opolitana – Azcapotzalco campus</w:t>
      </w:r>
      <w:r w:rsidRPr="00626C9B">
        <w:rPr>
          <w:rFonts w:ascii="Times New Roman" w:hAnsi="Times New Roman" w:cs="Times New Roman"/>
          <w:spacing w:val="-16"/>
          <w:sz w:val="24"/>
          <w:szCs w:val="24"/>
        </w:rPr>
        <w:t xml:space="preserve">, since adequate levels </w:t>
      </w:r>
      <w:r w:rsidR="00F24D54" w:rsidRPr="00626C9B">
        <w:rPr>
          <w:rFonts w:ascii="Times New Roman" w:hAnsi="Times New Roman" w:cs="Times New Roman"/>
          <w:spacing w:val="-16"/>
          <w:sz w:val="24"/>
          <w:szCs w:val="24"/>
        </w:rPr>
        <w:t>of COD, BOD</w:t>
      </w:r>
      <w:r w:rsidR="00F24D54" w:rsidRPr="00626C9B">
        <w:rPr>
          <w:rFonts w:ascii="Times New Roman" w:hAnsi="Times New Roman" w:cs="Times New Roman"/>
          <w:spacing w:val="-16"/>
          <w:sz w:val="24"/>
          <w:szCs w:val="24"/>
          <w:vertAlign w:val="subscript"/>
        </w:rPr>
        <w:t>5</w:t>
      </w:r>
      <w:r w:rsidR="00F24D54" w:rsidRPr="00626C9B">
        <w:rPr>
          <w:rFonts w:ascii="Times New Roman" w:hAnsi="Times New Roman" w:cs="Times New Roman"/>
          <w:spacing w:val="-16"/>
          <w:sz w:val="24"/>
          <w:szCs w:val="24"/>
        </w:rPr>
        <w:t xml:space="preserve"> and TSS removal were achieved</w:t>
      </w:r>
      <w:r w:rsidRPr="00626C9B">
        <w:rPr>
          <w:rFonts w:ascii="Times New Roman" w:hAnsi="Times New Roman" w:cs="Times New Roman"/>
          <w:spacing w:val="-16"/>
          <w:sz w:val="24"/>
          <w:szCs w:val="24"/>
        </w:rPr>
        <w:t xml:space="preserve">, ranged from 50 % at 4 hours HRT to 75% at 12 hours HRT. A paired sample Student’s t-test carried out with the COD removal obtained under the four HRT studied, revealed a significant difference with the results obtained at 12 hours HRT; hence, this HRT is recommended for full-scale UASB design. </w:t>
      </w:r>
      <w:r w:rsidR="00F24D54" w:rsidRPr="00626C9B">
        <w:rPr>
          <w:rFonts w:ascii="Times New Roman" w:hAnsi="Times New Roman" w:cs="Times New Roman"/>
          <w:spacing w:val="-16"/>
          <w:sz w:val="24"/>
          <w:szCs w:val="24"/>
        </w:rPr>
        <w:t>The rate constant (</w:t>
      </w:r>
      <w:r w:rsidRPr="00626C9B">
        <w:rPr>
          <w:rFonts w:ascii="Times New Roman" w:hAnsi="Times New Roman" w:cs="Times New Roman"/>
          <w:spacing w:val="-16"/>
          <w:sz w:val="24"/>
          <w:szCs w:val="24"/>
        </w:rPr>
        <w:t>K</w:t>
      </w:r>
      <w:r w:rsidR="00F24D54" w:rsidRPr="00626C9B">
        <w:rPr>
          <w:rFonts w:ascii="Times New Roman" w:hAnsi="Times New Roman" w:cs="Times New Roman"/>
          <w:spacing w:val="-16"/>
          <w:sz w:val="24"/>
          <w:szCs w:val="24"/>
        </w:rPr>
        <w:t>)</w:t>
      </w:r>
      <w:r w:rsidRPr="00626C9B">
        <w:rPr>
          <w:rFonts w:ascii="Times New Roman" w:hAnsi="Times New Roman" w:cs="Times New Roman"/>
          <w:spacing w:val="-16"/>
          <w:sz w:val="24"/>
          <w:szCs w:val="24"/>
        </w:rPr>
        <w:t xml:space="preserve"> at 21 °C was 8 x 10</w:t>
      </w:r>
      <w:r w:rsidRPr="00626C9B">
        <w:rPr>
          <w:rFonts w:ascii="Times New Roman" w:hAnsi="Times New Roman" w:cs="Times New Roman"/>
          <w:spacing w:val="-16"/>
          <w:sz w:val="24"/>
          <w:szCs w:val="24"/>
          <w:vertAlign w:val="superscript"/>
        </w:rPr>
        <w:t>-5</w:t>
      </w:r>
      <w:r w:rsidRPr="00626C9B">
        <w:rPr>
          <w:rFonts w:ascii="Times New Roman" w:hAnsi="Times New Roman" w:cs="Times New Roman"/>
          <w:spacing w:val="-16"/>
          <w:sz w:val="24"/>
          <w:szCs w:val="24"/>
        </w:rPr>
        <w:t xml:space="preserve"> L/mg VSS – d based on soluble BOD</w:t>
      </w:r>
      <w:r w:rsidRPr="00626C9B">
        <w:rPr>
          <w:rFonts w:ascii="Times New Roman" w:hAnsi="Times New Roman" w:cs="Times New Roman"/>
          <w:spacing w:val="-16"/>
          <w:sz w:val="24"/>
          <w:szCs w:val="24"/>
          <w:vertAlign w:val="subscript"/>
        </w:rPr>
        <w:t>5</w:t>
      </w:r>
      <w:r w:rsidRPr="00626C9B">
        <w:rPr>
          <w:rFonts w:ascii="Times New Roman" w:hAnsi="Times New Roman" w:cs="Times New Roman"/>
          <w:spacing w:val="-16"/>
          <w:sz w:val="24"/>
          <w:szCs w:val="24"/>
        </w:rPr>
        <w:t xml:space="preserve"> and 3 x 10</w:t>
      </w:r>
      <w:r w:rsidRPr="00626C9B">
        <w:rPr>
          <w:rFonts w:ascii="Times New Roman" w:hAnsi="Times New Roman" w:cs="Times New Roman"/>
          <w:spacing w:val="-16"/>
          <w:sz w:val="24"/>
          <w:szCs w:val="24"/>
          <w:vertAlign w:val="superscript"/>
        </w:rPr>
        <w:t>-5</w:t>
      </w:r>
      <w:r w:rsidRPr="00626C9B">
        <w:rPr>
          <w:rFonts w:ascii="Times New Roman" w:hAnsi="Times New Roman" w:cs="Times New Roman"/>
          <w:spacing w:val="-16"/>
          <w:sz w:val="24"/>
          <w:szCs w:val="24"/>
        </w:rPr>
        <w:t xml:space="preserve"> L/mg VSS – d based on soluble COD, values considered low; which indicates the presence of a large quantity of organic compounds hardly degraded, probably coming from the wastewater generated in the university laboratories. The kinetic coefficients were Y= 0.0427 mg VSS/ mg BOD</w:t>
      </w:r>
      <w:r w:rsidRPr="00626C9B">
        <w:rPr>
          <w:rFonts w:ascii="Times New Roman" w:hAnsi="Times New Roman" w:cs="Times New Roman"/>
          <w:spacing w:val="-16"/>
          <w:sz w:val="24"/>
          <w:szCs w:val="24"/>
          <w:vertAlign w:val="subscript"/>
        </w:rPr>
        <w:t>5</w:t>
      </w:r>
      <w:r w:rsidRPr="00626C9B">
        <w:rPr>
          <w:rFonts w:ascii="Times New Roman" w:hAnsi="Times New Roman" w:cs="Times New Roman"/>
          <w:spacing w:val="-16"/>
          <w:sz w:val="24"/>
          <w:szCs w:val="24"/>
        </w:rPr>
        <w:t xml:space="preserve"> and k</w:t>
      </w:r>
      <w:r w:rsidRPr="00626C9B">
        <w:rPr>
          <w:rFonts w:ascii="Times New Roman" w:hAnsi="Times New Roman" w:cs="Times New Roman"/>
          <w:spacing w:val="-16"/>
          <w:sz w:val="24"/>
          <w:szCs w:val="24"/>
          <w:vertAlign w:val="subscript"/>
        </w:rPr>
        <w:t>e</w:t>
      </w:r>
      <w:r w:rsidRPr="00626C9B">
        <w:rPr>
          <w:rFonts w:ascii="Times New Roman" w:hAnsi="Times New Roman" w:cs="Times New Roman"/>
          <w:spacing w:val="-16"/>
          <w:sz w:val="24"/>
          <w:szCs w:val="24"/>
        </w:rPr>
        <w:t xml:space="preserve"> = 0.02 d</w:t>
      </w:r>
      <w:r w:rsidRPr="00626C9B">
        <w:rPr>
          <w:rFonts w:ascii="Times New Roman" w:hAnsi="Times New Roman" w:cs="Times New Roman"/>
          <w:spacing w:val="-16"/>
          <w:sz w:val="24"/>
          <w:szCs w:val="24"/>
          <w:vertAlign w:val="superscript"/>
        </w:rPr>
        <w:t>-1</w:t>
      </w:r>
      <w:r w:rsidRPr="00626C9B">
        <w:rPr>
          <w:rFonts w:ascii="Times New Roman" w:hAnsi="Times New Roman" w:cs="Times New Roman"/>
          <w:spacing w:val="-16"/>
          <w:sz w:val="24"/>
          <w:szCs w:val="24"/>
        </w:rPr>
        <w:t xml:space="preserve"> based on soluble BOD</w:t>
      </w:r>
      <w:r w:rsidRPr="00626C9B">
        <w:rPr>
          <w:rFonts w:ascii="Times New Roman" w:hAnsi="Times New Roman" w:cs="Times New Roman"/>
          <w:spacing w:val="-16"/>
          <w:sz w:val="24"/>
          <w:szCs w:val="24"/>
          <w:vertAlign w:val="subscript"/>
        </w:rPr>
        <w:t>5</w:t>
      </w:r>
      <w:r w:rsidRPr="00626C9B">
        <w:rPr>
          <w:rFonts w:ascii="Times New Roman" w:hAnsi="Times New Roman" w:cs="Times New Roman"/>
          <w:spacing w:val="-16"/>
          <w:sz w:val="24"/>
          <w:szCs w:val="24"/>
        </w:rPr>
        <w:t xml:space="preserve"> as substrate and Y= 0.0596 mg VSS/ mg COD and k</w:t>
      </w:r>
      <w:r w:rsidRPr="00626C9B">
        <w:rPr>
          <w:rFonts w:ascii="Times New Roman" w:hAnsi="Times New Roman" w:cs="Times New Roman"/>
          <w:spacing w:val="-16"/>
          <w:sz w:val="24"/>
          <w:szCs w:val="24"/>
          <w:vertAlign w:val="subscript"/>
        </w:rPr>
        <w:t>e</w:t>
      </w:r>
      <w:r w:rsidRPr="00626C9B">
        <w:rPr>
          <w:rFonts w:ascii="Times New Roman" w:hAnsi="Times New Roman" w:cs="Times New Roman"/>
          <w:spacing w:val="-16"/>
          <w:sz w:val="24"/>
          <w:szCs w:val="24"/>
        </w:rPr>
        <w:t xml:space="preserve"> = 0.04 d</w:t>
      </w:r>
      <w:r w:rsidRPr="00626C9B">
        <w:rPr>
          <w:rFonts w:ascii="Times New Roman" w:hAnsi="Times New Roman" w:cs="Times New Roman"/>
          <w:spacing w:val="-16"/>
          <w:sz w:val="24"/>
          <w:szCs w:val="24"/>
          <w:vertAlign w:val="superscript"/>
        </w:rPr>
        <w:t>-1</w:t>
      </w:r>
      <w:r w:rsidRPr="00626C9B">
        <w:rPr>
          <w:rFonts w:ascii="Times New Roman" w:hAnsi="Times New Roman" w:cs="Times New Roman"/>
          <w:spacing w:val="-16"/>
          <w:sz w:val="24"/>
          <w:szCs w:val="24"/>
        </w:rPr>
        <w:t xml:space="preserve"> based on soluble COD as substrate. Mean cell residence time </w:t>
      </w:r>
      <w:r w:rsidR="003D2F68" w:rsidRPr="00626C9B">
        <w:rPr>
          <w:rFonts w:ascii="Times New Roman" w:hAnsi="Times New Roman" w:cs="Times New Roman"/>
          <w:spacing w:val="-16"/>
          <w:sz w:val="24"/>
          <w:szCs w:val="24"/>
        </w:rPr>
        <w:t>(θ</w:t>
      </w:r>
      <w:r w:rsidR="003D2F68" w:rsidRPr="00626C9B">
        <w:rPr>
          <w:rFonts w:ascii="Times New Roman" w:hAnsi="Times New Roman" w:cs="Times New Roman"/>
          <w:spacing w:val="-16"/>
          <w:sz w:val="24"/>
          <w:szCs w:val="24"/>
          <w:vertAlign w:val="subscript"/>
        </w:rPr>
        <w:t>C</w:t>
      </w:r>
      <w:r w:rsidR="003D2F68" w:rsidRPr="00626C9B">
        <w:rPr>
          <w:rFonts w:ascii="Times New Roman" w:hAnsi="Times New Roman" w:cs="Times New Roman"/>
          <w:spacing w:val="-16"/>
          <w:sz w:val="24"/>
          <w:szCs w:val="24"/>
        </w:rPr>
        <w:t xml:space="preserve">) </w:t>
      </w:r>
      <w:r w:rsidRPr="00626C9B">
        <w:rPr>
          <w:rFonts w:ascii="Times New Roman" w:hAnsi="Times New Roman" w:cs="Times New Roman"/>
          <w:spacing w:val="-16"/>
          <w:sz w:val="24"/>
          <w:szCs w:val="24"/>
        </w:rPr>
        <w:t xml:space="preserve">in </w:t>
      </w:r>
      <w:r w:rsidR="004A3A36" w:rsidRPr="00626C9B">
        <w:rPr>
          <w:rFonts w:ascii="Times New Roman" w:hAnsi="Times New Roman" w:cs="Times New Roman"/>
          <w:spacing w:val="-16"/>
          <w:sz w:val="24"/>
          <w:szCs w:val="24"/>
        </w:rPr>
        <w:t xml:space="preserve">the </w:t>
      </w:r>
      <w:r w:rsidRPr="00626C9B">
        <w:rPr>
          <w:rFonts w:ascii="Times New Roman" w:hAnsi="Times New Roman" w:cs="Times New Roman"/>
          <w:spacing w:val="-16"/>
          <w:sz w:val="24"/>
          <w:szCs w:val="24"/>
        </w:rPr>
        <w:t xml:space="preserve">UASB </w:t>
      </w:r>
      <w:r w:rsidRPr="00626C9B">
        <w:rPr>
          <w:rFonts w:ascii="Times New Roman" w:hAnsi="Times New Roman" w:cs="Times New Roman"/>
          <w:spacing w:val="-16"/>
          <w:sz w:val="24"/>
          <w:szCs w:val="24"/>
        </w:rPr>
        <w:lastRenderedPageBreak/>
        <w:t>reac</w:t>
      </w:r>
      <w:r w:rsidR="004A3A36" w:rsidRPr="00626C9B">
        <w:rPr>
          <w:rFonts w:ascii="Times New Roman" w:hAnsi="Times New Roman" w:cs="Times New Roman"/>
          <w:spacing w:val="-16"/>
          <w:sz w:val="24"/>
          <w:szCs w:val="24"/>
        </w:rPr>
        <w:t xml:space="preserve">tor at lab scale was 49.5 days; </w:t>
      </w:r>
      <w:r w:rsidRPr="00626C9B">
        <w:rPr>
          <w:rFonts w:ascii="Times New Roman" w:hAnsi="Times New Roman" w:cs="Times New Roman"/>
          <w:spacing w:val="-16"/>
          <w:sz w:val="24"/>
          <w:szCs w:val="24"/>
        </w:rPr>
        <w:t>although, θ</w:t>
      </w:r>
      <w:r w:rsidRPr="00626C9B">
        <w:rPr>
          <w:rFonts w:ascii="Times New Roman" w:hAnsi="Times New Roman" w:cs="Times New Roman"/>
          <w:spacing w:val="-16"/>
          <w:sz w:val="24"/>
          <w:szCs w:val="24"/>
          <w:vertAlign w:val="subscript"/>
        </w:rPr>
        <w:t>C</w:t>
      </w:r>
      <w:r w:rsidRPr="00626C9B">
        <w:rPr>
          <w:rFonts w:ascii="Times New Roman" w:hAnsi="Times New Roman" w:cs="Times New Roman"/>
          <w:spacing w:val="-16"/>
          <w:sz w:val="24"/>
          <w:szCs w:val="24"/>
        </w:rPr>
        <w:t xml:space="preserve"> recommended for fu</w:t>
      </w:r>
      <w:r w:rsidR="003D2F68" w:rsidRPr="00626C9B">
        <w:rPr>
          <w:rFonts w:ascii="Times New Roman" w:hAnsi="Times New Roman" w:cs="Times New Roman"/>
          <w:spacing w:val="-16"/>
          <w:sz w:val="24"/>
          <w:szCs w:val="24"/>
        </w:rPr>
        <w:t>ll-scale U</w:t>
      </w:r>
      <w:r w:rsidR="006B7806">
        <w:rPr>
          <w:rFonts w:ascii="Times New Roman" w:hAnsi="Times New Roman" w:cs="Times New Roman"/>
          <w:spacing w:val="-16"/>
          <w:sz w:val="24"/>
          <w:szCs w:val="24"/>
        </w:rPr>
        <w:t>ASB design is 99 days, this value</w:t>
      </w:r>
      <w:r w:rsidR="003D2F68" w:rsidRPr="00626C9B">
        <w:rPr>
          <w:rFonts w:ascii="Times New Roman" w:hAnsi="Times New Roman" w:cs="Times New Roman"/>
          <w:spacing w:val="-16"/>
          <w:sz w:val="24"/>
          <w:szCs w:val="24"/>
        </w:rPr>
        <w:t xml:space="preserve"> will permit a very stable performance and a short restauration after </w:t>
      </w:r>
      <w:r w:rsidR="006B7806">
        <w:rPr>
          <w:rFonts w:ascii="Times New Roman" w:hAnsi="Times New Roman" w:cs="Times New Roman"/>
          <w:spacing w:val="-16"/>
          <w:sz w:val="24"/>
          <w:szCs w:val="24"/>
        </w:rPr>
        <w:t>a shut down for an extended period</w:t>
      </w:r>
      <w:r w:rsidR="003D2F68" w:rsidRPr="00626C9B">
        <w:rPr>
          <w:rFonts w:ascii="Times New Roman" w:hAnsi="Times New Roman" w:cs="Times New Roman"/>
          <w:spacing w:val="-16"/>
          <w:sz w:val="24"/>
          <w:szCs w:val="24"/>
        </w:rPr>
        <w:t xml:space="preserve"> of time</w:t>
      </w:r>
      <w:r w:rsidR="004A3A36" w:rsidRPr="00626C9B">
        <w:rPr>
          <w:rFonts w:ascii="Times New Roman" w:hAnsi="Times New Roman" w:cs="Times New Roman"/>
          <w:spacing w:val="-16"/>
          <w:sz w:val="24"/>
          <w:szCs w:val="24"/>
        </w:rPr>
        <w:t>.</w:t>
      </w:r>
    </w:p>
    <w:p w:rsidR="00266761" w:rsidRDefault="00266761" w:rsidP="00262C61">
      <w:pPr>
        <w:spacing w:after="120"/>
        <w:jc w:val="both"/>
        <w:rPr>
          <w:rFonts w:ascii="Times New Roman" w:hAnsi="Times New Roman" w:cs="Times New Roman"/>
          <w:b/>
          <w:spacing w:val="-16"/>
          <w:sz w:val="24"/>
          <w:szCs w:val="24"/>
        </w:rPr>
      </w:pPr>
    </w:p>
    <w:p w:rsidR="0026205A" w:rsidRPr="00626C9B" w:rsidRDefault="006B7806" w:rsidP="00262C61">
      <w:pPr>
        <w:spacing w:after="120"/>
        <w:jc w:val="both"/>
        <w:rPr>
          <w:rFonts w:ascii="Times New Roman" w:hAnsi="Times New Roman" w:cs="Times New Roman"/>
          <w:b/>
          <w:spacing w:val="-16"/>
          <w:sz w:val="24"/>
          <w:szCs w:val="24"/>
        </w:rPr>
      </w:pPr>
      <w:r>
        <w:rPr>
          <w:rFonts w:ascii="Times New Roman" w:hAnsi="Times New Roman" w:cs="Times New Roman"/>
          <w:b/>
          <w:spacing w:val="-16"/>
          <w:sz w:val="24"/>
          <w:szCs w:val="24"/>
        </w:rPr>
        <w:t>5</w:t>
      </w:r>
      <w:r w:rsidR="0026205A" w:rsidRPr="00626C9B">
        <w:rPr>
          <w:rFonts w:ascii="Times New Roman" w:hAnsi="Times New Roman" w:cs="Times New Roman"/>
          <w:b/>
          <w:spacing w:val="-16"/>
          <w:sz w:val="24"/>
          <w:szCs w:val="24"/>
        </w:rPr>
        <w:t>. ACKNOWLEDGEMENTS</w:t>
      </w:r>
    </w:p>
    <w:p w:rsidR="0026205A" w:rsidRPr="00626C9B" w:rsidRDefault="0026205A" w:rsidP="00262C61">
      <w:pPr>
        <w:spacing w:after="120"/>
        <w:jc w:val="both"/>
        <w:rPr>
          <w:rFonts w:ascii="Times New Roman" w:hAnsi="Times New Roman" w:cs="Times New Roman"/>
          <w:spacing w:val="-16"/>
          <w:sz w:val="24"/>
          <w:szCs w:val="24"/>
        </w:rPr>
      </w:pPr>
      <w:r w:rsidRPr="00626C9B">
        <w:rPr>
          <w:rFonts w:ascii="Times New Roman" w:hAnsi="Times New Roman" w:cs="Times New Roman"/>
          <w:spacing w:val="-16"/>
          <w:sz w:val="24"/>
          <w:szCs w:val="24"/>
        </w:rPr>
        <w:t>The authors acknowledge PROMEP for funding, through the “Red de Tecnología del Agua” project.</w:t>
      </w:r>
    </w:p>
    <w:p w:rsidR="00266761" w:rsidRDefault="00266761" w:rsidP="00262C61">
      <w:pPr>
        <w:spacing w:after="120"/>
        <w:jc w:val="both"/>
        <w:rPr>
          <w:rFonts w:ascii="Times New Roman" w:hAnsi="Times New Roman" w:cs="Times New Roman"/>
          <w:b/>
          <w:spacing w:val="-16"/>
          <w:sz w:val="24"/>
          <w:szCs w:val="24"/>
        </w:rPr>
      </w:pPr>
    </w:p>
    <w:p w:rsidR="00E977AF" w:rsidRPr="00626C9B" w:rsidRDefault="004049C3" w:rsidP="00262C61">
      <w:pPr>
        <w:spacing w:after="120"/>
        <w:jc w:val="both"/>
        <w:rPr>
          <w:rFonts w:ascii="Times New Roman" w:hAnsi="Times New Roman" w:cs="Times New Roman"/>
          <w:b/>
          <w:spacing w:val="-16"/>
          <w:sz w:val="24"/>
          <w:szCs w:val="24"/>
        </w:rPr>
      </w:pPr>
      <w:r w:rsidRPr="0053543D">
        <w:rPr>
          <w:rFonts w:ascii="Calibri" w:eastAsia="Times New Roman" w:hAnsi="Calibri" w:cs="Calibri"/>
          <w:color w:val="7030A0"/>
          <w:sz w:val="28"/>
          <w:szCs w:val="28"/>
          <w:lang w:eastAsia="es-ES"/>
        </w:rPr>
        <w:t>Bibliography</w:t>
      </w:r>
    </w:p>
    <w:p w:rsidR="00E977AF" w:rsidRPr="0053543D" w:rsidRDefault="00E977AF" w:rsidP="004049C3">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eastAsia="es-ES"/>
        </w:rPr>
      </w:pPr>
      <w:r w:rsidRPr="0053543D">
        <w:rPr>
          <w:rFonts w:ascii="Times New Roman" w:eastAsia="Times New Roman" w:hAnsi="Times New Roman" w:cs="Times New Roman"/>
          <w:bCs/>
          <w:color w:val="000000" w:themeColor="text1"/>
          <w:sz w:val="24"/>
          <w:szCs w:val="24"/>
          <w:lang w:eastAsia="es-ES"/>
        </w:rPr>
        <w:t>APHA, AWWA, WEF, (1998), Standard methods for the examination of waste and wastewater, 20th ed, Washington DC, USA: American Public Health Association.</w:t>
      </w:r>
    </w:p>
    <w:p w:rsidR="00E977AF" w:rsidRPr="004049C3" w:rsidRDefault="00E977AF" w:rsidP="004049C3">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r w:rsidRPr="0053543D">
        <w:rPr>
          <w:rFonts w:ascii="Times New Roman" w:eastAsia="Times New Roman" w:hAnsi="Times New Roman" w:cs="Times New Roman"/>
          <w:bCs/>
          <w:color w:val="000000" w:themeColor="text1"/>
          <w:sz w:val="24"/>
          <w:szCs w:val="24"/>
          <w:lang w:eastAsia="es-ES"/>
        </w:rPr>
        <w:t xml:space="preserve">Foresti, E., Zaiat, M., Vallero, M. (2006). Anaerobic Processes as the Core Technology for Sustainable Domestic Wastewater Treatment: Consolidated Applications, New Trends, Perspectives, and Challenges. </w:t>
      </w:r>
      <w:r w:rsidRPr="004049C3">
        <w:rPr>
          <w:rFonts w:ascii="Times New Roman" w:eastAsia="Times New Roman" w:hAnsi="Times New Roman" w:cs="Times New Roman"/>
          <w:bCs/>
          <w:color w:val="000000" w:themeColor="text1"/>
          <w:sz w:val="24"/>
          <w:szCs w:val="24"/>
          <w:lang w:val="es-ES" w:eastAsia="es-ES"/>
        </w:rPr>
        <w:t>Rev. Environ. Sci. Bio/Technol., 5(1), 3-19.</w:t>
      </w:r>
    </w:p>
    <w:p w:rsidR="00E977AF" w:rsidRPr="004049C3" w:rsidRDefault="00E977AF" w:rsidP="004049C3">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r w:rsidRPr="0053543D">
        <w:rPr>
          <w:rFonts w:ascii="Times New Roman" w:eastAsia="Times New Roman" w:hAnsi="Times New Roman" w:cs="Times New Roman"/>
          <w:bCs/>
          <w:color w:val="000000" w:themeColor="text1"/>
          <w:sz w:val="24"/>
          <w:szCs w:val="24"/>
          <w:lang w:eastAsia="es-ES"/>
        </w:rPr>
        <w:t xml:space="preserve">Galli. R., McCarty, P.L. (1989). Biotransformation of l,l,l-trichloroethane, trichloromethane and tetrachioromethane by a Clostridium sp., Appl. </w:t>
      </w:r>
      <w:r w:rsidRPr="004049C3">
        <w:rPr>
          <w:rFonts w:ascii="Times New Roman" w:eastAsia="Times New Roman" w:hAnsi="Times New Roman" w:cs="Times New Roman"/>
          <w:bCs/>
          <w:color w:val="000000" w:themeColor="text1"/>
          <w:sz w:val="24"/>
          <w:szCs w:val="24"/>
          <w:lang w:val="es-ES" w:eastAsia="es-ES"/>
        </w:rPr>
        <w:t>Environ. Microbiol., 55(5),837-44.</w:t>
      </w:r>
    </w:p>
    <w:p w:rsidR="00E977AF" w:rsidRPr="0053543D" w:rsidRDefault="00E977AF" w:rsidP="004049C3">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eastAsia="es-ES"/>
        </w:rPr>
      </w:pPr>
      <w:r w:rsidRPr="004049C3">
        <w:rPr>
          <w:rFonts w:ascii="Times New Roman" w:eastAsia="Times New Roman" w:hAnsi="Times New Roman" w:cs="Times New Roman"/>
          <w:bCs/>
          <w:color w:val="000000" w:themeColor="text1"/>
          <w:sz w:val="24"/>
          <w:szCs w:val="24"/>
          <w:lang w:val="es-ES" w:eastAsia="es-ES"/>
        </w:rPr>
        <w:t xml:space="preserve">Giraldo, E., Pena, M., Chernicharo, C., Sandino, J., Noyola, A. (2007).  </w:t>
      </w:r>
      <w:r w:rsidRPr="0053543D">
        <w:rPr>
          <w:rFonts w:ascii="Times New Roman" w:eastAsia="Times New Roman" w:hAnsi="Times New Roman" w:cs="Times New Roman"/>
          <w:bCs/>
          <w:color w:val="000000" w:themeColor="text1"/>
          <w:sz w:val="24"/>
          <w:szCs w:val="24"/>
          <w:lang w:eastAsia="es-ES"/>
        </w:rPr>
        <w:t>Anaerobic sewage treatment technology in Latin-America: A selection of 20 years of experiences. Proceedings of the 80th annual water environment federation exposition and conference, San Diego, California; WEF.</w:t>
      </w:r>
    </w:p>
    <w:p w:rsidR="00E977AF" w:rsidRPr="0053543D" w:rsidRDefault="00E977AF" w:rsidP="004049C3">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eastAsia="es-ES"/>
        </w:rPr>
      </w:pPr>
      <w:r w:rsidRPr="0053543D">
        <w:rPr>
          <w:rFonts w:ascii="Times New Roman" w:eastAsia="Times New Roman" w:hAnsi="Times New Roman" w:cs="Times New Roman"/>
          <w:bCs/>
          <w:color w:val="000000" w:themeColor="text1"/>
          <w:sz w:val="24"/>
          <w:szCs w:val="24"/>
          <w:lang w:eastAsia="es-ES"/>
        </w:rPr>
        <w:t xml:space="preserve">Henze, M., Van Loosdrecht, M.C.M., Ekama, G.A., Brdjanovic D., (2008), Biological Wastewater Treatment Principles, Modeling and Design, London, England: IWA Publishing. </w:t>
      </w:r>
    </w:p>
    <w:p w:rsidR="00E977AF" w:rsidRPr="0053543D" w:rsidRDefault="00E977AF" w:rsidP="004049C3">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eastAsia="es-ES"/>
        </w:rPr>
      </w:pPr>
      <w:r w:rsidRPr="0053543D">
        <w:rPr>
          <w:rFonts w:ascii="Times New Roman" w:eastAsia="Times New Roman" w:hAnsi="Times New Roman" w:cs="Times New Roman"/>
          <w:bCs/>
          <w:color w:val="000000" w:themeColor="text1"/>
          <w:sz w:val="24"/>
          <w:szCs w:val="24"/>
          <w:lang w:eastAsia="es-ES"/>
        </w:rPr>
        <w:t>Kalyuzhnyi, S., Davlyatshina, M. (1997). Batch anaerobic digestion of glucose and its mathematical modeling. Kinetic investigations, Biores. Technol., 59(1),73-80.</w:t>
      </w:r>
    </w:p>
    <w:p w:rsidR="00E977AF" w:rsidRPr="0053543D" w:rsidRDefault="00E977AF" w:rsidP="004049C3">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eastAsia="es-ES"/>
        </w:rPr>
      </w:pPr>
      <w:r w:rsidRPr="0053543D">
        <w:rPr>
          <w:rFonts w:ascii="Times New Roman" w:eastAsia="Times New Roman" w:hAnsi="Times New Roman" w:cs="Times New Roman"/>
          <w:bCs/>
          <w:color w:val="000000" w:themeColor="text1"/>
          <w:sz w:val="24"/>
          <w:szCs w:val="24"/>
          <w:lang w:eastAsia="es-ES"/>
        </w:rPr>
        <w:t>Khan, A., Gaur, R., Tyagi, V.K., Khursheed, A., Lew, B., Mehrotra, I., Kazmi, A.A. (2011) Sustainable options of post treatment of UASB effluent treating sewage: A review. Resour., Conserv. Recycl., 55(12),1232-1251.</w:t>
      </w:r>
    </w:p>
    <w:p w:rsidR="00E977AF" w:rsidRPr="0053543D" w:rsidRDefault="00E977AF" w:rsidP="004049C3">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eastAsia="es-ES"/>
        </w:rPr>
      </w:pPr>
      <w:r w:rsidRPr="0053543D">
        <w:rPr>
          <w:rFonts w:ascii="Times New Roman" w:eastAsia="Times New Roman" w:hAnsi="Times New Roman" w:cs="Times New Roman"/>
          <w:bCs/>
          <w:color w:val="000000" w:themeColor="text1"/>
          <w:sz w:val="24"/>
          <w:szCs w:val="24"/>
          <w:lang w:eastAsia="es-ES"/>
        </w:rPr>
        <w:t>Leslie Grady Jr, C.P. , Daigger, G.T., Lim H.C., (1999), Biological Wastewater Treatment, 2nd ed, Boca Raton, USA: CRC Press</w:t>
      </w:r>
    </w:p>
    <w:p w:rsidR="00E977AF" w:rsidRPr="004049C3" w:rsidRDefault="00E977AF" w:rsidP="004049C3">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r w:rsidRPr="0053543D">
        <w:rPr>
          <w:rFonts w:ascii="Times New Roman" w:eastAsia="Times New Roman" w:hAnsi="Times New Roman" w:cs="Times New Roman"/>
          <w:bCs/>
          <w:color w:val="000000" w:themeColor="text1"/>
          <w:sz w:val="24"/>
          <w:szCs w:val="24"/>
          <w:lang w:eastAsia="es-ES"/>
        </w:rPr>
        <w:t xml:space="preserve">Lin, C., Noike, T., Furumai, H., Matsumoto, J. (1989). A kinetic study on the methanogenesis process anaerobic digestion, Water Sci. </w:t>
      </w:r>
      <w:r w:rsidRPr="004049C3">
        <w:rPr>
          <w:rFonts w:ascii="Times New Roman" w:eastAsia="Times New Roman" w:hAnsi="Times New Roman" w:cs="Times New Roman"/>
          <w:bCs/>
          <w:color w:val="000000" w:themeColor="text1"/>
          <w:sz w:val="24"/>
          <w:szCs w:val="24"/>
          <w:lang w:val="es-ES" w:eastAsia="es-ES"/>
        </w:rPr>
        <w:t>Technol., 21(1),175-186.</w:t>
      </w:r>
    </w:p>
    <w:p w:rsidR="00E977AF" w:rsidRPr="004049C3" w:rsidRDefault="00E977AF" w:rsidP="004049C3">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r w:rsidRPr="004049C3">
        <w:rPr>
          <w:rFonts w:ascii="Times New Roman" w:eastAsia="Times New Roman" w:hAnsi="Times New Roman" w:cs="Times New Roman"/>
          <w:bCs/>
          <w:color w:val="000000" w:themeColor="text1"/>
          <w:sz w:val="24"/>
          <w:szCs w:val="24"/>
          <w:lang w:val="es-ES" w:eastAsia="es-ES"/>
        </w:rPr>
        <w:lastRenderedPageBreak/>
        <w:t>Montalvo, S., Guerrero, L., (2003), Tratamiento anaerobio de residuos. Valparaíso, Chile: Universidad Técnica Federico Santa María.</w:t>
      </w:r>
    </w:p>
    <w:p w:rsidR="00E977AF" w:rsidRPr="0053543D" w:rsidRDefault="00E977AF" w:rsidP="004049C3">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eastAsia="es-ES"/>
        </w:rPr>
      </w:pPr>
      <w:r w:rsidRPr="004049C3">
        <w:rPr>
          <w:rFonts w:ascii="Times New Roman" w:eastAsia="Times New Roman" w:hAnsi="Times New Roman" w:cs="Times New Roman"/>
          <w:bCs/>
          <w:color w:val="000000" w:themeColor="text1"/>
          <w:sz w:val="24"/>
          <w:szCs w:val="24"/>
          <w:lang w:val="es-ES" w:eastAsia="es-ES"/>
        </w:rPr>
        <w:t xml:space="preserve">Pérez, J., Fernández, N., Herrera, M., Galindo, A., Toncel, E., Rojano, R.,  Daza, S. (1999). Diseño de un sistema UASB y lagunas de estabilización para tratar los desechos líquidos de una industria procesadora de Camarones, Rev. Tec. Ing. </w:t>
      </w:r>
      <w:r w:rsidRPr="0053543D">
        <w:rPr>
          <w:rFonts w:ascii="Times New Roman" w:eastAsia="Times New Roman" w:hAnsi="Times New Roman" w:cs="Times New Roman"/>
          <w:bCs/>
          <w:color w:val="000000" w:themeColor="text1"/>
          <w:sz w:val="24"/>
          <w:szCs w:val="24"/>
          <w:lang w:eastAsia="es-ES"/>
        </w:rPr>
        <w:t>Univ. Zulia, 2(1),194 -204.</w:t>
      </w:r>
    </w:p>
    <w:p w:rsidR="00E977AF" w:rsidRPr="0053543D" w:rsidRDefault="00E977AF" w:rsidP="004049C3">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eastAsia="es-ES"/>
        </w:rPr>
      </w:pPr>
      <w:r w:rsidRPr="0053543D">
        <w:rPr>
          <w:rFonts w:ascii="Times New Roman" w:eastAsia="Times New Roman" w:hAnsi="Times New Roman" w:cs="Times New Roman"/>
          <w:bCs/>
          <w:color w:val="000000" w:themeColor="text1"/>
          <w:sz w:val="24"/>
          <w:szCs w:val="24"/>
          <w:lang w:eastAsia="es-ES"/>
        </w:rPr>
        <w:t>Qasim, S.Y., (1999), Wastewater treatment plants. Planning, design and operation, 2nd ed., Boca Raton, USA: CRC press.</w:t>
      </w:r>
    </w:p>
    <w:p w:rsidR="00E977AF" w:rsidRPr="0053543D" w:rsidRDefault="00E977AF" w:rsidP="004049C3">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eastAsia="es-ES"/>
        </w:rPr>
      </w:pPr>
      <w:r w:rsidRPr="0053543D">
        <w:rPr>
          <w:rFonts w:ascii="Times New Roman" w:eastAsia="Times New Roman" w:hAnsi="Times New Roman" w:cs="Times New Roman"/>
          <w:bCs/>
          <w:color w:val="000000" w:themeColor="text1"/>
          <w:sz w:val="24"/>
          <w:szCs w:val="24"/>
          <w:lang w:eastAsia="es-ES"/>
        </w:rPr>
        <w:t>Reynolds, T. D., Richards P. A., (1996), Unit Operations and Processes in Environmental Engineering, 2nd ed, Boston, USA: PWS Publishing Company.</w:t>
      </w:r>
    </w:p>
    <w:p w:rsidR="00E977AF" w:rsidRPr="0053543D" w:rsidRDefault="00E977AF" w:rsidP="004049C3">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eastAsia="es-ES"/>
        </w:rPr>
      </w:pPr>
      <w:r w:rsidRPr="004049C3">
        <w:rPr>
          <w:rFonts w:ascii="Times New Roman" w:eastAsia="Times New Roman" w:hAnsi="Times New Roman" w:cs="Times New Roman"/>
          <w:bCs/>
          <w:color w:val="000000" w:themeColor="text1"/>
          <w:sz w:val="24"/>
          <w:szCs w:val="24"/>
          <w:lang w:val="es-ES" w:eastAsia="es-ES"/>
        </w:rPr>
        <w:t xml:space="preserve">Soto. M., Méndez, R., Lema. J. (1993). </w:t>
      </w:r>
      <w:r w:rsidRPr="0053543D">
        <w:rPr>
          <w:rFonts w:ascii="Times New Roman" w:eastAsia="Times New Roman" w:hAnsi="Times New Roman" w:cs="Times New Roman"/>
          <w:bCs/>
          <w:color w:val="000000" w:themeColor="text1"/>
          <w:sz w:val="24"/>
          <w:szCs w:val="24"/>
          <w:lang w:eastAsia="es-ES"/>
        </w:rPr>
        <w:t>Methanogenic and non-methanogenic activity tests. Theoretical basis and experimental set-up, Water Res., 27(8),1361-76.</w:t>
      </w:r>
    </w:p>
    <w:p w:rsidR="00E977AF" w:rsidRPr="0053543D" w:rsidRDefault="00E977AF" w:rsidP="004049C3">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eastAsia="es-ES"/>
        </w:rPr>
      </w:pPr>
      <w:r w:rsidRPr="0053543D">
        <w:rPr>
          <w:rFonts w:ascii="Times New Roman" w:eastAsia="Times New Roman" w:hAnsi="Times New Roman" w:cs="Times New Roman"/>
          <w:bCs/>
          <w:color w:val="000000" w:themeColor="text1"/>
          <w:sz w:val="24"/>
          <w:szCs w:val="24"/>
          <w:lang w:eastAsia="es-ES"/>
        </w:rPr>
        <w:t>Speece, R.E., (1996), Anaerobic biotechnology, Nashville, USA: Archae press.</w:t>
      </w:r>
    </w:p>
    <w:p w:rsidR="00E977AF" w:rsidRPr="0053543D" w:rsidRDefault="00E977AF" w:rsidP="004049C3">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eastAsia="es-ES"/>
        </w:rPr>
      </w:pPr>
      <w:r w:rsidRPr="0053543D">
        <w:rPr>
          <w:rFonts w:ascii="Times New Roman" w:eastAsia="Times New Roman" w:hAnsi="Times New Roman" w:cs="Times New Roman"/>
          <w:bCs/>
          <w:color w:val="000000" w:themeColor="text1"/>
          <w:sz w:val="24"/>
          <w:szCs w:val="24"/>
          <w:lang w:eastAsia="es-ES"/>
        </w:rPr>
        <w:t>Tchobanoglous, G., Burton, F.L., Stensel, H.D., (2003), Wastewater Engineering: Treatment and Reuse, 4th ed., Reston, USA: McGraw-Hill.</w:t>
      </w:r>
    </w:p>
    <w:p w:rsidR="00E977AF" w:rsidRPr="0053543D" w:rsidRDefault="00E977AF" w:rsidP="004049C3">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eastAsia="es-ES"/>
        </w:rPr>
      </w:pPr>
      <w:r w:rsidRPr="0053543D">
        <w:rPr>
          <w:rFonts w:ascii="Times New Roman" w:eastAsia="Times New Roman" w:hAnsi="Times New Roman" w:cs="Times New Roman"/>
          <w:bCs/>
          <w:color w:val="000000" w:themeColor="text1"/>
          <w:sz w:val="24"/>
          <w:szCs w:val="24"/>
          <w:lang w:eastAsia="es-ES"/>
        </w:rPr>
        <w:t xml:space="preserve">Van Haandel, A,C., Lettinga, G., (1994), Anaerobic sewage treatment: a practical guide for regions with hot climate, Chichester, England: John Wiley and Sons. </w:t>
      </w:r>
    </w:p>
    <w:p w:rsidR="00E977AF" w:rsidRPr="00626C9B" w:rsidRDefault="00E977AF" w:rsidP="004049C3">
      <w:pPr>
        <w:autoSpaceDE w:val="0"/>
        <w:autoSpaceDN w:val="0"/>
        <w:adjustRightInd w:val="0"/>
        <w:spacing w:after="0" w:line="360" w:lineRule="auto"/>
        <w:ind w:left="709" w:hanging="709"/>
        <w:jc w:val="both"/>
        <w:rPr>
          <w:rFonts w:ascii="Times New Roman" w:hAnsi="Times New Roman" w:cs="Times New Roman"/>
          <w:spacing w:val="-16"/>
          <w:sz w:val="24"/>
          <w:szCs w:val="24"/>
        </w:rPr>
      </w:pPr>
      <w:r w:rsidRPr="0053543D">
        <w:rPr>
          <w:rFonts w:ascii="Times New Roman" w:eastAsia="Times New Roman" w:hAnsi="Times New Roman" w:cs="Times New Roman"/>
          <w:bCs/>
          <w:color w:val="000000" w:themeColor="text1"/>
          <w:sz w:val="24"/>
          <w:szCs w:val="24"/>
          <w:lang w:eastAsia="es-ES"/>
        </w:rPr>
        <w:t>Water Environment Federation (WEF), American Society Of Civil Engineergs (ASCE), Environmental &amp; Water Resources Institute (EWRI), (2010), Design of municipal wastewater treatment plants, 5th ed., Reston, USA: McGraw Hill.</w:t>
      </w:r>
    </w:p>
    <w:p w:rsidR="003D2F68" w:rsidRPr="00626C9B" w:rsidRDefault="003D2F68" w:rsidP="00262C61">
      <w:pPr>
        <w:spacing w:after="120"/>
        <w:jc w:val="both"/>
        <w:rPr>
          <w:rFonts w:ascii="Times New Roman" w:hAnsi="Times New Roman" w:cs="Times New Roman"/>
          <w:spacing w:val="-16"/>
          <w:sz w:val="24"/>
          <w:szCs w:val="24"/>
        </w:rPr>
      </w:pPr>
    </w:p>
    <w:p w:rsidR="003D2F68" w:rsidRPr="00626C9B" w:rsidRDefault="003D2F68" w:rsidP="00262C61">
      <w:pPr>
        <w:spacing w:after="120"/>
        <w:jc w:val="both"/>
        <w:rPr>
          <w:rFonts w:ascii="Times New Roman" w:hAnsi="Times New Roman" w:cs="Times New Roman"/>
          <w:spacing w:val="-16"/>
          <w:sz w:val="24"/>
          <w:szCs w:val="24"/>
        </w:rPr>
      </w:pPr>
    </w:p>
    <w:p w:rsidR="003D2F68" w:rsidRPr="00626C9B" w:rsidRDefault="003D2F68" w:rsidP="00262C61">
      <w:pPr>
        <w:spacing w:after="120"/>
        <w:jc w:val="both"/>
        <w:rPr>
          <w:rFonts w:ascii="Times New Roman" w:hAnsi="Times New Roman" w:cs="Times New Roman"/>
          <w:spacing w:val="-16"/>
          <w:sz w:val="24"/>
          <w:szCs w:val="24"/>
        </w:rPr>
      </w:pPr>
    </w:p>
    <w:sectPr w:rsidR="003D2F68" w:rsidRPr="00626C9B" w:rsidSect="00ED0238">
      <w:headerReference w:type="default" r:id="rId12"/>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785" w:rsidRDefault="006E7785" w:rsidP="004049C3">
      <w:pPr>
        <w:spacing w:after="0" w:line="240" w:lineRule="auto"/>
      </w:pPr>
      <w:r>
        <w:separator/>
      </w:r>
    </w:p>
  </w:endnote>
  <w:endnote w:type="continuationSeparator" w:id="0">
    <w:p w:rsidR="006E7785" w:rsidRDefault="006E7785" w:rsidP="0040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C3" w:rsidRDefault="004049C3" w:rsidP="004049C3">
    <w:pPr>
      <w:pStyle w:val="Piedepgina"/>
      <w:jc w:val="center"/>
    </w:pPr>
    <w:r>
      <w:rPr>
        <w:rFonts w:ascii="Calibri" w:hAnsi="Calibri" w:cs="Calibri"/>
        <w:b/>
      </w:rPr>
      <w:t>Vol. 5</w:t>
    </w:r>
    <w:r w:rsidRPr="00090601">
      <w:rPr>
        <w:rFonts w:ascii="Calibri" w:hAnsi="Calibri" w:cs="Calibri"/>
        <w:b/>
      </w:rPr>
      <w:t xml:space="preserve">, Núm. </w:t>
    </w:r>
    <w:r>
      <w:rPr>
        <w:rFonts w:ascii="Calibri" w:hAnsi="Calibri" w:cs="Calibri"/>
        <w:b/>
      </w:rPr>
      <w:t>9</w:t>
    </w:r>
    <w:r w:rsidRPr="00090601">
      <w:rPr>
        <w:rFonts w:ascii="Calibri" w:hAnsi="Calibri" w:cs="Calibri"/>
        <w:b/>
      </w:rPr>
      <w:t xml:space="preserve">     </w:t>
    </w:r>
    <w:r>
      <w:rPr>
        <w:rFonts w:ascii="Calibri" w:hAnsi="Calibri" w:cs="Calibri"/>
        <w:b/>
      </w:rPr>
      <w:t xml:space="preserve">              Enero - Junio 2016</w:t>
    </w:r>
    <w:r w:rsidRPr="00090601">
      <w:rPr>
        <w:rFonts w:ascii="Calibri" w:hAnsi="Calibri" w:cs="Calibri"/>
        <w:b/>
      </w:rPr>
      <w:t xml:space="preserve">                           CIBA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785" w:rsidRDefault="006E7785" w:rsidP="004049C3">
      <w:pPr>
        <w:spacing w:after="0" w:line="240" w:lineRule="auto"/>
      </w:pPr>
      <w:r>
        <w:separator/>
      </w:r>
    </w:p>
  </w:footnote>
  <w:footnote w:type="continuationSeparator" w:id="0">
    <w:p w:rsidR="006E7785" w:rsidRDefault="006E7785" w:rsidP="00404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C3" w:rsidRPr="0053543D" w:rsidRDefault="004049C3" w:rsidP="004049C3">
    <w:pPr>
      <w:pStyle w:val="Encabezado"/>
      <w:jc w:val="center"/>
      <w:rPr>
        <w:lang w:val="es-MX"/>
      </w:rPr>
    </w:pPr>
    <w:r w:rsidRPr="0053543D">
      <w:rPr>
        <w:rFonts w:ascii="Calibri" w:eastAsia="Calibri" w:hAnsi="Calibri" w:cs="Calibri"/>
        <w:b/>
        <w:i/>
        <w:lang w:val="es-MX"/>
      </w:rPr>
      <w:t xml:space="preserve">Revista Iberoamericana de las Ciencias Biológicas y Agropecuarias                       </w:t>
    </w:r>
    <w:r w:rsidRPr="0053543D">
      <w:rPr>
        <w:rFonts w:ascii="Calibri" w:eastAsia="Calibri" w:hAnsi="Calibri" w:cs="Calibri"/>
        <w:b/>
        <w:lang w:val="es-MX"/>
      </w:rPr>
      <w:t>ISSN 2007-9990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6102A"/>
    <w:multiLevelType w:val="hybridMultilevel"/>
    <w:tmpl w:val="929E30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8"/>
    <w:rsid w:val="00017BC9"/>
    <w:rsid w:val="00042C3B"/>
    <w:rsid w:val="000648FF"/>
    <w:rsid w:val="0007429A"/>
    <w:rsid w:val="000C125E"/>
    <w:rsid w:val="000E1122"/>
    <w:rsid w:val="00112F1E"/>
    <w:rsid w:val="001310A1"/>
    <w:rsid w:val="00131EC4"/>
    <w:rsid w:val="00134595"/>
    <w:rsid w:val="00141884"/>
    <w:rsid w:val="001516A2"/>
    <w:rsid w:val="00177404"/>
    <w:rsid w:val="001B474C"/>
    <w:rsid w:val="001B71EE"/>
    <w:rsid w:val="001C0A60"/>
    <w:rsid w:val="001C1702"/>
    <w:rsid w:val="001E2625"/>
    <w:rsid w:val="002024AA"/>
    <w:rsid w:val="00202672"/>
    <w:rsid w:val="002028BB"/>
    <w:rsid w:val="00203900"/>
    <w:rsid w:val="00206CD0"/>
    <w:rsid w:val="00253C7A"/>
    <w:rsid w:val="0026007B"/>
    <w:rsid w:val="0026205A"/>
    <w:rsid w:val="00262C61"/>
    <w:rsid w:val="00266761"/>
    <w:rsid w:val="00290454"/>
    <w:rsid w:val="002A7F56"/>
    <w:rsid w:val="002D2D06"/>
    <w:rsid w:val="002D3EFA"/>
    <w:rsid w:val="00324149"/>
    <w:rsid w:val="003A19F4"/>
    <w:rsid w:val="003A5C42"/>
    <w:rsid w:val="003D2F68"/>
    <w:rsid w:val="003F3573"/>
    <w:rsid w:val="004049C3"/>
    <w:rsid w:val="00424A7F"/>
    <w:rsid w:val="00444CB8"/>
    <w:rsid w:val="004674F6"/>
    <w:rsid w:val="0048675A"/>
    <w:rsid w:val="004A3A36"/>
    <w:rsid w:val="004D2DE0"/>
    <w:rsid w:val="004F75D5"/>
    <w:rsid w:val="00506B7B"/>
    <w:rsid w:val="005119EB"/>
    <w:rsid w:val="0053543D"/>
    <w:rsid w:val="00551576"/>
    <w:rsid w:val="00574E2C"/>
    <w:rsid w:val="00575546"/>
    <w:rsid w:val="005769BA"/>
    <w:rsid w:val="0058052D"/>
    <w:rsid w:val="005A5226"/>
    <w:rsid w:val="005D7E4A"/>
    <w:rsid w:val="005E517D"/>
    <w:rsid w:val="005E6302"/>
    <w:rsid w:val="005F7DDF"/>
    <w:rsid w:val="006203B8"/>
    <w:rsid w:val="00626C9B"/>
    <w:rsid w:val="0064446D"/>
    <w:rsid w:val="0065748E"/>
    <w:rsid w:val="0066623A"/>
    <w:rsid w:val="00675C9F"/>
    <w:rsid w:val="00680ED2"/>
    <w:rsid w:val="006849F3"/>
    <w:rsid w:val="00691E59"/>
    <w:rsid w:val="00692EB8"/>
    <w:rsid w:val="00692EC6"/>
    <w:rsid w:val="006A14E9"/>
    <w:rsid w:val="006A6DFB"/>
    <w:rsid w:val="006B7806"/>
    <w:rsid w:val="006C7A31"/>
    <w:rsid w:val="006E237C"/>
    <w:rsid w:val="006E7785"/>
    <w:rsid w:val="007277C9"/>
    <w:rsid w:val="007603C8"/>
    <w:rsid w:val="00796D35"/>
    <w:rsid w:val="007A7AAE"/>
    <w:rsid w:val="007C27A8"/>
    <w:rsid w:val="00806CFD"/>
    <w:rsid w:val="00807BAD"/>
    <w:rsid w:val="008132CD"/>
    <w:rsid w:val="00820D43"/>
    <w:rsid w:val="00824328"/>
    <w:rsid w:val="00840D47"/>
    <w:rsid w:val="008454A2"/>
    <w:rsid w:val="00862EA1"/>
    <w:rsid w:val="00883777"/>
    <w:rsid w:val="00887964"/>
    <w:rsid w:val="008B120E"/>
    <w:rsid w:val="008B7081"/>
    <w:rsid w:val="008D696D"/>
    <w:rsid w:val="009271BB"/>
    <w:rsid w:val="00927407"/>
    <w:rsid w:val="00947B5F"/>
    <w:rsid w:val="009604CF"/>
    <w:rsid w:val="009C04E5"/>
    <w:rsid w:val="009E3AAA"/>
    <w:rsid w:val="009E6A7A"/>
    <w:rsid w:val="009F4496"/>
    <w:rsid w:val="009F55B8"/>
    <w:rsid w:val="009F7231"/>
    <w:rsid w:val="00A31496"/>
    <w:rsid w:val="00A62D09"/>
    <w:rsid w:val="00A80B6B"/>
    <w:rsid w:val="00A92A78"/>
    <w:rsid w:val="00A94431"/>
    <w:rsid w:val="00AC7152"/>
    <w:rsid w:val="00B73A47"/>
    <w:rsid w:val="00B77A51"/>
    <w:rsid w:val="00B921F4"/>
    <w:rsid w:val="00BA07DC"/>
    <w:rsid w:val="00BD7BE1"/>
    <w:rsid w:val="00BE239B"/>
    <w:rsid w:val="00BF5072"/>
    <w:rsid w:val="00BF5FF0"/>
    <w:rsid w:val="00C046A5"/>
    <w:rsid w:val="00C150E4"/>
    <w:rsid w:val="00C25F19"/>
    <w:rsid w:val="00C64239"/>
    <w:rsid w:val="00C71204"/>
    <w:rsid w:val="00C8278D"/>
    <w:rsid w:val="00C87E16"/>
    <w:rsid w:val="00CB5BEB"/>
    <w:rsid w:val="00CB7125"/>
    <w:rsid w:val="00D01040"/>
    <w:rsid w:val="00D135BC"/>
    <w:rsid w:val="00D33263"/>
    <w:rsid w:val="00D43BFA"/>
    <w:rsid w:val="00DB4648"/>
    <w:rsid w:val="00DF1A8A"/>
    <w:rsid w:val="00E03617"/>
    <w:rsid w:val="00E21DDF"/>
    <w:rsid w:val="00E32E94"/>
    <w:rsid w:val="00E439C7"/>
    <w:rsid w:val="00E47D0C"/>
    <w:rsid w:val="00E53F1B"/>
    <w:rsid w:val="00E552F9"/>
    <w:rsid w:val="00E77990"/>
    <w:rsid w:val="00E83BDD"/>
    <w:rsid w:val="00E977AF"/>
    <w:rsid w:val="00EB733A"/>
    <w:rsid w:val="00EC730C"/>
    <w:rsid w:val="00ED0238"/>
    <w:rsid w:val="00EF3BD1"/>
    <w:rsid w:val="00EF413E"/>
    <w:rsid w:val="00F170F5"/>
    <w:rsid w:val="00F24D54"/>
    <w:rsid w:val="00F25DDC"/>
    <w:rsid w:val="00F70B10"/>
    <w:rsid w:val="00F72187"/>
    <w:rsid w:val="00F818DC"/>
    <w:rsid w:val="00FB3CC5"/>
    <w:rsid w:val="00FC09B8"/>
    <w:rsid w:val="00FC52A5"/>
    <w:rsid w:val="00FE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C01D"/>
  <w15:docId w15:val="{CAC68407-6B20-4F4D-AF2F-6DE953C7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0238"/>
    <w:pPr>
      <w:spacing w:after="200" w:line="276" w:lineRule="auto"/>
    </w:pPr>
    <w:rPr>
      <w:rFonts w:eastAsiaTheme="minorEastAs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5072"/>
    <w:pPr>
      <w:ind w:left="720"/>
      <w:contextualSpacing/>
    </w:pPr>
  </w:style>
  <w:style w:type="character" w:styleId="Textodelmarcadordeposicin">
    <w:name w:val="Placeholder Text"/>
    <w:basedOn w:val="Fuentedeprrafopredeter"/>
    <w:uiPriority w:val="99"/>
    <w:semiHidden/>
    <w:rsid w:val="00BF5072"/>
    <w:rPr>
      <w:color w:val="808080"/>
    </w:rPr>
  </w:style>
  <w:style w:type="paragraph" w:customStyle="1" w:styleId="Default">
    <w:name w:val="Default"/>
    <w:rsid w:val="00F818DC"/>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262C61"/>
    <w:pPr>
      <w:spacing w:after="0" w:line="240" w:lineRule="auto"/>
    </w:pPr>
    <w:rPr>
      <w:rFonts w:eastAsiaTheme="minorEastAsia"/>
      <w:lang w:val="en-US"/>
    </w:rPr>
  </w:style>
  <w:style w:type="character" w:styleId="Hipervnculo">
    <w:name w:val="Hyperlink"/>
    <w:basedOn w:val="Fuentedeprrafopredeter"/>
    <w:uiPriority w:val="99"/>
    <w:unhideWhenUsed/>
    <w:rsid w:val="004049C3"/>
    <w:rPr>
      <w:color w:val="0563C1" w:themeColor="hyperlink"/>
      <w:u w:val="single"/>
    </w:rPr>
  </w:style>
  <w:style w:type="paragraph" w:styleId="Textodeglobo">
    <w:name w:val="Balloon Text"/>
    <w:basedOn w:val="Normal"/>
    <w:link w:val="TextodegloboCar"/>
    <w:uiPriority w:val="99"/>
    <w:semiHidden/>
    <w:unhideWhenUsed/>
    <w:rsid w:val="004049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49C3"/>
    <w:rPr>
      <w:rFonts w:ascii="Tahoma" w:eastAsiaTheme="minorEastAsia" w:hAnsi="Tahoma" w:cs="Tahoma"/>
      <w:sz w:val="16"/>
      <w:szCs w:val="16"/>
      <w:lang w:val="en-US"/>
    </w:rPr>
  </w:style>
  <w:style w:type="paragraph" w:styleId="Encabezado">
    <w:name w:val="header"/>
    <w:basedOn w:val="Normal"/>
    <w:link w:val="EncabezadoCar"/>
    <w:uiPriority w:val="99"/>
    <w:unhideWhenUsed/>
    <w:rsid w:val="004049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9C3"/>
    <w:rPr>
      <w:rFonts w:eastAsiaTheme="minorEastAsia"/>
      <w:lang w:val="en-US"/>
    </w:rPr>
  </w:style>
  <w:style w:type="paragraph" w:styleId="Piedepgina">
    <w:name w:val="footer"/>
    <w:basedOn w:val="Normal"/>
    <w:link w:val="PiedepginaCar"/>
    <w:uiPriority w:val="99"/>
    <w:unhideWhenUsed/>
    <w:rsid w:val="004049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9C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Tesis%20de%20estudiantes\2014\Posgrado\Lizbeth%20Cruz\Memoria%20de%20c&#225;lculo%20m&#243;ni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Tesis%20de%20estudiantes\2014\Posgrado\Lizbeth%20Cruz\Memoria%20de%20c&#225;lculo%20m&#243;nic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ocuments\Tesis%20de%20estudiantes\2014\Posgrado\Lizbeth%20Cruz\Memoria%20de%20c&#225;lculo%20m&#243;nic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ocuments\Tesis%20de%20estudiantes\2014\Posgrado\Lizbeth%20Cruz\Memoria%20de%20c&#225;lculo%20m&#243;ni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tx1"/>
              </a:solidFill>
              <a:ln w="9525">
                <a:solidFill>
                  <a:schemeClr val="tx1"/>
                </a:solidFill>
              </a:ln>
              <a:effectLst/>
            </c:spPr>
          </c:marker>
          <c:trendline>
            <c:trendlineType val="linear"/>
            <c:dispRSqr val="1"/>
            <c:dispEq val="1"/>
            <c:trendlineLbl>
              <c:layout>
                <c:manualLayout>
                  <c:x val="-0.29564325931651181"/>
                  <c:y val="0.18894976669582969"/>
                </c:manualLayout>
              </c:layout>
              <c:numFmt formatCode="General" sourceLinked="0"/>
            </c:trendlineLbl>
          </c:trendline>
          <c:xVal>
            <c:numRef>
              <c:f>'Constantes (DBO)'!$C$2:$C$5</c:f>
              <c:numCache>
                <c:formatCode>General</c:formatCode>
                <c:ptCount val="4"/>
                <c:pt idx="0">
                  <c:v>103.5</c:v>
                </c:pt>
                <c:pt idx="1">
                  <c:v>90</c:v>
                </c:pt>
                <c:pt idx="2">
                  <c:v>77.75</c:v>
                </c:pt>
                <c:pt idx="3">
                  <c:v>70.25</c:v>
                </c:pt>
              </c:numCache>
            </c:numRef>
          </c:xVal>
          <c:yVal>
            <c:numRef>
              <c:f>'Constantes (DBO)'!$G$2:$G$5</c:f>
              <c:numCache>
                <c:formatCode>0.00000</c:formatCode>
                <c:ptCount val="4"/>
                <c:pt idx="0">
                  <c:v>7.8861728681109203E-3</c:v>
                </c:pt>
                <c:pt idx="1">
                  <c:v>6.642401983934349E-3</c:v>
                </c:pt>
                <c:pt idx="2">
                  <c:v>5.7003986148306748E-3</c:v>
                </c:pt>
                <c:pt idx="3">
                  <c:v>5.2563175507674273E-3</c:v>
                </c:pt>
              </c:numCache>
            </c:numRef>
          </c:yVal>
          <c:smooth val="0"/>
          <c:extLst>
            <c:ext xmlns:c16="http://schemas.microsoft.com/office/drawing/2014/chart" uri="{C3380CC4-5D6E-409C-BE32-E72D297353CC}">
              <c16:uniqueId val="{00000001-D333-4C8D-965B-D7C2DDBE65A0}"/>
            </c:ext>
          </c:extLst>
        </c:ser>
        <c:dLbls>
          <c:showLegendKey val="0"/>
          <c:showVal val="0"/>
          <c:showCatName val="0"/>
          <c:showSerName val="0"/>
          <c:showPercent val="0"/>
          <c:showBubbleSize val="0"/>
        </c:dLbls>
        <c:axId val="154970368"/>
        <c:axId val="173180032"/>
      </c:scatterChart>
      <c:valAx>
        <c:axId val="154970368"/>
        <c:scaling>
          <c:orientation val="minMax"/>
        </c:scaling>
        <c:delete val="0"/>
        <c:axPos val="b"/>
        <c:title>
          <c:tx>
            <c:rich>
              <a:bodyPr rot="0" vert="horz"/>
              <a:lstStyle/>
              <a:p>
                <a:pPr>
                  <a:defRPr/>
                </a:pPr>
                <a:r>
                  <a:rPr lang="es-MX"/>
                  <a:t>St (mg/L soluble BOD</a:t>
                </a:r>
                <a:r>
                  <a:rPr lang="es-MX" baseline="-25000"/>
                  <a:t>5</a:t>
                </a:r>
                <a:r>
                  <a:rPr lang="es-MX"/>
                  <a:t> )</a:t>
                </a:r>
              </a:p>
            </c:rich>
          </c:tx>
          <c:layout>
            <c:manualLayout>
              <c:xMode val="edge"/>
              <c:yMode val="edge"/>
              <c:x val="0.37550220332887835"/>
              <c:y val="0.88194444444444442"/>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s-MX"/>
          </a:p>
        </c:txPr>
        <c:crossAx val="173180032"/>
        <c:crosses val="autoZero"/>
        <c:crossBetween val="midCat"/>
      </c:valAx>
      <c:valAx>
        <c:axId val="173180032"/>
        <c:scaling>
          <c:orientation val="minMax"/>
        </c:scaling>
        <c:delete val="0"/>
        <c:axPos val="l"/>
        <c:title>
          <c:tx>
            <c:rich>
              <a:bodyPr rot="-5400000" vert="horz"/>
              <a:lstStyle/>
              <a:p>
                <a:pPr>
                  <a:defRPr/>
                </a:pPr>
                <a:r>
                  <a:rPr lang="es-MX"/>
                  <a:t>(Si-St)/X*</a:t>
                </a:r>
                <a:r>
                  <a:rPr lang="el-GR"/>
                  <a:t>θ</a:t>
                </a:r>
                <a:r>
                  <a:rPr lang="es-MX"/>
                  <a:t>i  (mg BOD</a:t>
                </a:r>
                <a:r>
                  <a:rPr lang="es-MX" baseline="-25000"/>
                  <a:t>5</a:t>
                </a:r>
                <a:r>
                  <a:rPr lang="es-MX"/>
                  <a:t> / mg VSS- d)</a:t>
                </a:r>
              </a:p>
            </c:rich>
          </c:tx>
          <c:overlay val="0"/>
          <c:spPr>
            <a:noFill/>
            <a:ln>
              <a:noFill/>
            </a:ln>
            <a:effectLst/>
          </c:spPr>
        </c:title>
        <c:numFmt formatCode="0.000" sourceLinked="0"/>
        <c:majorTickMark val="out"/>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s-MX"/>
          </a:p>
        </c:txPr>
        <c:crossAx val="15497036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tx1"/>
              </a:solidFill>
              <a:ln w="9525">
                <a:solidFill>
                  <a:schemeClr val="tx1"/>
                </a:solidFill>
              </a:ln>
              <a:effectLst/>
            </c:spPr>
          </c:marker>
          <c:trendline>
            <c:trendlineType val="linear"/>
            <c:dispRSqr val="1"/>
            <c:dispEq val="1"/>
            <c:trendlineLbl>
              <c:layout>
                <c:manualLayout>
                  <c:x val="-0.20192883864977001"/>
                  <c:y val="0.20833333333333334"/>
                </c:manualLayout>
              </c:layout>
              <c:numFmt formatCode="General" sourceLinked="0"/>
            </c:trendlineLbl>
          </c:trendline>
          <c:xVal>
            <c:numRef>
              <c:f>'Constantes (DQO)'!$C$2:$C$5</c:f>
              <c:numCache>
                <c:formatCode>0.0</c:formatCode>
                <c:ptCount val="4"/>
                <c:pt idx="0">
                  <c:v>144.71428599999999</c:v>
                </c:pt>
                <c:pt idx="1">
                  <c:v>105.1923077</c:v>
                </c:pt>
                <c:pt idx="2">
                  <c:v>98.875</c:v>
                </c:pt>
                <c:pt idx="3">
                  <c:v>82.090909100000005</c:v>
                </c:pt>
              </c:numCache>
            </c:numRef>
          </c:xVal>
          <c:yVal>
            <c:numRef>
              <c:f>'Constantes (DQO)'!$G$2:$G$5</c:f>
              <c:numCache>
                <c:formatCode>0.00000</c:formatCode>
                <c:ptCount val="4"/>
                <c:pt idx="0">
                  <c:v>9.2847889930595794E-3</c:v>
                </c:pt>
                <c:pt idx="1">
                  <c:v>8.6240384134675576E-3</c:v>
                </c:pt>
                <c:pt idx="2">
                  <c:v>8.5443392701011339E-3</c:v>
                </c:pt>
                <c:pt idx="3">
                  <c:v>7.4596055455591562E-3</c:v>
                </c:pt>
              </c:numCache>
            </c:numRef>
          </c:yVal>
          <c:smooth val="0"/>
          <c:extLst>
            <c:ext xmlns:c16="http://schemas.microsoft.com/office/drawing/2014/chart" uri="{C3380CC4-5D6E-409C-BE32-E72D297353CC}">
              <c16:uniqueId val="{00000001-0711-4926-9126-A5414BBC7900}"/>
            </c:ext>
          </c:extLst>
        </c:ser>
        <c:dLbls>
          <c:showLegendKey val="0"/>
          <c:showVal val="0"/>
          <c:showCatName val="0"/>
          <c:showSerName val="0"/>
          <c:showPercent val="0"/>
          <c:showBubbleSize val="0"/>
        </c:dLbls>
        <c:axId val="173250048"/>
        <c:axId val="173251968"/>
      </c:scatterChart>
      <c:valAx>
        <c:axId val="173250048"/>
        <c:scaling>
          <c:orientation val="minMax"/>
        </c:scaling>
        <c:delete val="0"/>
        <c:axPos val="b"/>
        <c:title>
          <c:tx>
            <c:rich>
              <a:bodyPr rot="0" vert="horz"/>
              <a:lstStyle/>
              <a:p>
                <a:pPr>
                  <a:defRPr/>
                </a:pPr>
                <a:r>
                  <a:rPr lang="es-MX"/>
                  <a:t>St (mg/L soluble COD )</a:t>
                </a:r>
              </a:p>
            </c:rich>
          </c:tx>
          <c:overlay val="0"/>
          <c:spPr>
            <a:noFill/>
            <a:ln>
              <a:noFill/>
            </a:ln>
            <a:effectLst/>
          </c:sp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s-MX"/>
          </a:p>
        </c:txPr>
        <c:crossAx val="173251968"/>
        <c:crosses val="autoZero"/>
        <c:crossBetween val="midCat"/>
      </c:valAx>
      <c:valAx>
        <c:axId val="173251968"/>
        <c:scaling>
          <c:orientation val="minMax"/>
        </c:scaling>
        <c:delete val="0"/>
        <c:axPos val="l"/>
        <c:title>
          <c:tx>
            <c:rich>
              <a:bodyPr rot="-5400000" vert="horz"/>
              <a:lstStyle/>
              <a:p>
                <a:pPr>
                  <a:defRPr/>
                </a:pPr>
                <a:r>
                  <a:rPr lang="es-MX"/>
                  <a:t>(Si-St)/X*</a:t>
                </a:r>
                <a:r>
                  <a:rPr lang="el-GR"/>
                  <a:t>θ</a:t>
                </a:r>
                <a:r>
                  <a:rPr lang="es-MX"/>
                  <a:t>i  (mg COD/ mg VSS- d)</a:t>
                </a:r>
              </a:p>
            </c:rich>
          </c:tx>
          <c:layout>
            <c:manualLayout>
              <c:xMode val="edge"/>
              <c:yMode val="edge"/>
              <c:x val="1.3633265167007498E-2"/>
              <c:y val="4.0208151064450262E-2"/>
            </c:manualLayout>
          </c:layout>
          <c:overlay val="0"/>
          <c:spPr>
            <a:noFill/>
            <a:ln>
              <a:noFill/>
            </a:ln>
            <a:effectLst/>
          </c:spPr>
        </c:title>
        <c:numFmt formatCode="0.000" sourceLinked="0"/>
        <c:majorTickMark val="out"/>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s-MX"/>
          </a:p>
        </c:txPr>
        <c:crossAx val="17325004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tx1"/>
              </a:solidFill>
              <a:ln w="9525">
                <a:solidFill>
                  <a:schemeClr val="tx1"/>
                </a:solidFill>
              </a:ln>
              <a:effectLst/>
            </c:spPr>
          </c:marker>
          <c:trendline>
            <c:trendlineType val="linear"/>
            <c:dispRSqr val="1"/>
            <c:dispEq val="1"/>
            <c:trendlineLbl>
              <c:layout>
                <c:manualLayout>
                  <c:x val="-0.23686329833770778"/>
                  <c:y val="8.7962962962962965E-2"/>
                </c:manualLayout>
              </c:layout>
              <c:tx>
                <c:rich>
                  <a:bodyPr/>
                  <a:lstStyle/>
                  <a:p>
                    <a:pPr>
                      <a:defRPr/>
                    </a:pPr>
                    <a:r>
                      <a:rPr lang="en-US"/>
                      <a:t>y = 0.0427x - 0.02</a:t>
                    </a:r>
                    <a:br>
                      <a:rPr lang="en-US"/>
                    </a:br>
                    <a:r>
                      <a:rPr lang="en-US"/>
                      <a:t>R² = 0.97</a:t>
                    </a:r>
                  </a:p>
                </c:rich>
              </c:tx>
              <c:numFmt formatCode="General" sourceLinked="0"/>
            </c:trendlineLbl>
          </c:trendline>
          <c:xVal>
            <c:numRef>
              <c:f>'Constantes (DBO)'!$G$2:$G$5</c:f>
              <c:numCache>
                <c:formatCode>0.00000</c:formatCode>
                <c:ptCount val="4"/>
                <c:pt idx="0">
                  <c:v>7.8861728681109203E-3</c:v>
                </c:pt>
                <c:pt idx="1">
                  <c:v>6.642401983934349E-3</c:v>
                </c:pt>
                <c:pt idx="2">
                  <c:v>5.7003986148306748E-3</c:v>
                </c:pt>
                <c:pt idx="3">
                  <c:v>5.2563175507674273E-3</c:v>
                </c:pt>
              </c:numCache>
            </c:numRef>
          </c:xVal>
          <c:yVal>
            <c:numRef>
              <c:f>'Constantes (DBO)'!$F$2:$F$5</c:f>
              <c:numCache>
                <c:formatCode>General</c:formatCode>
                <c:ptCount val="4"/>
                <c:pt idx="0">
                  <c:v>1.37E-4</c:v>
                </c:pt>
                <c:pt idx="1">
                  <c:v>1.03E-4</c:v>
                </c:pt>
                <c:pt idx="2">
                  <c:v>4.8999999999999998E-5</c:v>
                </c:pt>
                <c:pt idx="3">
                  <c:v>2.5999999999999998E-5</c:v>
                </c:pt>
              </c:numCache>
            </c:numRef>
          </c:yVal>
          <c:smooth val="0"/>
          <c:extLst>
            <c:ext xmlns:c16="http://schemas.microsoft.com/office/drawing/2014/chart" uri="{C3380CC4-5D6E-409C-BE32-E72D297353CC}">
              <c16:uniqueId val="{00000001-1772-49C7-B7C0-2F19515722BA}"/>
            </c:ext>
          </c:extLst>
        </c:ser>
        <c:dLbls>
          <c:showLegendKey val="0"/>
          <c:showVal val="0"/>
          <c:showCatName val="0"/>
          <c:showSerName val="0"/>
          <c:showPercent val="0"/>
          <c:showBubbleSize val="0"/>
        </c:dLbls>
        <c:axId val="173293568"/>
        <c:axId val="173295488"/>
      </c:scatterChart>
      <c:valAx>
        <c:axId val="173293568"/>
        <c:scaling>
          <c:orientation val="minMax"/>
        </c:scaling>
        <c:delete val="0"/>
        <c:axPos val="b"/>
        <c:title>
          <c:tx>
            <c:rich>
              <a:bodyPr rot="0" vert="horz"/>
              <a:lstStyle/>
              <a:p>
                <a:pPr algn="ctr" rtl="0">
                  <a:defRPr/>
                </a:pPr>
                <a:r>
                  <a:rPr lang="es-MX"/>
                  <a:t>(Si-St)/X*</a:t>
                </a:r>
                <a:r>
                  <a:rPr lang="el-GR"/>
                  <a:t>θ</a:t>
                </a:r>
                <a:r>
                  <a:rPr lang="es-MX"/>
                  <a:t>i  (mg BOD</a:t>
                </a:r>
                <a:r>
                  <a:rPr lang="es-MX" baseline="-25000"/>
                  <a:t>5</a:t>
                </a:r>
                <a:r>
                  <a:rPr lang="es-MX"/>
                  <a:t> / mg VSS - d)</a:t>
                </a:r>
              </a:p>
              <a:p>
                <a:pPr algn="ctr" rtl="0">
                  <a:defRPr/>
                </a:pPr>
                <a:endParaRPr lang="es-MX"/>
              </a:p>
            </c:rich>
          </c:tx>
          <c:overlay val="0"/>
          <c:spPr>
            <a:noFill/>
            <a:ln>
              <a:noFill/>
            </a:ln>
            <a:effectLst/>
          </c:spPr>
        </c:title>
        <c:numFmt formatCode="0.000" sourceLinked="0"/>
        <c:majorTickMark val="out"/>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s-MX"/>
          </a:p>
        </c:txPr>
        <c:crossAx val="173295488"/>
        <c:crosses val="autoZero"/>
        <c:crossBetween val="midCat"/>
      </c:valAx>
      <c:valAx>
        <c:axId val="173295488"/>
        <c:scaling>
          <c:orientation val="minMax"/>
        </c:scaling>
        <c:delete val="0"/>
        <c:axPos val="l"/>
        <c:title>
          <c:tx>
            <c:rich>
              <a:bodyPr rot="-5400000" vert="horz"/>
              <a:lstStyle/>
              <a:p>
                <a:pPr>
                  <a:defRPr/>
                </a:pPr>
                <a:r>
                  <a:rPr lang="es-MX"/>
                  <a:t>(∆X/∆t)/X (d-1)</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s-MX"/>
          </a:p>
        </c:txPr>
        <c:crossAx val="17329356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29396325459317"/>
          <c:y val="6.4814814814814811E-2"/>
          <c:w val="0.73540048118985124"/>
          <c:h val="0.74439012831729368"/>
        </c:manualLayout>
      </c:layout>
      <c:scatterChart>
        <c:scatterStyle val="lineMarker"/>
        <c:varyColors val="0"/>
        <c:ser>
          <c:idx val="0"/>
          <c:order val="0"/>
          <c:spPr>
            <a:ln w="25400" cap="rnd">
              <a:noFill/>
              <a:round/>
            </a:ln>
            <a:effectLst/>
          </c:spPr>
          <c:marker>
            <c:symbol val="circle"/>
            <c:size val="5"/>
            <c:spPr>
              <a:solidFill>
                <a:schemeClr val="tx1"/>
              </a:solidFill>
              <a:ln w="9525">
                <a:solidFill>
                  <a:schemeClr val="tx1"/>
                </a:solidFill>
              </a:ln>
              <a:effectLst/>
            </c:spPr>
          </c:marker>
          <c:trendline>
            <c:trendlineType val="linear"/>
            <c:dispRSqr val="1"/>
            <c:dispEq val="1"/>
            <c:trendlineLbl>
              <c:layout>
                <c:manualLayout>
                  <c:x val="-0.1831745406824147"/>
                  <c:y val="1.9014654418197725E-2"/>
                </c:manualLayout>
              </c:layout>
              <c:tx>
                <c:rich>
                  <a:bodyPr/>
                  <a:lstStyle/>
                  <a:p>
                    <a:pPr>
                      <a:defRPr/>
                    </a:pPr>
                    <a:r>
                      <a:rPr lang="en-US"/>
                      <a:t>y = 0.0597x - 0.04</a:t>
                    </a:r>
                    <a:br>
                      <a:rPr lang="en-US"/>
                    </a:br>
                    <a:r>
                      <a:rPr lang="en-US"/>
                      <a:t>R² = 0.7981</a:t>
                    </a:r>
                  </a:p>
                </c:rich>
              </c:tx>
              <c:numFmt formatCode="General" sourceLinked="0"/>
            </c:trendlineLbl>
          </c:trendline>
          <c:xVal>
            <c:numRef>
              <c:f>'Constantes (DQO)'!$G$2:$G$5</c:f>
              <c:numCache>
                <c:formatCode>0.00000</c:formatCode>
                <c:ptCount val="4"/>
                <c:pt idx="0">
                  <c:v>9.2847889930595794E-3</c:v>
                </c:pt>
                <c:pt idx="1">
                  <c:v>8.6240384134675576E-3</c:v>
                </c:pt>
                <c:pt idx="2">
                  <c:v>8.5443392701011339E-3</c:v>
                </c:pt>
                <c:pt idx="3">
                  <c:v>7.4596055455591562E-3</c:v>
                </c:pt>
              </c:numCache>
            </c:numRef>
          </c:xVal>
          <c:yVal>
            <c:numRef>
              <c:f>'Constantes (DQO)'!$F$2:$F$5</c:f>
              <c:numCache>
                <c:formatCode>General</c:formatCode>
                <c:ptCount val="4"/>
                <c:pt idx="0">
                  <c:v>1.37E-4</c:v>
                </c:pt>
                <c:pt idx="1">
                  <c:v>1.03E-4</c:v>
                </c:pt>
                <c:pt idx="2">
                  <c:v>4.8999999999999998E-5</c:v>
                </c:pt>
                <c:pt idx="3">
                  <c:v>2.5999999999999998E-5</c:v>
                </c:pt>
              </c:numCache>
            </c:numRef>
          </c:yVal>
          <c:smooth val="0"/>
          <c:extLst>
            <c:ext xmlns:c16="http://schemas.microsoft.com/office/drawing/2014/chart" uri="{C3380CC4-5D6E-409C-BE32-E72D297353CC}">
              <c16:uniqueId val="{00000001-6D6C-4BB9-838D-0F60DDA8BBD9}"/>
            </c:ext>
          </c:extLst>
        </c:ser>
        <c:dLbls>
          <c:showLegendKey val="0"/>
          <c:showVal val="0"/>
          <c:showCatName val="0"/>
          <c:showSerName val="0"/>
          <c:showPercent val="0"/>
          <c:showBubbleSize val="0"/>
        </c:dLbls>
        <c:axId val="173820160"/>
        <c:axId val="173826432"/>
      </c:scatterChart>
      <c:valAx>
        <c:axId val="173820160"/>
        <c:scaling>
          <c:orientation val="minMax"/>
        </c:scaling>
        <c:delete val="0"/>
        <c:axPos val="b"/>
        <c:title>
          <c:tx>
            <c:rich>
              <a:bodyPr rot="0" vert="horz"/>
              <a:lstStyle/>
              <a:p>
                <a:pPr algn="ctr" rtl="0">
                  <a:defRPr/>
                </a:pPr>
                <a:r>
                  <a:rPr lang="es-MX"/>
                  <a:t>(Si-St)/X*</a:t>
                </a:r>
                <a:r>
                  <a:rPr lang="el-GR"/>
                  <a:t>θ</a:t>
                </a:r>
                <a:r>
                  <a:rPr lang="es-MX"/>
                  <a:t>i  (mg COD/ mg VSS - d)</a:t>
                </a:r>
              </a:p>
            </c:rich>
          </c:tx>
          <c:overlay val="0"/>
          <c:spPr>
            <a:noFill/>
            <a:ln>
              <a:noFill/>
            </a:ln>
            <a:effectLst/>
          </c:spPr>
        </c:title>
        <c:numFmt formatCode="0.000" sourceLinked="0"/>
        <c:majorTickMark val="out"/>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s-MX"/>
          </a:p>
        </c:txPr>
        <c:crossAx val="173826432"/>
        <c:crosses val="autoZero"/>
        <c:crossBetween val="midCat"/>
      </c:valAx>
      <c:valAx>
        <c:axId val="173826432"/>
        <c:scaling>
          <c:orientation val="minMax"/>
        </c:scaling>
        <c:delete val="0"/>
        <c:axPos val="l"/>
        <c:title>
          <c:tx>
            <c:rich>
              <a:bodyPr rot="-5400000" vert="horz"/>
              <a:lstStyle/>
              <a:p>
                <a:pPr>
                  <a:defRPr/>
                </a:pPr>
                <a:r>
                  <a:rPr lang="es-MX"/>
                  <a:t>((∆X/∆t)/X (d-1)</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s-MX"/>
          </a:p>
        </c:txPr>
        <c:crossAx val="17382016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C038-1FD4-4FA3-A796-62E59BF9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5206</Words>
  <Characters>28633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Liliana Salazar Peláez</dc:creator>
  <cp:lastModifiedBy>JOE</cp:lastModifiedBy>
  <cp:revision>4</cp:revision>
  <dcterms:created xsi:type="dcterms:W3CDTF">2016-03-08T02:20:00Z</dcterms:created>
  <dcterms:modified xsi:type="dcterms:W3CDTF">2017-03-14T00:58:00Z</dcterms:modified>
</cp:coreProperties>
</file>