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16F9A" w14:textId="5B6575C0" w:rsidR="00FA0925" w:rsidRPr="006E52CD" w:rsidRDefault="00876CBD" w:rsidP="006E52CD">
      <w:pPr>
        <w:spacing w:after="0"/>
        <w:jc w:val="right"/>
        <w:rPr>
          <w:rFonts w:eastAsia="Times New Roman"/>
          <w:b/>
          <w:color w:val="000000"/>
          <w:sz w:val="36"/>
          <w:szCs w:val="36"/>
          <w:shd w:val="solid" w:color="FFFFFF" w:fill="auto"/>
          <w:lang w:eastAsia="ru-RU"/>
        </w:rPr>
      </w:pPr>
      <w:r w:rsidRPr="006E52CD">
        <w:rPr>
          <w:rFonts w:eastAsia="Times New Roman"/>
          <w:b/>
          <w:color w:val="000000"/>
          <w:sz w:val="36"/>
          <w:szCs w:val="36"/>
          <w:shd w:val="solid" w:color="FFFFFF" w:fill="auto"/>
          <w:lang w:eastAsia="ru-RU"/>
        </w:rPr>
        <w:t>Almidón de yuca (</w:t>
      </w:r>
      <w:r w:rsidR="00626391" w:rsidRPr="006E52CD">
        <w:rPr>
          <w:rFonts w:eastAsia="Times New Roman"/>
          <w:b/>
          <w:color w:val="000000"/>
          <w:sz w:val="36"/>
          <w:szCs w:val="36"/>
          <w:shd w:val="solid" w:color="FFFFFF" w:fill="auto"/>
          <w:lang w:eastAsia="ru-RU"/>
        </w:rPr>
        <w:t xml:space="preserve">Manihot </w:t>
      </w:r>
      <w:proofErr w:type="spellStart"/>
      <w:r w:rsidR="00626391" w:rsidRPr="006E52CD">
        <w:rPr>
          <w:rFonts w:eastAsia="Times New Roman"/>
          <w:b/>
          <w:color w:val="000000"/>
          <w:sz w:val="36"/>
          <w:szCs w:val="36"/>
          <w:shd w:val="solid" w:color="FFFFFF" w:fill="auto"/>
          <w:lang w:eastAsia="ru-RU"/>
        </w:rPr>
        <w:t>esculenta</w:t>
      </w:r>
      <w:proofErr w:type="spellEnd"/>
      <w:r w:rsidR="00626391" w:rsidRPr="006E52CD">
        <w:rPr>
          <w:rFonts w:eastAsia="Times New Roman"/>
          <w:b/>
          <w:color w:val="000000"/>
          <w:sz w:val="36"/>
          <w:szCs w:val="36"/>
          <w:shd w:val="solid" w:color="FFFFFF" w:fill="auto"/>
          <w:lang w:eastAsia="ru-RU"/>
        </w:rPr>
        <w:t xml:space="preserve"> </w:t>
      </w:r>
      <w:proofErr w:type="spellStart"/>
      <w:r w:rsidR="00626391" w:rsidRPr="006E52CD">
        <w:rPr>
          <w:rFonts w:eastAsia="Times New Roman"/>
          <w:b/>
          <w:color w:val="000000"/>
          <w:sz w:val="36"/>
          <w:szCs w:val="36"/>
          <w:shd w:val="solid" w:color="FFFFFF" w:fill="auto"/>
          <w:lang w:eastAsia="ru-RU"/>
        </w:rPr>
        <w:t>C</w:t>
      </w:r>
      <w:r w:rsidRPr="006E52CD">
        <w:rPr>
          <w:rFonts w:eastAsia="Times New Roman"/>
          <w:b/>
          <w:color w:val="000000"/>
          <w:sz w:val="36"/>
          <w:szCs w:val="36"/>
          <w:shd w:val="solid" w:color="FFFFFF" w:fill="auto"/>
          <w:lang w:eastAsia="ru-RU"/>
        </w:rPr>
        <w:t>rantz</w:t>
      </w:r>
      <w:proofErr w:type="spellEnd"/>
      <w:r w:rsidRPr="006E52CD">
        <w:rPr>
          <w:rFonts w:eastAsia="Times New Roman"/>
          <w:b/>
          <w:color w:val="000000"/>
          <w:sz w:val="36"/>
          <w:szCs w:val="36"/>
          <w:shd w:val="solid" w:color="FFFFFF" w:fill="auto"/>
          <w:lang w:eastAsia="ru-RU"/>
        </w:rPr>
        <w:t>) como coadyuvante en la coagulación floculación de aguas residuales domésticas</w:t>
      </w:r>
    </w:p>
    <w:p w14:paraId="2E035069" w14:textId="77777777" w:rsidR="00876CBD" w:rsidRPr="006E52CD" w:rsidRDefault="00876CBD" w:rsidP="006E52CD">
      <w:pPr>
        <w:spacing w:after="0"/>
        <w:jc w:val="right"/>
        <w:rPr>
          <w:rFonts w:eastAsia="Times New Roman"/>
          <w:b/>
          <w:color w:val="000000"/>
          <w:sz w:val="36"/>
          <w:szCs w:val="36"/>
          <w:shd w:val="solid" w:color="FFFFFF" w:fill="auto"/>
          <w:lang w:eastAsia="ru-RU"/>
        </w:rPr>
      </w:pPr>
    </w:p>
    <w:p w14:paraId="503085B0" w14:textId="641A0CB4" w:rsidR="00D316CD" w:rsidRPr="006E52CD" w:rsidRDefault="00830B61" w:rsidP="006E52CD">
      <w:pPr>
        <w:spacing w:after="0"/>
        <w:jc w:val="right"/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</w:pPr>
      <w:proofErr w:type="spellStart"/>
      <w:r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C</w:t>
      </w:r>
      <w:r w:rsidR="006E52CD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assava</w:t>
      </w:r>
      <w:proofErr w:type="spellEnd"/>
      <w:r w:rsidR="0094165C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="006307CD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S</w:t>
      </w:r>
      <w:r w:rsidR="006E52CD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tarch</w:t>
      </w:r>
      <w:proofErr w:type="spellEnd"/>
      <w:r w:rsidR="006307CD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r w:rsidR="0094165C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(Manihot </w:t>
      </w:r>
      <w:proofErr w:type="spellStart"/>
      <w:r w:rsidR="0094165C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esculenta</w:t>
      </w:r>
      <w:proofErr w:type="spellEnd"/>
      <w:r w:rsidR="0094165C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="0094165C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Crantz</w:t>
      </w:r>
      <w:proofErr w:type="spellEnd"/>
      <w:r w:rsidR="0094165C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) </w:t>
      </w:r>
      <w:r w:rsidR="006E52CD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As a </w:t>
      </w:r>
      <w:proofErr w:type="spellStart"/>
      <w:r w:rsidR="006E52CD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coadyuvant</w:t>
      </w:r>
      <w:proofErr w:type="spellEnd"/>
      <w:r w:rsidR="006E52CD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in </w:t>
      </w:r>
      <w:proofErr w:type="spellStart"/>
      <w:r w:rsidR="006E52CD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the</w:t>
      </w:r>
      <w:proofErr w:type="spellEnd"/>
      <w:r w:rsidR="006E52CD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="006E52CD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coagulation</w:t>
      </w:r>
      <w:proofErr w:type="spellEnd"/>
      <w:r w:rsidR="006E52CD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="006E52CD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flocculation</w:t>
      </w:r>
      <w:proofErr w:type="spellEnd"/>
      <w:r w:rsidR="006E52CD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="006E52CD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of</w:t>
      </w:r>
      <w:proofErr w:type="spellEnd"/>
      <w:r w:rsidR="006E52CD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="006E52CD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domestic</w:t>
      </w:r>
      <w:proofErr w:type="spellEnd"/>
      <w:r w:rsidR="006E52CD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="006E52CD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wastewater</w:t>
      </w:r>
      <w:proofErr w:type="spellEnd"/>
      <w:r w:rsidR="006E52CD"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</w:p>
    <w:p w14:paraId="566631C7" w14:textId="299077B6" w:rsidR="006E52CD" w:rsidRPr="006E52CD" w:rsidRDefault="006E52CD" w:rsidP="006E52CD">
      <w:pPr>
        <w:spacing w:after="0"/>
        <w:jc w:val="right"/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</w:pPr>
    </w:p>
    <w:p w14:paraId="264D417C" w14:textId="34FE356A" w:rsidR="006E52CD" w:rsidRPr="006E52CD" w:rsidRDefault="006E52CD" w:rsidP="006E52CD">
      <w:pPr>
        <w:spacing w:after="0"/>
        <w:jc w:val="right"/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</w:pPr>
      <w:proofErr w:type="spellStart"/>
      <w:r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Amido</w:t>
      </w:r>
      <w:proofErr w:type="spellEnd"/>
      <w:r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de mandioca (Manihot </w:t>
      </w:r>
      <w:proofErr w:type="spellStart"/>
      <w:r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esculenta</w:t>
      </w:r>
      <w:proofErr w:type="spellEnd"/>
      <w:r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Crantz</w:t>
      </w:r>
      <w:proofErr w:type="spellEnd"/>
      <w:r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) como </w:t>
      </w:r>
      <w:proofErr w:type="spellStart"/>
      <w:r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coadjuvante</w:t>
      </w:r>
      <w:proofErr w:type="spellEnd"/>
      <w:r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na</w:t>
      </w:r>
      <w:proofErr w:type="spellEnd"/>
      <w:r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coagulação</w:t>
      </w:r>
      <w:proofErr w:type="spellEnd"/>
      <w:r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da </w:t>
      </w:r>
      <w:proofErr w:type="spellStart"/>
      <w:r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>floculação</w:t>
      </w:r>
      <w:proofErr w:type="spellEnd"/>
      <w:r w:rsidRPr="006E52CD">
        <w:rPr>
          <w:rFonts w:eastAsia="Times New Roman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doméstica de efluentes</w:t>
      </w:r>
    </w:p>
    <w:p w14:paraId="70859DF5" w14:textId="77777777" w:rsidR="004111E5" w:rsidRPr="00876CBD" w:rsidRDefault="004111E5" w:rsidP="001771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5109A4DB" w14:textId="77777777" w:rsidR="00160F6A" w:rsidRPr="006E52CD" w:rsidRDefault="006572F1" w:rsidP="006E52CD">
      <w:pPr>
        <w:spacing w:after="0"/>
        <w:jc w:val="right"/>
        <w:rPr>
          <w:b/>
          <w:sz w:val="24"/>
          <w:szCs w:val="24"/>
          <w:lang w:val="es-ES"/>
        </w:rPr>
      </w:pPr>
      <w:r w:rsidRPr="006E52CD">
        <w:rPr>
          <w:b/>
          <w:sz w:val="24"/>
          <w:szCs w:val="24"/>
          <w:lang w:val="es-ES"/>
        </w:rPr>
        <w:t>Víctor Ortiz Alcocer</w:t>
      </w:r>
    </w:p>
    <w:p w14:paraId="7A065247" w14:textId="202514CB" w:rsidR="00160F6A" w:rsidRPr="006E52CD" w:rsidRDefault="00160F6A" w:rsidP="006E52CD">
      <w:pPr>
        <w:spacing w:after="0"/>
        <w:jc w:val="right"/>
        <w:rPr>
          <w:rFonts w:ascii="Times New Roman" w:hAnsi="Times New Roman" w:cs="Times New Roman"/>
          <w:sz w:val="24"/>
        </w:rPr>
      </w:pPr>
      <w:r w:rsidRPr="006E52CD">
        <w:rPr>
          <w:rFonts w:ascii="Times New Roman" w:hAnsi="Times New Roman" w:cs="Times New Roman"/>
          <w:sz w:val="24"/>
        </w:rPr>
        <w:t>Instituto Tecnológico Superior de los Ríos</w:t>
      </w:r>
      <w:r w:rsidR="006E52CD" w:rsidRPr="006E52CD">
        <w:rPr>
          <w:rFonts w:ascii="Times New Roman" w:hAnsi="Times New Roman" w:cs="Times New Roman"/>
          <w:sz w:val="24"/>
        </w:rPr>
        <w:t>, México</w:t>
      </w:r>
    </w:p>
    <w:p w14:paraId="5F8F5D23" w14:textId="77777777" w:rsidR="00160F6A" w:rsidRDefault="009925AD" w:rsidP="006E52CD">
      <w:pPr>
        <w:spacing w:after="0"/>
        <w:jc w:val="right"/>
        <w:rPr>
          <w:rStyle w:val="Hipervnculo"/>
          <w:color w:val="FF0000"/>
          <w:sz w:val="24"/>
          <w:u w:val="none"/>
        </w:rPr>
      </w:pPr>
      <w:hyperlink r:id="rId8" w:history="1">
        <w:r w:rsidR="006572F1" w:rsidRPr="006E52CD">
          <w:rPr>
            <w:rStyle w:val="Hipervnculo"/>
            <w:color w:val="FF0000"/>
            <w:sz w:val="24"/>
            <w:u w:val="none"/>
          </w:rPr>
          <w:t>ingvoa@hotmail.com</w:t>
        </w:r>
      </w:hyperlink>
    </w:p>
    <w:p w14:paraId="6ED5F531" w14:textId="124ED1D0" w:rsidR="009C2361" w:rsidRPr="002F750E" w:rsidRDefault="009C2361" w:rsidP="006E52CD">
      <w:pPr>
        <w:spacing w:after="0"/>
        <w:jc w:val="right"/>
        <w:rPr>
          <w:rFonts w:ascii="Times New Roman" w:hAnsi="Times New Roman" w:cs="Times New Roman"/>
          <w:sz w:val="24"/>
        </w:rPr>
      </w:pPr>
      <w:r w:rsidRPr="002F750E">
        <w:rPr>
          <w:rFonts w:ascii="Times New Roman" w:hAnsi="Times New Roman" w:cs="Times New Roman"/>
          <w:sz w:val="24"/>
        </w:rPr>
        <w:t>https://orcid.org/0000-0003-4858-5231</w:t>
      </w:r>
    </w:p>
    <w:p w14:paraId="19F4DE8F" w14:textId="77777777" w:rsidR="00160F6A" w:rsidRDefault="00160F6A" w:rsidP="006E52CD">
      <w:pPr>
        <w:spacing w:after="0"/>
        <w:jc w:val="right"/>
        <w:rPr>
          <w:rFonts w:ascii="Times New Roman" w:hAnsi="Times New Roman" w:cs="Times New Roman"/>
          <w:sz w:val="24"/>
          <w:vertAlign w:val="superscript"/>
        </w:rPr>
      </w:pPr>
    </w:p>
    <w:p w14:paraId="620ADB6E" w14:textId="77777777" w:rsidR="00160F6A" w:rsidRPr="006E52CD" w:rsidRDefault="006572F1" w:rsidP="006E52CD">
      <w:pPr>
        <w:spacing w:after="0"/>
        <w:jc w:val="right"/>
        <w:rPr>
          <w:b/>
          <w:sz w:val="24"/>
          <w:szCs w:val="24"/>
          <w:lang w:val="es-ES"/>
        </w:rPr>
      </w:pPr>
      <w:r w:rsidRPr="006E52CD">
        <w:rPr>
          <w:b/>
          <w:sz w:val="24"/>
          <w:szCs w:val="24"/>
          <w:lang w:val="es-ES"/>
        </w:rPr>
        <w:t>Gaspar López Ocaña</w:t>
      </w:r>
    </w:p>
    <w:p w14:paraId="5590EFBD" w14:textId="2A59381E" w:rsidR="00160F6A" w:rsidRDefault="00160F6A" w:rsidP="006E52CD">
      <w:pPr>
        <w:spacing w:after="0"/>
        <w:jc w:val="right"/>
        <w:rPr>
          <w:rFonts w:ascii="Times New Roman" w:hAnsi="Times New Roman" w:cs="Times New Roman"/>
          <w:sz w:val="24"/>
        </w:rPr>
      </w:pPr>
      <w:r w:rsidRPr="0017718D">
        <w:rPr>
          <w:rFonts w:ascii="Times New Roman" w:hAnsi="Times New Roman" w:cs="Times New Roman"/>
          <w:sz w:val="24"/>
        </w:rPr>
        <w:t>Universidad Juárez Autónoma de Tabasco, División Académica de Ciencias Biológicas</w:t>
      </w:r>
      <w:r w:rsidR="006E52CD">
        <w:rPr>
          <w:rFonts w:ascii="Times New Roman" w:hAnsi="Times New Roman" w:cs="Times New Roman"/>
          <w:sz w:val="24"/>
        </w:rPr>
        <w:t>, México</w:t>
      </w:r>
    </w:p>
    <w:p w14:paraId="344A0B44" w14:textId="77777777" w:rsidR="00160F6A" w:rsidRPr="006E52CD" w:rsidRDefault="009925AD" w:rsidP="006E52CD">
      <w:pPr>
        <w:spacing w:after="0"/>
        <w:jc w:val="right"/>
        <w:rPr>
          <w:rStyle w:val="Hipervnculo"/>
          <w:color w:val="FF0000"/>
          <w:sz w:val="24"/>
          <w:u w:val="none"/>
        </w:rPr>
      </w:pPr>
      <w:hyperlink r:id="rId9" w:history="1">
        <w:r w:rsidR="006572F1" w:rsidRPr="006E52CD">
          <w:rPr>
            <w:rStyle w:val="Hipervnculo"/>
            <w:color w:val="FF0000"/>
            <w:sz w:val="24"/>
            <w:u w:val="none"/>
          </w:rPr>
          <w:t>ocanagl77@hotmail.com</w:t>
        </w:r>
      </w:hyperlink>
    </w:p>
    <w:p w14:paraId="179EEEDF" w14:textId="41E654C2" w:rsidR="006572F1" w:rsidRPr="002F750E" w:rsidRDefault="009925AD" w:rsidP="006E5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750F6" w:rsidRPr="002F750E">
          <w:rPr>
            <w:rFonts w:ascii="Times New Roman" w:hAnsi="Times New Roman" w:cs="Times New Roman"/>
            <w:sz w:val="24"/>
            <w:szCs w:val="24"/>
          </w:rPr>
          <w:t>https://orcid.org/0000-0002-8402-8160</w:t>
        </w:r>
      </w:hyperlink>
    </w:p>
    <w:p w14:paraId="719B5F90" w14:textId="77777777" w:rsidR="005750F6" w:rsidRDefault="005750F6" w:rsidP="006E52CD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473E9935" w14:textId="77777777" w:rsidR="00160F6A" w:rsidRPr="006E52CD" w:rsidRDefault="00632BA8" w:rsidP="006E52CD">
      <w:pPr>
        <w:spacing w:after="0"/>
        <w:jc w:val="right"/>
        <w:rPr>
          <w:b/>
          <w:sz w:val="24"/>
          <w:szCs w:val="24"/>
          <w:lang w:val="es-ES"/>
        </w:rPr>
      </w:pPr>
      <w:r w:rsidRPr="006E52CD">
        <w:rPr>
          <w:b/>
          <w:sz w:val="24"/>
          <w:szCs w:val="24"/>
          <w:lang w:val="es-ES"/>
        </w:rPr>
        <w:t xml:space="preserve">Carlos Alberto Torres </w:t>
      </w:r>
      <w:proofErr w:type="spellStart"/>
      <w:r w:rsidRPr="006E52CD">
        <w:rPr>
          <w:b/>
          <w:sz w:val="24"/>
          <w:szCs w:val="24"/>
          <w:lang w:val="es-ES"/>
        </w:rPr>
        <w:t>Balcazar</w:t>
      </w:r>
      <w:proofErr w:type="spellEnd"/>
    </w:p>
    <w:p w14:paraId="10A5AFB9" w14:textId="77777777" w:rsidR="006E52CD" w:rsidRDefault="006E52CD" w:rsidP="006E52CD">
      <w:pPr>
        <w:spacing w:after="0"/>
        <w:jc w:val="right"/>
        <w:rPr>
          <w:rFonts w:ascii="Times New Roman" w:hAnsi="Times New Roman" w:cs="Times New Roman"/>
          <w:sz w:val="24"/>
        </w:rPr>
      </w:pPr>
      <w:r w:rsidRPr="0017718D">
        <w:rPr>
          <w:rFonts w:ascii="Times New Roman" w:hAnsi="Times New Roman" w:cs="Times New Roman"/>
          <w:sz w:val="24"/>
        </w:rPr>
        <w:t>Universidad Juárez Autónoma de Tabasco, División Académica de Ciencias Biológicas</w:t>
      </w:r>
      <w:r>
        <w:rPr>
          <w:rFonts w:ascii="Times New Roman" w:hAnsi="Times New Roman" w:cs="Times New Roman"/>
          <w:sz w:val="24"/>
        </w:rPr>
        <w:t>, México</w:t>
      </w:r>
    </w:p>
    <w:p w14:paraId="572E7B21" w14:textId="77777777" w:rsidR="00160F6A" w:rsidRDefault="009925AD" w:rsidP="006E52CD">
      <w:pPr>
        <w:spacing w:after="0"/>
        <w:jc w:val="right"/>
        <w:rPr>
          <w:rStyle w:val="Hipervnculo"/>
          <w:color w:val="FF0000"/>
          <w:u w:val="none"/>
        </w:rPr>
      </w:pPr>
      <w:hyperlink r:id="rId11" w:history="1">
        <w:r w:rsidR="00632BA8" w:rsidRPr="006E52CD">
          <w:rPr>
            <w:rStyle w:val="Hipervnculo"/>
            <w:color w:val="FF0000"/>
            <w:sz w:val="24"/>
            <w:u w:val="none"/>
          </w:rPr>
          <w:t>ing_carlos_torres@msn.com</w:t>
        </w:r>
      </w:hyperlink>
      <w:r w:rsidR="00632BA8" w:rsidRPr="006E52CD">
        <w:rPr>
          <w:rStyle w:val="Hipervnculo"/>
          <w:color w:val="FF0000"/>
          <w:u w:val="none"/>
        </w:rPr>
        <w:t xml:space="preserve"> </w:t>
      </w:r>
    </w:p>
    <w:p w14:paraId="4F5FFCFC" w14:textId="01DCA486" w:rsidR="009C2361" w:rsidRPr="009C2361" w:rsidRDefault="009C2361" w:rsidP="006E52CD">
      <w:pPr>
        <w:spacing w:after="0"/>
        <w:jc w:val="right"/>
        <w:rPr>
          <w:rStyle w:val="Hipervnculo"/>
          <w:color w:val="FF0000"/>
          <w:sz w:val="24"/>
          <w:u w:val="none"/>
        </w:rPr>
      </w:pPr>
      <w:r w:rsidRPr="009C2361">
        <w:rPr>
          <w:rStyle w:val="Hipervnculo"/>
          <w:color w:val="FF0000"/>
          <w:sz w:val="24"/>
          <w:u w:val="none"/>
        </w:rPr>
        <w:t> </w:t>
      </w:r>
      <w:r w:rsidRPr="002F750E">
        <w:rPr>
          <w:rFonts w:ascii="Times New Roman" w:hAnsi="Times New Roman" w:cs="Times New Roman"/>
          <w:sz w:val="24"/>
          <w:szCs w:val="24"/>
        </w:rPr>
        <w:t>https://orcid.org/0000-0001-8011-6721</w:t>
      </w:r>
    </w:p>
    <w:p w14:paraId="2D3686D1" w14:textId="77777777" w:rsidR="00160F6A" w:rsidRDefault="00160F6A" w:rsidP="006E52CD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1FDED3FF" w14:textId="77777777" w:rsidR="00160F6A" w:rsidRPr="006E52CD" w:rsidRDefault="00632BA8" w:rsidP="006E52CD">
      <w:pPr>
        <w:spacing w:after="0"/>
        <w:jc w:val="right"/>
        <w:rPr>
          <w:b/>
          <w:sz w:val="24"/>
          <w:szCs w:val="24"/>
          <w:lang w:val="es-ES"/>
        </w:rPr>
      </w:pPr>
      <w:r w:rsidRPr="006E52CD">
        <w:rPr>
          <w:b/>
          <w:sz w:val="24"/>
          <w:szCs w:val="24"/>
          <w:lang w:val="es-ES"/>
        </w:rPr>
        <w:t xml:space="preserve">Liliana Pampillón González </w:t>
      </w:r>
    </w:p>
    <w:p w14:paraId="3F530334" w14:textId="77777777" w:rsidR="006E52CD" w:rsidRDefault="006E52CD" w:rsidP="006E52CD">
      <w:pPr>
        <w:spacing w:after="0"/>
        <w:jc w:val="right"/>
        <w:rPr>
          <w:rFonts w:ascii="Times New Roman" w:hAnsi="Times New Roman" w:cs="Times New Roman"/>
          <w:sz w:val="24"/>
        </w:rPr>
      </w:pPr>
      <w:r w:rsidRPr="0017718D">
        <w:rPr>
          <w:rFonts w:ascii="Times New Roman" w:hAnsi="Times New Roman" w:cs="Times New Roman"/>
          <w:sz w:val="24"/>
        </w:rPr>
        <w:t>Universidad Juárez Autónoma de Tabasco, División Académica de Ciencias Biológicas</w:t>
      </w:r>
      <w:r>
        <w:rPr>
          <w:rFonts w:ascii="Times New Roman" w:hAnsi="Times New Roman" w:cs="Times New Roman"/>
          <w:sz w:val="24"/>
        </w:rPr>
        <w:t>, México</w:t>
      </w:r>
    </w:p>
    <w:p w14:paraId="04A16230" w14:textId="77777777" w:rsidR="00160F6A" w:rsidRDefault="009925AD" w:rsidP="006E52CD">
      <w:pPr>
        <w:spacing w:after="0"/>
        <w:jc w:val="right"/>
        <w:rPr>
          <w:rStyle w:val="Hipervnculo"/>
          <w:color w:val="FF0000"/>
          <w:sz w:val="24"/>
          <w:u w:val="none"/>
        </w:rPr>
      </w:pPr>
      <w:hyperlink r:id="rId12" w:history="1">
        <w:r w:rsidR="004455EA" w:rsidRPr="006E52CD">
          <w:rPr>
            <w:rStyle w:val="Hipervnculo"/>
            <w:color w:val="FF0000"/>
            <w:sz w:val="24"/>
            <w:u w:val="none"/>
          </w:rPr>
          <w:t>lilianapg@hotmail.com</w:t>
        </w:r>
      </w:hyperlink>
    </w:p>
    <w:p w14:paraId="5046A57F" w14:textId="77198ABA" w:rsidR="009C2361" w:rsidRPr="002F750E" w:rsidRDefault="009C2361" w:rsidP="006E52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750E">
        <w:rPr>
          <w:rFonts w:ascii="Times New Roman" w:hAnsi="Times New Roman" w:cs="Times New Roman"/>
          <w:sz w:val="24"/>
          <w:szCs w:val="24"/>
        </w:rPr>
        <w:t>https://orcid.org/0000-0003-0216-700X</w:t>
      </w:r>
    </w:p>
    <w:p w14:paraId="3E407CD1" w14:textId="77777777" w:rsidR="00632BA8" w:rsidRPr="009C2361" w:rsidRDefault="00632BA8" w:rsidP="009C2361">
      <w:pPr>
        <w:spacing w:after="0"/>
        <w:jc w:val="right"/>
        <w:rPr>
          <w:rStyle w:val="Hipervnculo"/>
          <w:color w:val="FF0000"/>
          <w:u w:val="none"/>
        </w:rPr>
      </w:pPr>
    </w:p>
    <w:p w14:paraId="4B012C4D" w14:textId="77777777" w:rsidR="00565DD9" w:rsidRDefault="00565DD9" w:rsidP="0017718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70D5FAA" w14:textId="77777777" w:rsidR="006572F1" w:rsidRPr="006E52CD" w:rsidRDefault="006572F1" w:rsidP="0017718D">
      <w:pPr>
        <w:spacing w:after="0" w:line="360" w:lineRule="auto"/>
        <w:jc w:val="both"/>
        <w:rPr>
          <w:rFonts w:eastAsia="Times New Roman"/>
          <w:b/>
          <w:color w:val="000000"/>
          <w:sz w:val="28"/>
          <w:szCs w:val="28"/>
          <w:lang w:val="es-ES" w:eastAsia="es-ES"/>
        </w:rPr>
      </w:pPr>
      <w:r w:rsidRPr="006E52CD">
        <w:rPr>
          <w:rFonts w:eastAsia="Times New Roman"/>
          <w:b/>
          <w:color w:val="000000"/>
          <w:sz w:val="28"/>
          <w:szCs w:val="28"/>
          <w:lang w:val="es-ES" w:eastAsia="es-ES"/>
        </w:rPr>
        <w:lastRenderedPageBreak/>
        <w:t>Resumen</w:t>
      </w:r>
    </w:p>
    <w:p w14:paraId="271BC07F" w14:textId="77777777" w:rsidR="006572F1" w:rsidRPr="0017718D" w:rsidRDefault="00192BEC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coagulación floculación se ha empleado en el tratamiento de aguas residuales utilizando sales metálicas y polímeros con el fin de remover sólidos en suspensión</w:t>
      </w:r>
      <w:r w:rsidR="0017727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ent</w:t>
      </w:r>
      <w:r w:rsidR="00C90251">
        <w:rPr>
          <w:rFonts w:ascii="Times New Roman" w:hAnsi="Times New Roman" w:cs="Times New Roman"/>
          <w:sz w:val="24"/>
        </w:rPr>
        <w:t>re otros contaminantes</w:t>
      </w:r>
      <w:r>
        <w:rPr>
          <w:rFonts w:ascii="Times New Roman" w:hAnsi="Times New Roman" w:cs="Times New Roman"/>
          <w:sz w:val="24"/>
        </w:rPr>
        <w:t xml:space="preserve">. </w:t>
      </w:r>
      <w:r w:rsidR="006572F1" w:rsidRPr="0017718D">
        <w:rPr>
          <w:rFonts w:ascii="Times New Roman" w:hAnsi="Times New Roman" w:cs="Times New Roman"/>
          <w:sz w:val="24"/>
        </w:rPr>
        <w:t xml:space="preserve">La turbiedad </w:t>
      </w:r>
      <w:r w:rsidR="00897F80">
        <w:rPr>
          <w:rFonts w:ascii="Times New Roman" w:hAnsi="Times New Roman" w:cs="Times New Roman"/>
          <w:sz w:val="24"/>
        </w:rPr>
        <w:t>y el color son indicadores de só</w:t>
      </w:r>
      <w:r w:rsidR="006572F1" w:rsidRPr="0017718D">
        <w:rPr>
          <w:rFonts w:ascii="Times New Roman" w:hAnsi="Times New Roman" w:cs="Times New Roman"/>
          <w:sz w:val="24"/>
        </w:rPr>
        <w:t>lidos suspendidos en el agua residual</w:t>
      </w:r>
      <w:r w:rsidR="0017727B">
        <w:rPr>
          <w:rFonts w:ascii="Times New Roman" w:hAnsi="Times New Roman" w:cs="Times New Roman"/>
          <w:sz w:val="24"/>
        </w:rPr>
        <w:t>,</w:t>
      </w:r>
      <w:r w:rsidR="006572F1" w:rsidRPr="0017718D">
        <w:rPr>
          <w:rFonts w:ascii="Times New Roman" w:hAnsi="Times New Roman" w:cs="Times New Roman"/>
          <w:sz w:val="24"/>
        </w:rPr>
        <w:t xml:space="preserve"> y como parámetros de control es esencial determinarlos </w:t>
      </w:r>
      <w:r w:rsidR="00C90251">
        <w:rPr>
          <w:rFonts w:ascii="Times New Roman" w:hAnsi="Times New Roman" w:cs="Times New Roman"/>
          <w:sz w:val="24"/>
        </w:rPr>
        <w:t xml:space="preserve">debido a que representan </w:t>
      </w:r>
      <w:r w:rsidR="006572F1" w:rsidRPr="0017718D">
        <w:rPr>
          <w:rFonts w:ascii="Times New Roman" w:hAnsi="Times New Roman" w:cs="Times New Roman"/>
          <w:sz w:val="24"/>
        </w:rPr>
        <w:t xml:space="preserve">pruebas rápidas para </w:t>
      </w:r>
      <w:r w:rsidR="00C90251">
        <w:rPr>
          <w:rFonts w:ascii="Times New Roman" w:hAnsi="Times New Roman" w:cs="Times New Roman"/>
          <w:sz w:val="24"/>
        </w:rPr>
        <w:t>precisar</w:t>
      </w:r>
      <w:r w:rsidR="006572F1" w:rsidRPr="0017718D">
        <w:rPr>
          <w:rFonts w:ascii="Times New Roman" w:hAnsi="Times New Roman" w:cs="Times New Roman"/>
          <w:sz w:val="24"/>
        </w:rPr>
        <w:t xml:space="preserve"> la reducción de los sólidos (suspendidos y disueltos). </w:t>
      </w:r>
      <w:r w:rsidR="0017727B">
        <w:rPr>
          <w:rFonts w:ascii="Times New Roman" w:hAnsi="Times New Roman" w:cs="Times New Roman"/>
          <w:sz w:val="24"/>
        </w:rPr>
        <w:t>En tal sentido, e</w:t>
      </w:r>
      <w:r>
        <w:rPr>
          <w:rFonts w:ascii="Times New Roman" w:hAnsi="Times New Roman" w:cs="Times New Roman"/>
          <w:sz w:val="24"/>
        </w:rPr>
        <w:t>n e</w:t>
      </w:r>
      <w:r w:rsidR="006572F1" w:rsidRPr="0017718D">
        <w:rPr>
          <w:rFonts w:ascii="Times New Roman" w:hAnsi="Times New Roman" w:cs="Times New Roman"/>
          <w:sz w:val="24"/>
        </w:rPr>
        <w:t xml:space="preserve">ste estudio </w:t>
      </w:r>
      <w:r>
        <w:rPr>
          <w:rFonts w:ascii="Times New Roman" w:hAnsi="Times New Roman" w:cs="Times New Roman"/>
          <w:sz w:val="24"/>
        </w:rPr>
        <w:t xml:space="preserve">se </w:t>
      </w:r>
      <w:r w:rsidR="006572F1" w:rsidRPr="0017718D">
        <w:rPr>
          <w:rFonts w:ascii="Times New Roman" w:hAnsi="Times New Roman" w:cs="Times New Roman"/>
          <w:sz w:val="24"/>
        </w:rPr>
        <w:t>evaluó la eficiencia de r</w:t>
      </w:r>
      <w:r w:rsidR="00A55665">
        <w:rPr>
          <w:rFonts w:ascii="Times New Roman" w:hAnsi="Times New Roman" w:cs="Times New Roman"/>
          <w:sz w:val="24"/>
        </w:rPr>
        <w:t>emoción de dichos parámetros de un</w:t>
      </w:r>
      <w:r w:rsidR="006572F1" w:rsidRPr="0017718D">
        <w:rPr>
          <w:rFonts w:ascii="Times New Roman" w:hAnsi="Times New Roman" w:cs="Times New Roman"/>
          <w:sz w:val="24"/>
        </w:rPr>
        <w:t xml:space="preserve"> agua residual </w:t>
      </w:r>
      <w:r w:rsidR="00565DD9">
        <w:rPr>
          <w:rFonts w:ascii="Times New Roman" w:hAnsi="Times New Roman" w:cs="Times New Roman"/>
          <w:sz w:val="24"/>
        </w:rPr>
        <w:t>doméstica</w:t>
      </w:r>
      <w:r w:rsidR="00310AB3">
        <w:rPr>
          <w:rFonts w:ascii="Times New Roman" w:hAnsi="Times New Roman" w:cs="Times New Roman"/>
          <w:sz w:val="24"/>
        </w:rPr>
        <w:t xml:space="preserve">, </w:t>
      </w:r>
      <w:r w:rsidR="0017727B">
        <w:rPr>
          <w:rFonts w:ascii="Times New Roman" w:hAnsi="Times New Roman" w:cs="Times New Roman"/>
          <w:sz w:val="24"/>
        </w:rPr>
        <w:t>en la cual</w:t>
      </w:r>
      <w:r w:rsidR="00310AB3">
        <w:rPr>
          <w:rFonts w:ascii="Times New Roman" w:hAnsi="Times New Roman" w:cs="Times New Roman"/>
          <w:sz w:val="24"/>
        </w:rPr>
        <w:t xml:space="preserve"> s</w:t>
      </w:r>
      <w:r w:rsidR="006572F1" w:rsidRPr="0017718D">
        <w:rPr>
          <w:rFonts w:ascii="Times New Roman" w:hAnsi="Times New Roman" w:cs="Times New Roman"/>
          <w:sz w:val="24"/>
        </w:rPr>
        <w:t xml:space="preserve">e aplicó un tratamiento de coagulación-floculación agregando </w:t>
      </w:r>
      <w:r w:rsidR="00C90251">
        <w:rPr>
          <w:rFonts w:ascii="Times New Roman" w:hAnsi="Times New Roman" w:cs="Times New Roman"/>
          <w:sz w:val="24"/>
        </w:rPr>
        <w:t>el</w:t>
      </w:r>
      <w:r w:rsidRPr="0017718D">
        <w:rPr>
          <w:rFonts w:ascii="Times New Roman" w:hAnsi="Times New Roman" w:cs="Times New Roman"/>
          <w:sz w:val="24"/>
        </w:rPr>
        <w:t xml:space="preserve"> polímero natural </w:t>
      </w:r>
      <w:r w:rsidR="006572F1" w:rsidRPr="0017718D">
        <w:rPr>
          <w:rFonts w:ascii="Times New Roman" w:hAnsi="Times New Roman" w:cs="Times New Roman"/>
          <w:sz w:val="24"/>
        </w:rPr>
        <w:t>almidón de yuca (</w:t>
      </w:r>
      <w:r w:rsidR="006572F1" w:rsidRPr="0017718D">
        <w:rPr>
          <w:rFonts w:ascii="Times New Roman" w:hAnsi="Times New Roman" w:cs="Times New Roman"/>
          <w:i/>
          <w:sz w:val="24"/>
        </w:rPr>
        <w:t xml:space="preserve">Manihot </w:t>
      </w:r>
      <w:proofErr w:type="spellStart"/>
      <w:r w:rsidR="006572F1" w:rsidRPr="0017718D">
        <w:rPr>
          <w:rFonts w:ascii="Times New Roman" w:hAnsi="Times New Roman" w:cs="Times New Roman"/>
          <w:i/>
          <w:sz w:val="24"/>
        </w:rPr>
        <w:t>esculenta</w:t>
      </w:r>
      <w:proofErr w:type="spellEnd"/>
      <w:r w:rsidR="006572F1" w:rsidRPr="0017718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6572F1" w:rsidRPr="0017718D">
        <w:rPr>
          <w:rFonts w:ascii="Times New Roman" w:hAnsi="Times New Roman" w:cs="Times New Roman"/>
          <w:i/>
          <w:sz w:val="24"/>
        </w:rPr>
        <w:t>Crantz</w:t>
      </w:r>
      <w:proofErr w:type="spellEnd"/>
      <w:r w:rsidR="006572F1" w:rsidRPr="0017718D">
        <w:rPr>
          <w:rFonts w:ascii="Times New Roman" w:hAnsi="Times New Roman" w:cs="Times New Roman"/>
          <w:sz w:val="24"/>
        </w:rPr>
        <w:t>)</w:t>
      </w:r>
      <w:r w:rsidR="005B00AD">
        <w:rPr>
          <w:rFonts w:ascii="Times New Roman" w:hAnsi="Times New Roman" w:cs="Times New Roman"/>
          <w:sz w:val="24"/>
        </w:rPr>
        <w:t xml:space="preserve"> </w:t>
      </w:r>
      <w:r w:rsidR="0017727B">
        <w:rPr>
          <w:rFonts w:ascii="Times New Roman" w:hAnsi="Times New Roman" w:cs="Times New Roman"/>
          <w:sz w:val="24"/>
        </w:rPr>
        <w:t xml:space="preserve">y </w:t>
      </w:r>
      <w:r w:rsidR="006572F1" w:rsidRPr="0017718D">
        <w:rPr>
          <w:rFonts w:ascii="Times New Roman" w:hAnsi="Times New Roman" w:cs="Times New Roman"/>
          <w:sz w:val="24"/>
        </w:rPr>
        <w:t>combina</w:t>
      </w:r>
      <w:r w:rsidR="0017727B">
        <w:rPr>
          <w:rFonts w:ascii="Times New Roman" w:hAnsi="Times New Roman" w:cs="Times New Roman"/>
          <w:sz w:val="24"/>
        </w:rPr>
        <w:t>n</w:t>
      </w:r>
      <w:r w:rsidR="006572F1" w:rsidRPr="0017718D">
        <w:rPr>
          <w:rFonts w:ascii="Times New Roman" w:hAnsi="Times New Roman" w:cs="Times New Roman"/>
          <w:sz w:val="24"/>
        </w:rPr>
        <w:t>do coagulantes floculantes como Al</w:t>
      </w:r>
      <w:r w:rsidR="006572F1" w:rsidRPr="0017718D">
        <w:rPr>
          <w:rFonts w:ascii="Times New Roman" w:hAnsi="Times New Roman" w:cs="Times New Roman"/>
          <w:sz w:val="24"/>
          <w:vertAlign w:val="subscript"/>
        </w:rPr>
        <w:t>2</w:t>
      </w:r>
      <w:r w:rsidR="006572F1" w:rsidRPr="0017718D">
        <w:rPr>
          <w:rFonts w:ascii="Times New Roman" w:hAnsi="Times New Roman" w:cs="Times New Roman"/>
          <w:sz w:val="24"/>
        </w:rPr>
        <w:t>(SO</w:t>
      </w:r>
      <w:r w:rsidR="006572F1" w:rsidRPr="0017718D">
        <w:rPr>
          <w:rFonts w:ascii="Times New Roman" w:hAnsi="Times New Roman" w:cs="Times New Roman"/>
          <w:sz w:val="24"/>
          <w:vertAlign w:val="subscript"/>
        </w:rPr>
        <w:t>4</w:t>
      </w:r>
      <w:r w:rsidR="006572F1" w:rsidRPr="0017718D">
        <w:rPr>
          <w:rFonts w:ascii="Times New Roman" w:hAnsi="Times New Roman" w:cs="Times New Roman"/>
          <w:sz w:val="24"/>
        </w:rPr>
        <w:t>)</w:t>
      </w:r>
      <w:r w:rsidR="006572F1" w:rsidRPr="0017718D">
        <w:rPr>
          <w:rFonts w:ascii="Times New Roman" w:hAnsi="Times New Roman" w:cs="Times New Roman"/>
          <w:sz w:val="24"/>
          <w:vertAlign w:val="subscript"/>
        </w:rPr>
        <w:t>3</w:t>
      </w:r>
      <w:r w:rsidR="006572F1" w:rsidRPr="0017718D">
        <w:rPr>
          <w:rFonts w:ascii="Times New Roman" w:hAnsi="Times New Roman" w:cs="Times New Roman"/>
          <w:sz w:val="24"/>
        </w:rPr>
        <w:t>, FeCl</w:t>
      </w:r>
      <w:r w:rsidR="006572F1" w:rsidRPr="0017718D">
        <w:rPr>
          <w:rFonts w:ascii="Times New Roman" w:hAnsi="Times New Roman" w:cs="Times New Roman"/>
          <w:sz w:val="24"/>
          <w:vertAlign w:val="subscript"/>
        </w:rPr>
        <w:t>3</w:t>
      </w:r>
      <w:r w:rsidR="006572F1" w:rsidRPr="0017718D">
        <w:rPr>
          <w:rFonts w:ascii="Times New Roman" w:hAnsi="Times New Roman" w:cs="Times New Roman"/>
          <w:sz w:val="24"/>
        </w:rPr>
        <w:t xml:space="preserve"> </w:t>
      </w:r>
      <w:r w:rsidR="00C90251">
        <w:rPr>
          <w:rFonts w:ascii="Times New Roman" w:hAnsi="Times New Roman" w:cs="Times New Roman"/>
          <w:sz w:val="24"/>
        </w:rPr>
        <w:t>y</w:t>
      </w:r>
      <w:r w:rsidR="006572F1" w:rsidRPr="0017718D">
        <w:rPr>
          <w:rFonts w:ascii="Times New Roman" w:hAnsi="Times New Roman" w:cs="Times New Roman"/>
          <w:sz w:val="24"/>
        </w:rPr>
        <w:t xml:space="preserve"> Ca(OH)</w:t>
      </w:r>
      <w:r w:rsidR="006572F1" w:rsidRPr="0017718D">
        <w:rPr>
          <w:rFonts w:ascii="Times New Roman" w:hAnsi="Times New Roman" w:cs="Times New Roman"/>
          <w:sz w:val="24"/>
          <w:vertAlign w:val="subscript"/>
        </w:rPr>
        <w:t>2</w:t>
      </w:r>
      <w:r w:rsidR="00C90251" w:rsidRPr="00C90251">
        <w:rPr>
          <w:rFonts w:ascii="Times New Roman" w:hAnsi="Times New Roman" w:cs="Times New Roman"/>
          <w:sz w:val="24"/>
        </w:rPr>
        <w:t>,</w:t>
      </w:r>
      <w:r w:rsidR="0017727B">
        <w:rPr>
          <w:rFonts w:ascii="Times New Roman" w:hAnsi="Times New Roman" w:cs="Times New Roman"/>
          <w:sz w:val="24"/>
        </w:rPr>
        <w:t xml:space="preserve"> </w:t>
      </w:r>
      <w:r w:rsidR="00C90251">
        <w:rPr>
          <w:rFonts w:ascii="Times New Roman" w:hAnsi="Times New Roman" w:cs="Times New Roman"/>
          <w:sz w:val="24"/>
        </w:rPr>
        <w:t xml:space="preserve">de modo que se pudieran hallar </w:t>
      </w:r>
      <w:r w:rsidR="0017727B">
        <w:rPr>
          <w:rFonts w:ascii="Times New Roman" w:hAnsi="Times New Roman" w:cs="Times New Roman"/>
          <w:sz w:val="24"/>
        </w:rPr>
        <w:t>la</w:t>
      </w:r>
      <w:r w:rsidR="00C90251">
        <w:rPr>
          <w:rFonts w:ascii="Times New Roman" w:hAnsi="Times New Roman" w:cs="Times New Roman"/>
          <w:sz w:val="24"/>
        </w:rPr>
        <w:t>s</w:t>
      </w:r>
      <w:r w:rsidR="0017727B">
        <w:rPr>
          <w:rFonts w:ascii="Times New Roman" w:hAnsi="Times New Roman" w:cs="Times New Roman"/>
          <w:sz w:val="24"/>
        </w:rPr>
        <w:t xml:space="preserve"> dosis ó</w:t>
      </w:r>
      <w:r w:rsidR="006572F1" w:rsidRPr="0017718D">
        <w:rPr>
          <w:rFonts w:ascii="Times New Roman" w:hAnsi="Times New Roman" w:cs="Times New Roman"/>
          <w:sz w:val="24"/>
        </w:rPr>
        <w:t>ptima</w:t>
      </w:r>
      <w:r w:rsidR="00C90251">
        <w:rPr>
          <w:rFonts w:ascii="Times New Roman" w:hAnsi="Times New Roman" w:cs="Times New Roman"/>
          <w:sz w:val="24"/>
        </w:rPr>
        <w:t>s</w:t>
      </w:r>
      <w:r w:rsidR="006572F1" w:rsidRPr="0017718D">
        <w:rPr>
          <w:rFonts w:ascii="Times New Roman" w:hAnsi="Times New Roman" w:cs="Times New Roman"/>
          <w:sz w:val="24"/>
        </w:rPr>
        <w:t xml:space="preserve"> de polímero y coagulantes </w:t>
      </w:r>
      <w:r w:rsidR="00C90251">
        <w:rPr>
          <w:rFonts w:ascii="Times New Roman" w:hAnsi="Times New Roman" w:cs="Times New Roman"/>
          <w:sz w:val="24"/>
        </w:rPr>
        <w:t xml:space="preserve">para ofrecer </w:t>
      </w:r>
      <w:r w:rsidR="006572F1" w:rsidRPr="0017718D">
        <w:rPr>
          <w:rFonts w:ascii="Times New Roman" w:hAnsi="Times New Roman" w:cs="Times New Roman"/>
          <w:sz w:val="24"/>
        </w:rPr>
        <w:t xml:space="preserve">la mejor remoción de turbiedad y color. </w:t>
      </w:r>
      <w:r w:rsidR="0017727B">
        <w:rPr>
          <w:rFonts w:ascii="Times New Roman" w:hAnsi="Times New Roman" w:cs="Times New Roman"/>
          <w:sz w:val="24"/>
        </w:rPr>
        <w:t>En total, s</w:t>
      </w:r>
      <w:r w:rsidR="005B00AD">
        <w:rPr>
          <w:rFonts w:ascii="Times New Roman" w:hAnsi="Times New Roman" w:cs="Times New Roman"/>
          <w:sz w:val="24"/>
        </w:rPr>
        <w:t>e analizaron 216 muestras de agua residual doméstic</w:t>
      </w:r>
      <w:r w:rsidR="0017727B">
        <w:rPr>
          <w:rFonts w:ascii="Times New Roman" w:hAnsi="Times New Roman" w:cs="Times New Roman"/>
          <w:sz w:val="24"/>
        </w:rPr>
        <w:t>a: 54 para determinar la dosis ó</w:t>
      </w:r>
      <w:r w:rsidR="005B00AD">
        <w:rPr>
          <w:rFonts w:ascii="Times New Roman" w:hAnsi="Times New Roman" w:cs="Times New Roman"/>
          <w:sz w:val="24"/>
        </w:rPr>
        <w:t>ptimas de los coagulantes y 162 de las mezclas.</w:t>
      </w:r>
      <w:r w:rsidR="00876CBD">
        <w:rPr>
          <w:rFonts w:ascii="Times New Roman" w:hAnsi="Times New Roman" w:cs="Times New Roman"/>
          <w:sz w:val="24"/>
        </w:rPr>
        <w:t xml:space="preserve"> </w:t>
      </w:r>
      <w:r w:rsidR="006572F1" w:rsidRPr="0017718D">
        <w:rPr>
          <w:rFonts w:ascii="Times New Roman" w:hAnsi="Times New Roman" w:cs="Times New Roman"/>
          <w:sz w:val="24"/>
        </w:rPr>
        <w:t xml:space="preserve">La combinación que presentó la mayor eficiencia fue la combinación de 250 </w:t>
      </w:r>
      <w:r w:rsidR="008F3AC2">
        <w:rPr>
          <w:rFonts w:ascii="Times New Roman" w:hAnsi="Times New Roman" w:cs="Times New Roman"/>
          <w:sz w:val="24"/>
        </w:rPr>
        <w:t>mgL</w:t>
      </w:r>
      <w:r w:rsidR="008F3AC2" w:rsidRPr="008F3AC2">
        <w:rPr>
          <w:rFonts w:ascii="Times New Roman" w:hAnsi="Times New Roman" w:cs="Times New Roman"/>
          <w:sz w:val="24"/>
          <w:vertAlign w:val="superscript"/>
        </w:rPr>
        <w:t>-1</w:t>
      </w:r>
      <w:r w:rsidR="006572F1" w:rsidRPr="0017718D">
        <w:rPr>
          <w:rFonts w:ascii="Times New Roman" w:hAnsi="Times New Roman" w:cs="Times New Roman"/>
          <w:sz w:val="24"/>
        </w:rPr>
        <w:t xml:space="preserve"> de Al</w:t>
      </w:r>
      <w:r w:rsidR="006572F1" w:rsidRPr="0017718D">
        <w:rPr>
          <w:rFonts w:ascii="Times New Roman" w:hAnsi="Times New Roman" w:cs="Times New Roman"/>
          <w:sz w:val="24"/>
          <w:vertAlign w:val="subscript"/>
        </w:rPr>
        <w:t>2</w:t>
      </w:r>
      <w:r w:rsidR="006572F1" w:rsidRPr="0017718D">
        <w:rPr>
          <w:rFonts w:ascii="Times New Roman" w:hAnsi="Times New Roman" w:cs="Times New Roman"/>
          <w:sz w:val="24"/>
        </w:rPr>
        <w:t>(SO</w:t>
      </w:r>
      <w:r w:rsidR="006572F1" w:rsidRPr="0017718D">
        <w:rPr>
          <w:rFonts w:ascii="Times New Roman" w:hAnsi="Times New Roman" w:cs="Times New Roman"/>
          <w:sz w:val="24"/>
          <w:vertAlign w:val="subscript"/>
        </w:rPr>
        <w:t>4</w:t>
      </w:r>
      <w:r w:rsidR="006572F1" w:rsidRPr="0017718D">
        <w:rPr>
          <w:rFonts w:ascii="Times New Roman" w:hAnsi="Times New Roman" w:cs="Times New Roman"/>
          <w:sz w:val="24"/>
        </w:rPr>
        <w:t>)</w:t>
      </w:r>
      <w:r w:rsidR="006572F1" w:rsidRPr="0017718D">
        <w:rPr>
          <w:rFonts w:ascii="Times New Roman" w:hAnsi="Times New Roman" w:cs="Times New Roman"/>
          <w:sz w:val="24"/>
          <w:vertAlign w:val="subscript"/>
        </w:rPr>
        <w:t>3</w:t>
      </w:r>
      <w:r w:rsidR="006572F1" w:rsidRPr="0017718D">
        <w:rPr>
          <w:rFonts w:ascii="Times New Roman" w:hAnsi="Times New Roman" w:cs="Times New Roman"/>
          <w:sz w:val="24"/>
        </w:rPr>
        <w:t xml:space="preserve"> y 750 </w:t>
      </w:r>
      <w:r w:rsidR="008F3AC2">
        <w:rPr>
          <w:rFonts w:ascii="Times New Roman" w:hAnsi="Times New Roman" w:cs="Times New Roman"/>
          <w:sz w:val="24"/>
        </w:rPr>
        <w:t>mgL</w:t>
      </w:r>
      <w:r w:rsidR="008F3AC2" w:rsidRPr="008F3AC2">
        <w:rPr>
          <w:rFonts w:ascii="Times New Roman" w:hAnsi="Times New Roman" w:cs="Times New Roman"/>
          <w:sz w:val="24"/>
          <w:vertAlign w:val="superscript"/>
        </w:rPr>
        <w:t>-1</w:t>
      </w:r>
      <w:r w:rsidR="006572F1" w:rsidRPr="0017718D">
        <w:rPr>
          <w:rFonts w:ascii="Times New Roman" w:hAnsi="Times New Roman" w:cs="Times New Roman"/>
          <w:sz w:val="24"/>
        </w:rPr>
        <w:t xml:space="preserve"> del almidón, con turbiedad inicial de 24 </w:t>
      </w:r>
      <w:r w:rsidR="00AE694A">
        <w:rPr>
          <w:rFonts w:ascii="Times New Roman" w:hAnsi="Times New Roman" w:cs="Times New Roman"/>
          <w:sz w:val="24"/>
        </w:rPr>
        <w:t>NTU</w:t>
      </w:r>
      <w:r w:rsidR="00C90251">
        <w:rPr>
          <w:rFonts w:ascii="Times New Roman" w:hAnsi="Times New Roman" w:cs="Times New Roman"/>
          <w:sz w:val="24"/>
        </w:rPr>
        <w:t xml:space="preserve"> y color inicial de 958 CU. Esta</w:t>
      </w:r>
      <w:r w:rsidR="006572F1" w:rsidRPr="0017718D">
        <w:rPr>
          <w:rFonts w:ascii="Times New Roman" w:hAnsi="Times New Roman" w:cs="Times New Roman"/>
          <w:sz w:val="24"/>
        </w:rPr>
        <w:t xml:space="preserve"> logró remover 75</w:t>
      </w:r>
      <w:r w:rsidR="0017727B">
        <w:rPr>
          <w:rFonts w:ascii="Times New Roman" w:hAnsi="Times New Roman" w:cs="Times New Roman"/>
          <w:sz w:val="24"/>
        </w:rPr>
        <w:t xml:space="preserve"> </w:t>
      </w:r>
      <w:r w:rsidR="006572F1" w:rsidRPr="0017718D">
        <w:rPr>
          <w:rFonts w:ascii="Times New Roman" w:hAnsi="Times New Roman" w:cs="Times New Roman"/>
          <w:sz w:val="24"/>
        </w:rPr>
        <w:t>% de la turbiedad y 78</w:t>
      </w:r>
      <w:r w:rsidR="0017727B">
        <w:rPr>
          <w:rFonts w:ascii="Times New Roman" w:hAnsi="Times New Roman" w:cs="Times New Roman"/>
          <w:sz w:val="24"/>
        </w:rPr>
        <w:t xml:space="preserve"> </w:t>
      </w:r>
      <w:r w:rsidR="006572F1" w:rsidRPr="0017718D">
        <w:rPr>
          <w:rFonts w:ascii="Times New Roman" w:hAnsi="Times New Roman" w:cs="Times New Roman"/>
          <w:sz w:val="24"/>
        </w:rPr>
        <w:t xml:space="preserve">% del color, </w:t>
      </w:r>
      <w:r w:rsidR="00C90251">
        <w:rPr>
          <w:rFonts w:ascii="Times New Roman" w:hAnsi="Times New Roman" w:cs="Times New Roman"/>
          <w:sz w:val="24"/>
        </w:rPr>
        <w:t>y</w:t>
      </w:r>
      <w:r w:rsidR="0017727B">
        <w:rPr>
          <w:rFonts w:ascii="Times New Roman" w:hAnsi="Times New Roman" w:cs="Times New Roman"/>
          <w:sz w:val="24"/>
        </w:rPr>
        <w:t xml:space="preserve"> obtuvo </w:t>
      </w:r>
      <w:r w:rsidR="006572F1" w:rsidRPr="0017718D">
        <w:rPr>
          <w:rFonts w:ascii="Times New Roman" w:hAnsi="Times New Roman" w:cs="Times New Roman"/>
          <w:sz w:val="24"/>
        </w:rPr>
        <w:t xml:space="preserve">una turbiedad final de 6 </w:t>
      </w:r>
      <w:r w:rsidR="00AE694A">
        <w:rPr>
          <w:rFonts w:ascii="Times New Roman" w:hAnsi="Times New Roman" w:cs="Times New Roman"/>
          <w:sz w:val="24"/>
        </w:rPr>
        <w:t>NTU</w:t>
      </w:r>
      <w:r w:rsidR="006572F1" w:rsidRPr="0017718D">
        <w:rPr>
          <w:rFonts w:ascii="Times New Roman" w:hAnsi="Times New Roman" w:cs="Times New Roman"/>
          <w:sz w:val="24"/>
        </w:rPr>
        <w:t xml:space="preserve"> y color final de </w:t>
      </w:r>
      <w:r w:rsidR="00C90251">
        <w:rPr>
          <w:rFonts w:ascii="Times New Roman" w:hAnsi="Times New Roman" w:cs="Times New Roman"/>
          <w:sz w:val="24"/>
        </w:rPr>
        <w:t>210 CU. La segunda mezcla fue</w:t>
      </w:r>
      <w:r w:rsidR="006572F1" w:rsidRPr="0017718D">
        <w:rPr>
          <w:rFonts w:ascii="Times New Roman" w:hAnsi="Times New Roman" w:cs="Times New Roman"/>
          <w:sz w:val="24"/>
        </w:rPr>
        <w:t xml:space="preserve"> 250 </w:t>
      </w:r>
      <w:r w:rsidR="008F3AC2">
        <w:rPr>
          <w:rFonts w:ascii="Times New Roman" w:hAnsi="Times New Roman" w:cs="Times New Roman"/>
          <w:sz w:val="24"/>
        </w:rPr>
        <w:t>mgL</w:t>
      </w:r>
      <w:r w:rsidR="008F3AC2" w:rsidRPr="008F3AC2">
        <w:rPr>
          <w:rFonts w:ascii="Times New Roman" w:hAnsi="Times New Roman" w:cs="Times New Roman"/>
          <w:sz w:val="24"/>
          <w:vertAlign w:val="superscript"/>
        </w:rPr>
        <w:t>-1</w:t>
      </w:r>
      <w:r w:rsidR="006572F1" w:rsidRPr="0017718D">
        <w:rPr>
          <w:rFonts w:ascii="Times New Roman" w:hAnsi="Times New Roman" w:cs="Times New Roman"/>
          <w:sz w:val="24"/>
        </w:rPr>
        <w:t xml:space="preserve"> de Ca(OH)</w:t>
      </w:r>
      <w:r w:rsidR="006572F1" w:rsidRPr="0017718D">
        <w:rPr>
          <w:rFonts w:ascii="Times New Roman" w:hAnsi="Times New Roman" w:cs="Times New Roman"/>
          <w:sz w:val="24"/>
          <w:vertAlign w:val="subscript"/>
        </w:rPr>
        <w:t>2</w:t>
      </w:r>
      <w:r w:rsidR="006572F1" w:rsidRPr="0017718D">
        <w:rPr>
          <w:rFonts w:ascii="Times New Roman" w:hAnsi="Times New Roman" w:cs="Times New Roman"/>
          <w:sz w:val="24"/>
        </w:rPr>
        <w:t xml:space="preserve"> y 250 </w:t>
      </w:r>
      <w:r w:rsidR="008F3AC2">
        <w:rPr>
          <w:rFonts w:ascii="Times New Roman" w:hAnsi="Times New Roman" w:cs="Times New Roman"/>
          <w:sz w:val="24"/>
        </w:rPr>
        <w:t>mgL</w:t>
      </w:r>
      <w:r w:rsidR="008F3AC2" w:rsidRPr="008F3AC2">
        <w:rPr>
          <w:rFonts w:ascii="Times New Roman" w:hAnsi="Times New Roman" w:cs="Times New Roman"/>
          <w:sz w:val="24"/>
          <w:vertAlign w:val="superscript"/>
        </w:rPr>
        <w:t>-1</w:t>
      </w:r>
      <w:r w:rsidR="006572F1" w:rsidRPr="0017718D">
        <w:rPr>
          <w:rFonts w:ascii="Times New Roman" w:hAnsi="Times New Roman" w:cs="Times New Roman"/>
          <w:sz w:val="24"/>
        </w:rPr>
        <w:t xml:space="preserve"> de almidón, con turbiedad inicial de 23.9 </w:t>
      </w:r>
      <w:r w:rsidR="00AE694A">
        <w:rPr>
          <w:rFonts w:ascii="Times New Roman" w:hAnsi="Times New Roman" w:cs="Times New Roman"/>
          <w:sz w:val="24"/>
        </w:rPr>
        <w:t>NTU</w:t>
      </w:r>
      <w:r w:rsidR="0017727B">
        <w:rPr>
          <w:rFonts w:ascii="Times New Roman" w:hAnsi="Times New Roman" w:cs="Times New Roman"/>
          <w:sz w:val="24"/>
        </w:rPr>
        <w:t xml:space="preserve"> y color inicial de 1430 CU.</w:t>
      </w:r>
      <w:r w:rsidR="006572F1" w:rsidRPr="0017718D">
        <w:rPr>
          <w:rFonts w:ascii="Times New Roman" w:hAnsi="Times New Roman" w:cs="Times New Roman"/>
          <w:sz w:val="24"/>
        </w:rPr>
        <w:t xml:space="preserve"> </w:t>
      </w:r>
      <w:r w:rsidR="0017727B">
        <w:rPr>
          <w:rFonts w:ascii="Times New Roman" w:hAnsi="Times New Roman" w:cs="Times New Roman"/>
          <w:sz w:val="24"/>
        </w:rPr>
        <w:t xml:space="preserve">Esta </w:t>
      </w:r>
      <w:r w:rsidR="006572F1" w:rsidRPr="0017718D">
        <w:rPr>
          <w:rFonts w:ascii="Times New Roman" w:hAnsi="Times New Roman" w:cs="Times New Roman"/>
          <w:sz w:val="24"/>
        </w:rPr>
        <w:t>combinación removió 34.3</w:t>
      </w:r>
      <w:r w:rsidR="0017727B">
        <w:rPr>
          <w:rFonts w:ascii="Times New Roman" w:hAnsi="Times New Roman" w:cs="Times New Roman"/>
          <w:sz w:val="24"/>
        </w:rPr>
        <w:t xml:space="preserve"> </w:t>
      </w:r>
      <w:r w:rsidR="006572F1" w:rsidRPr="0017718D">
        <w:rPr>
          <w:rFonts w:ascii="Times New Roman" w:hAnsi="Times New Roman" w:cs="Times New Roman"/>
          <w:sz w:val="24"/>
        </w:rPr>
        <w:t>% de turbiedad</w:t>
      </w:r>
      <w:r w:rsidR="00876CBD">
        <w:rPr>
          <w:rFonts w:ascii="Times New Roman" w:hAnsi="Times New Roman" w:cs="Times New Roman"/>
          <w:sz w:val="24"/>
        </w:rPr>
        <w:t xml:space="preserve"> </w:t>
      </w:r>
      <w:r w:rsidR="006572F1" w:rsidRPr="0017718D">
        <w:rPr>
          <w:rFonts w:ascii="Times New Roman" w:hAnsi="Times New Roman" w:cs="Times New Roman"/>
          <w:sz w:val="24"/>
        </w:rPr>
        <w:t>y 67.6</w:t>
      </w:r>
      <w:r w:rsidR="0017727B">
        <w:rPr>
          <w:rFonts w:ascii="Times New Roman" w:hAnsi="Times New Roman" w:cs="Times New Roman"/>
          <w:sz w:val="24"/>
        </w:rPr>
        <w:t xml:space="preserve"> </w:t>
      </w:r>
      <w:r w:rsidR="006572F1" w:rsidRPr="0017718D">
        <w:rPr>
          <w:rFonts w:ascii="Times New Roman" w:hAnsi="Times New Roman" w:cs="Times New Roman"/>
          <w:sz w:val="24"/>
        </w:rPr>
        <w:t xml:space="preserve">% del color, es decir, se redujo la turbiedad hasta 15.7 </w:t>
      </w:r>
      <w:r w:rsidR="00AE694A">
        <w:rPr>
          <w:rFonts w:ascii="Times New Roman" w:hAnsi="Times New Roman" w:cs="Times New Roman"/>
          <w:sz w:val="24"/>
        </w:rPr>
        <w:t>NTU</w:t>
      </w:r>
      <w:r w:rsidR="006572F1" w:rsidRPr="0017718D">
        <w:rPr>
          <w:rFonts w:ascii="Times New Roman" w:hAnsi="Times New Roman" w:cs="Times New Roman"/>
          <w:sz w:val="24"/>
        </w:rPr>
        <w:t xml:space="preserve"> y el color hasta 453 CU.</w:t>
      </w:r>
      <w:r w:rsidR="005B00AD">
        <w:rPr>
          <w:rFonts w:ascii="Times New Roman" w:hAnsi="Times New Roman" w:cs="Times New Roman"/>
          <w:sz w:val="24"/>
        </w:rPr>
        <w:t xml:space="preserve"> </w:t>
      </w:r>
      <w:r w:rsidR="005B00AD" w:rsidRPr="005B00AD">
        <w:rPr>
          <w:rFonts w:ascii="Times New Roman" w:hAnsi="Times New Roman" w:cs="Times New Roman"/>
          <w:sz w:val="24"/>
        </w:rPr>
        <w:t xml:space="preserve">El ahorro </w:t>
      </w:r>
      <w:r w:rsidR="000B2BFA">
        <w:rPr>
          <w:rFonts w:ascii="Times New Roman" w:hAnsi="Times New Roman" w:cs="Times New Roman"/>
          <w:sz w:val="24"/>
        </w:rPr>
        <w:t xml:space="preserve">en el consumo </w:t>
      </w:r>
      <w:r w:rsidR="005B00AD" w:rsidRPr="005B00AD">
        <w:rPr>
          <w:rFonts w:ascii="Times New Roman" w:hAnsi="Times New Roman" w:cs="Times New Roman"/>
          <w:sz w:val="24"/>
        </w:rPr>
        <w:t xml:space="preserve">de sulfato de aluminio para este tipo de agua residual </w:t>
      </w:r>
      <w:r w:rsidR="00501855">
        <w:rPr>
          <w:rFonts w:ascii="Times New Roman" w:hAnsi="Times New Roman" w:cs="Times New Roman"/>
          <w:sz w:val="24"/>
        </w:rPr>
        <w:t>fue</w:t>
      </w:r>
      <w:r w:rsidR="005B00AD" w:rsidRPr="005B00AD">
        <w:rPr>
          <w:rFonts w:ascii="Times New Roman" w:hAnsi="Times New Roman" w:cs="Times New Roman"/>
          <w:sz w:val="24"/>
        </w:rPr>
        <w:t xml:space="preserve"> </w:t>
      </w:r>
      <w:r w:rsidR="0017727B">
        <w:rPr>
          <w:rFonts w:ascii="Times New Roman" w:hAnsi="Times New Roman" w:cs="Times New Roman"/>
          <w:sz w:val="24"/>
        </w:rPr>
        <w:t xml:space="preserve">de </w:t>
      </w:r>
      <w:r w:rsidR="005B00AD" w:rsidRPr="005B00AD">
        <w:rPr>
          <w:rFonts w:ascii="Times New Roman" w:hAnsi="Times New Roman" w:cs="Times New Roman"/>
          <w:sz w:val="24"/>
        </w:rPr>
        <w:t>16.7</w:t>
      </w:r>
      <w:r w:rsidR="0017727B">
        <w:rPr>
          <w:rFonts w:ascii="Times New Roman" w:hAnsi="Times New Roman" w:cs="Times New Roman"/>
          <w:sz w:val="24"/>
        </w:rPr>
        <w:t xml:space="preserve"> </w:t>
      </w:r>
      <w:r w:rsidR="005B00AD" w:rsidRPr="005B00AD">
        <w:rPr>
          <w:rFonts w:ascii="Times New Roman" w:hAnsi="Times New Roman" w:cs="Times New Roman"/>
          <w:sz w:val="24"/>
        </w:rPr>
        <w:t>%</w:t>
      </w:r>
      <w:r w:rsidR="0017727B">
        <w:rPr>
          <w:rFonts w:ascii="Times New Roman" w:hAnsi="Times New Roman" w:cs="Times New Roman"/>
          <w:sz w:val="24"/>
        </w:rPr>
        <w:t>,</w:t>
      </w:r>
      <w:r w:rsidR="005B00AD" w:rsidRPr="005B00AD">
        <w:rPr>
          <w:rFonts w:ascii="Times New Roman" w:hAnsi="Times New Roman" w:cs="Times New Roman"/>
          <w:sz w:val="24"/>
        </w:rPr>
        <w:t xml:space="preserve"> ya que la dosis del reactivo fue de 300 mgL</w:t>
      </w:r>
      <w:r w:rsidR="005B00AD" w:rsidRPr="005B00AD">
        <w:rPr>
          <w:rFonts w:ascii="Times New Roman" w:hAnsi="Times New Roman" w:cs="Times New Roman"/>
          <w:sz w:val="24"/>
          <w:vertAlign w:val="superscript"/>
        </w:rPr>
        <w:t>-1</w:t>
      </w:r>
      <w:r w:rsidR="005B00AD" w:rsidRPr="005B00AD">
        <w:rPr>
          <w:rFonts w:ascii="Times New Roman" w:hAnsi="Times New Roman" w:cs="Times New Roman"/>
          <w:sz w:val="24"/>
        </w:rPr>
        <w:t xml:space="preserve">, mientras que para el hidróxido de calcio el ahorro en el reactivo </w:t>
      </w:r>
      <w:r w:rsidR="00501855">
        <w:rPr>
          <w:rFonts w:ascii="Times New Roman" w:hAnsi="Times New Roman" w:cs="Times New Roman"/>
          <w:sz w:val="24"/>
        </w:rPr>
        <w:t>fue</w:t>
      </w:r>
      <w:r w:rsidR="005B00AD" w:rsidRPr="005B00AD">
        <w:rPr>
          <w:rFonts w:ascii="Times New Roman" w:hAnsi="Times New Roman" w:cs="Times New Roman"/>
          <w:sz w:val="24"/>
        </w:rPr>
        <w:t xml:space="preserve"> </w:t>
      </w:r>
      <w:r w:rsidR="0017727B">
        <w:rPr>
          <w:rFonts w:ascii="Times New Roman" w:hAnsi="Times New Roman" w:cs="Times New Roman"/>
          <w:sz w:val="24"/>
        </w:rPr>
        <w:t xml:space="preserve">de </w:t>
      </w:r>
      <w:r w:rsidR="005B00AD" w:rsidRPr="005B00AD">
        <w:rPr>
          <w:rFonts w:ascii="Times New Roman" w:hAnsi="Times New Roman" w:cs="Times New Roman"/>
          <w:sz w:val="24"/>
        </w:rPr>
        <w:t>37.5</w:t>
      </w:r>
      <w:r w:rsidR="0017727B">
        <w:rPr>
          <w:rFonts w:ascii="Times New Roman" w:hAnsi="Times New Roman" w:cs="Times New Roman"/>
          <w:sz w:val="24"/>
        </w:rPr>
        <w:t xml:space="preserve"> </w:t>
      </w:r>
      <w:r w:rsidR="005B00AD" w:rsidRPr="005B00AD">
        <w:rPr>
          <w:rFonts w:ascii="Times New Roman" w:hAnsi="Times New Roman" w:cs="Times New Roman"/>
          <w:sz w:val="24"/>
        </w:rPr>
        <w:t xml:space="preserve">%, </w:t>
      </w:r>
      <w:r w:rsidR="00C90251">
        <w:rPr>
          <w:rFonts w:ascii="Times New Roman" w:hAnsi="Times New Roman" w:cs="Times New Roman"/>
          <w:sz w:val="24"/>
        </w:rPr>
        <w:t>debido a que</w:t>
      </w:r>
      <w:r w:rsidR="005B00AD" w:rsidRPr="005B00AD">
        <w:rPr>
          <w:rFonts w:ascii="Times New Roman" w:hAnsi="Times New Roman" w:cs="Times New Roman"/>
          <w:sz w:val="24"/>
        </w:rPr>
        <w:t xml:space="preserve"> la dosis </w:t>
      </w:r>
      <w:r w:rsidR="0017727B">
        <w:rPr>
          <w:rFonts w:ascii="Times New Roman" w:hAnsi="Times New Roman" w:cs="Times New Roman"/>
          <w:sz w:val="24"/>
        </w:rPr>
        <w:t>ó</w:t>
      </w:r>
      <w:r w:rsidR="000B2BFA">
        <w:rPr>
          <w:rFonts w:ascii="Times New Roman" w:hAnsi="Times New Roman" w:cs="Times New Roman"/>
          <w:sz w:val="24"/>
        </w:rPr>
        <w:t xml:space="preserve">ptima </w:t>
      </w:r>
      <w:r w:rsidR="005B00AD" w:rsidRPr="005B00AD">
        <w:rPr>
          <w:rFonts w:ascii="Times New Roman" w:hAnsi="Times New Roman" w:cs="Times New Roman"/>
          <w:sz w:val="24"/>
        </w:rPr>
        <w:t xml:space="preserve">de este </w:t>
      </w:r>
      <w:r w:rsidR="00501855" w:rsidRPr="005B00AD">
        <w:rPr>
          <w:rFonts w:ascii="Times New Roman" w:hAnsi="Times New Roman" w:cs="Times New Roman"/>
          <w:sz w:val="24"/>
        </w:rPr>
        <w:t>estuvo</w:t>
      </w:r>
      <w:r w:rsidR="005B00AD" w:rsidRPr="005B00AD">
        <w:rPr>
          <w:rFonts w:ascii="Times New Roman" w:hAnsi="Times New Roman" w:cs="Times New Roman"/>
          <w:sz w:val="24"/>
        </w:rPr>
        <w:t xml:space="preserve"> </w:t>
      </w:r>
      <w:r w:rsidR="00501855">
        <w:rPr>
          <w:rFonts w:ascii="Times New Roman" w:hAnsi="Times New Roman" w:cs="Times New Roman"/>
          <w:sz w:val="24"/>
        </w:rPr>
        <w:t>en</w:t>
      </w:r>
      <w:r w:rsidR="005B00AD" w:rsidRPr="005B00AD">
        <w:rPr>
          <w:rFonts w:ascii="Times New Roman" w:hAnsi="Times New Roman" w:cs="Times New Roman"/>
          <w:sz w:val="24"/>
        </w:rPr>
        <w:t xml:space="preserve"> 400 mgL</w:t>
      </w:r>
      <w:r w:rsidR="005B00AD" w:rsidRPr="005B00AD">
        <w:rPr>
          <w:rFonts w:ascii="Times New Roman" w:hAnsi="Times New Roman" w:cs="Times New Roman"/>
          <w:sz w:val="24"/>
          <w:vertAlign w:val="superscript"/>
        </w:rPr>
        <w:t>-1</w:t>
      </w:r>
      <w:r w:rsidR="005B00AD">
        <w:rPr>
          <w:rFonts w:ascii="Times New Roman" w:hAnsi="Times New Roman" w:cs="Times New Roman"/>
          <w:sz w:val="24"/>
        </w:rPr>
        <w:t>.</w:t>
      </w:r>
    </w:p>
    <w:p w14:paraId="6EB48367" w14:textId="7B14F0BB" w:rsidR="006572F1" w:rsidRDefault="006572F1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E52CD">
        <w:rPr>
          <w:rFonts w:eastAsia="Times New Roman"/>
          <w:b/>
          <w:color w:val="000000"/>
          <w:sz w:val="28"/>
          <w:szCs w:val="28"/>
          <w:lang w:val="es-ES" w:eastAsia="es-ES"/>
        </w:rPr>
        <w:t>Palabras clave</w:t>
      </w:r>
      <w:r w:rsidR="00D03149" w:rsidRPr="006E52CD">
        <w:rPr>
          <w:rFonts w:eastAsia="Times New Roman"/>
          <w:b/>
          <w:color w:val="000000"/>
          <w:sz w:val="28"/>
          <w:szCs w:val="28"/>
          <w:lang w:val="es-ES" w:eastAsia="es-ES"/>
        </w:rPr>
        <w:t>:</w:t>
      </w:r>
      <w:r w:rsidR="00D03149" w:rsidRPr="0017718D">
        <w:rPr>
          <w:rFonts w:ascii="Times New Roman" w:hAnsi="Times New Roman" w:cs="Times New Roman"/>
          <w:b/>
          <w:sz w:val="24"/>
        </w:rPr>
        <w:t xml:space="preserve"> </w:t>
      </w:r>
      <w:r w:rsidR="0017727B">
        <w:rPr>
          <w:rFonts w:ascii="Times New Roman" w:hAnsi="Times New Roman" w:cs="Times New Roman"/>
          <w:sz w:val="24"/>
        </w:rPr>
        <w:t>a</w:t>
      </w:r>
      <w:r w:rsidRPr="0017718D">
        <w:rPr>
          <w:rFonts w:ascii="Times New Roman" w:hAnsi="Times New Roman" w:cs="Times New Roman"/>
          <w:sz w:val="24"/>
        </w:rPr>
        <w:t>lmidón de yuca, coagulación-floculación</w:t>
      </w:r>
      <w:r w:rsidR="007D2656">
        <w:rPr>
          <w:rFonts w:ascii="Times New Roman" w:hAnsi="Times New Roman" w:cs="Times New Roman"/>
          <w:sz w:val="24"/>
        </w:rPr>
        <w:t>,</w:t>
      </w:r>
      <w:r w:rsidRPr="0017718D">
        <w:rPr>
          <w:rFonts w:ascii="Times New Roman" w:hAnsi="Times New Roman" w:cs="Times New Roman"/>
          <w:sz w:val="24"/>
        </w:rPr>
        <w:t xml:space="preserve"> prueba de jarras</w:t>
      </w:r>
      <w:r w:rsidR="00C90251">
        <w:rPr>
          <w:rFonts w:ascii="Times New Roman" w:hAnsi="Times New Roman" w:cs="Times New Roman"/>
          <w:sz w:val="24"/>
        </w:rPr>
        <w:t>,</w:t>
      </w:r>
      <w:r w:rsidR="007D2656" w:rsidRPr="007D2656">
        <w:rPr>
          <w:rFonts w:ascii="Times New Roman" w:hAnsi="Times New Roman" w:cs="Times New Roman"/>
          <w:sz w:val="24"/>
        </w:rPr>
        <w:t xml:space="preserve"> </w:t>
      </w:r>
      <w:r w:rsidR="007D2656">
        <w:rPr>
          <w:rFonts w:ascii="Times New Roman" w:hAnsi="Times New Roman" w:cs="Times New Roman"/>
          <w:sz w:val="24"/>
        </w:rPr>
        <w:t>sulfato de aluminio</w:t>
      </w:r>
      <w:r w:rsidRPr="0017718D">
        <w:rPr>
          <w:rFonts w:ascii="Times New Roman" w:hAnsi="Times New Roman" w:cs="Times New Roman"/>
          <w:sz w:val="24"/>
        </w:rPr>
        <w:t>.</w:t>
      </w:r>
    </w:p>
    <w:p w14:paraId="6D642AAB" w14:textId="36C5E253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0885BE6" w14:textId="6A3A66E9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D8AE91C" w14:textId="77777777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E21FA42" w14:textId="77777777" w:rsidR="00565DD9" w:rsidRDefault="00565DD9" w:rsidP="00C7305C">
      <w:pPr>
        <w:tabs>
          <w:tab w:val="left" w:pos="117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88A88ED" w14:textId="77777777" w:rsidR="00C7305C" w:rsidRPr="006E52CD" w:rsidRDefault="00C7305C" w:rsidP="00C7305C">
      <w:pPr>
        <w:spacing w:after="0" w:line="360" w:lineRule="auto"/>
        <w:jc w:val="both"/>
        <w:rPr>
          <w:rFonts w:eastAsia="Times New Roman"/>
          <w:b/>
          <w:color w:val="000000"/>
          <w:sz w:val="28"/>
          <w:szCs w:val="28"/>
          <w:lang w:val="es-ES" w:eastAsia="es-ES"/>
        </w:rPr>
      </w:pPr>
      <w:r w:rsidRPr="006E52CD">
        <w:rPr>
          <w:rFonts w:eastAsia="Times New Roman"/>
          <w:b/>
          <w:color w:val="000000"/>
          <w:sz w:val="28"/>
          <w:szCs w:val="28"/>
          <w:lang w:val="es-ES" w:eastAsia="es-ES"/>
        </w:rPr>
        <w:lastRenderedPageBreak/>
        <w:t>Abstract</w:t>
      </w:r>
    </w:p>
    <w:p w14:paraId="15B3A280" w14:textId="77777777" w:rsidR="00C7305C" w:rsidRPr="00876CBD" w:rsidRDefault="00024541" w:rsidP="00C7305C">
      <w:pPr>
        <w:tabs>
          <w:tab w:val="left" w:pos="117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876CBD">
        <w:rPr>
          <w:rFonts w:ascii="Times New Roman" w:hAnsi="Times New Roman" w:cs="Times New Roman"/>
          <w:sz w:val="24"/>
          <w:lang w:val="en-US"/>
        </w:rPr>
        <w:t xml:space="preserve">Flocculation coagulation has been used in the treatment of wastewater using metal salts and polymers in order to remove solids in suspension among other contaminants present. </w:t>
      </w:r>
      <w:r w:rsidR="00D67C01" w:rsidRPr="00876CBD">
        <w:rPr>
          <w:rFonts w:ascii="Times New Roman" w:hAnsi="Times New Roman" w:cs="Times New Roman"/>
          <w:sz w:val="24"/>
          <w:lang w:val="en-US"/>
        </w:rPr>
        <w:t>The T</w:t>
      </w:r>
      <w:r w:rsidR="00C7305C" w:rsidRPr="00876CBD">
        <w:rPr>
          <w:rFonts w:ascii="Times New Roman" w:hAnsi="Times New Roman" w:cs="Times New Roman"/>
          <w:sz w:val="24"/>
          <w:lang w:val="en-US"/>
        </w:rPr>
        <w:t xml:space="preserve">urbidity and color are indicators of suspended solids in the wastewater and as control parameters </w:t>
      </w:r>
      <w:r w:rsidR="00655C9D" w:rsidRPr="00876CBD">
        <w:rPr>
          <w:rFonts w:ascii="Times New Roman" w:hAnsi="Times New Roman" w:cs="Times New Roman"/>
          <w:sz w:val="24"/>
          <w:lang w:val="en-US"/>
        </w:rPr>
        <w:t xml:space="preserve">for being rapid tests to determine the reduction of solids </w:t>
      </w:r>
      <w:r w:rsidR="00C7305C" w:rsidRPr="00876CBD">
        <w:rPr>
          <w:rFonts w:ascii="Times New Roman" w:hAnsi="Times New Roman" w:cs="Times New Roman"/>
          <w:sz w:val="24"/>
          <w:lang w:val="en-US"/>
        </w:rPr>
        <w:t>(suspended and dissolved). This study evaluated the removal efficiency of these parameters of domestic wastewater, where a coagulation-flocculation treatment was applied adding cassava starch (</w:t>
      </w:r>
      <w:r w:rsidR="00C7305C" w:rsidRPr="00876CBD">
        <w:rPr>
          <w:rFonts w:ascii="Times New Roman" w:hAnsi="Times New Roman" w:cs="Times New Roman"/>
          <w:i/>
          <w:sz w:val="24"/>
          <w:lang w:val="en-US"/>
        </w:rPr>
        <w:t xml:space="preserve">Manihot esculenta </w:t>
      </w:r>
      <w:proofErr w:type="spellStart"/>
      <w:r w:rsidR="00C7305C" w:rsidRPr="00876CBD">
        <w:rPr>
          <w:rFonts w:ascii="Times New Roman" w:hAnsi="Times New Roman" w:cs="Times New Roman"/>
          <w:i/>
          <w:sz w:val="24"/>
          <w:lang w:val="en-US"/>
        </w:rPr>
        <w:t>Crantz</w:t>
      </w:r>
      <w:proofErr w:type="spellEnd"/>
      <w:r w:rsidR="00C7305C" w:rsidRPr="00876CBD">
        <w:rPr>
          <w:rFonts w:ascii="Times New Roman" w:hAnsi="Times New Roman" w:cs="Times New Roman"/>
          <w:sz w:val="24"/>
          <w:lang w:val="en-US"/>
        </w:rPr>
        <w:t>) a natura</w:t>
      </w:r>
      <w:r w:rsidR="00E07BAF" w:rsidRPr="00876CBD">
        <w:rPr>
          <w:rFonts w:ascii="Times New Roman" w:hAnsi="Times New Roman" w:cs="Times New Roman"/>
          <w:sz w:val="24"/>
          <w:lang w:val="en-US"/>
        </w:rPr>
        <w:t>l polymer, combined flocculants</w:t>
      </w:r>
      <w:r w:rsidR="00C7305C" w:rsidRPr="00876CBD">
        <w:rPr>
          <w:rFonts w:ascii="Times New Roman" w:hAnsi="Times New Roman" w:cs="Times New Roman"/>
          <w:sz w:val="24"/>
          <w:lang w:val="en-US"/>
        </w:rPr>
        <w:t xml:space="preserve"> coagulants </w:t>
      </w:r>
      <w:r w:rsidR="00E07BAF" w:rsidRPr="00876CBD">
        <w:rPr>
          <w:rFonts w:ascii="Times New Roman" w:hAnsi="Times New Roman" w:cs="Times New Roman"/>
          <w:sz w:val="24"/>
          <w:lang w:val="en-US"/>
        </w:rPr>
        <w:t xml:space="preserve">such as </w:t>
      </w:r>
      <w:r w:rsidR="00C7305C" w:rsidRPr="00876CBD">
        <w:rPr>
          <w:rFonts w:ascii="Times New Roman" w:hAnsi="Times New Roman" w:cs="Times New Roman"/>
          <w:sz w:val="24"/>
          <w:lang w:val="en-US"/>
        </w:rPr>
        <w:t>Al</w:t>
      </w:r>
      <w:r w:rsidR="00C7305C" w:rsidRPr="00876CBD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C7305C" w:rsidRPr="00876CBD">
        <w:rPr>
          <w:rFonts w:ascii="Times New Roman" w:hAnsi="Times New Roman" w:cs="Times New Roman"/>
          <w:sz w:val="24"/>
          <w:lang w:val="en-US"/>
        </w:rPr>
        <w:t>(SO</w:t>
      </w:r>
      <w:r w:rsidR="00C7305C" w:rsidRPr="00876CBD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="00C7305C" w:rsidRPr="00876CBD">
        <w:rPr>
          <w:rFonts w:ascii="Times New Roman" w:hAnsi="Times New Roman" w:cs="Times New Roman"/>
          <w:sz w:val="24"/>
          <w:lang w:val="en-US"/>
        </w:rPr>
        <w:t>)</w:t>
      </w:r>
      <w:r w:rsidR="00C7305C" w:rsidRPr="00876CBD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C7305C" w:rsidRPr="00876CBD">
        <w:rPr>
          <w:rFonts w:ascii="Times New Roman" w:hAnsi="Times New Roman" w:cs="Times New Roman"/>
          <w:sz w:val="24"/>
          <w:lang w:val="en-US"/>
        </w:rPr>
        <w:t>, FeCl</w:t>
      </w:r>
      <w:r w:rsidR="00C7305C" w:rsidRPr="00876CBD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C7305C" w:rsidRPr="00876CBD">
        <w:rPr>
          <w:rFonts w:ascii="Times New Roman" w:hAnsi="Times New Roman" w:cs="Times New Roman"/>
          <w:sz w:val="24"/>
          <w:lang w:val="en-US"/>
        </w:rPr>
        <w:t xml:space="preserve"> and Ca(OH)</w:t>
      </w:r>
      <w:r w:rsidR="00C7305C" w:rsidRPr="00876CBD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C7305C" w:rsidRPr="00876CBD">
        <w:rPr>
          <w:rFonts w:ascii="Times New Roman" w:hAnsi="Times New Roman" w:cs="Times New Roman"/>
          <w:sz w:val="24"/>
          <w:lang w:val="en-US"/>
        </w:rPr>
        <w:t xml:space="preserve">, to find the optimal dose of polymer and coagulants that will exhibit the best </w:t>
      </w:r>
      <w:r w:rsidR="0094165C" w:rsidRPr="00876CBD">
        <w:rPr>
          <w:rFonts w:ascii="Times New Roman" w:hAnsi="Times New Roman" w:cs="Times New Roman"/>
          <w:sz w:val="24"/>
          <w:lang w:val="en-US"/>
        </w:rPr>
        <w:t xml:space="preserve">removal </w:t>
      </w:r>
      <w:r w:rsidR="00C7305C" w:rsidRPr="00876CBD">
        <w:rPr>
          <w:rFonts w:ascii="Times New Roman" w:hAnsi="Times New Roman" w:cs="Times New Roman"/>
          <w:sz w:val="24"/>
          <w:lang w:val="en-US"/>
        </w:rPr>
        <w:t xml:space="preserve">turbidity and color. </w:t>
      </w:r>
      <w:r w:rsidRPr="00876CBD">
        <w:rPr>
          <w:rFonts w:ascii="Times New Roman" w:hAnsi="Times New Roman" w:cs="Times New Roman"/>
          <w:sz w:val="24"/>
          <w:lang w:val="en-US"/>
        </w:rPr>
        <w:t xml:space="preserve">A total of 216 samples of domestic wastewater were analyzed, 54 to determine the optimal dose of coagulants and 162 of the mixtures. </w:t>
      </w:r>
      <w:r w:rsidR="00C7305C" w:rsidRPr="00876CBD">
        <w:rPr>
          <w:rFonts w:ascii="Times New Roman" w:hAnsi="Times New Roman" w:cs="Times New Roman"/>
          <w:sz w:val="24"/>
          <w:lang w:val="en-US"/>
        </w:rPr>
        <w:t>The combination that presented the highest efficiency was the combination of 250 mgL</w:t>
      </w:r>
      <w:r w:rsidR="00C7305C" w:rsidRPr="00876CBD">
        <w:rPr>
          <w:rFonts w:ascii="Times New Roman" w:hAnsi="Times New Roman" w:cs="Times New Roman"/>
          <w:sz w:val="24"/>
          <w:vertAlign w:val="superscript"/>
          <w:lang w:val="en-US"/>
        </w:rPr>
        <w:t>-1</w:t>
      </w:r>
      <w:r w:rsidR="00C7305C" w:rsidRPr="00876CBD">
        <w:rPr>
          <w:rFonts w:ascii="Times New Roman" w:hAnsi="Times New Roman" w:cs="Times New Roman"/>
          <w:sz w:val="24"/>
          <w:lang w:val="en-US"/>
        </w:rPr>
        <w:t xml:space="preserve"> of Al</w:t>
      </w:r>
      <w:r w:rsidR="00C7305C" w:rsidRPr="00876CBD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C7305C" w:rsidRPr="00876CBD">
        <w:rPr>
          <w:rFonts w:ascii="Times New Roman" w:hAnsi="Times New Roman" w:cs="Times New Roman"/>
          <w:sz w:val="24"/>
          <w:lang w:val="en-US"/>
        </w:rPr>
        <w:t>(SO</w:t>
      </w:r>
      <w:r w:rsidR="00C7305C" w:rsidRPr="00876CBD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="00C7305C" w:rsidRPr="00876CBD">
        <w:rPr>
          <w:rFonts w:ascii="Times New Roman" w:hAnsi="Times New Roman" w:cs="Times New Roman"/>
          <w:sz w:val="24"/>
          <w:lang w:val="en-US"/>
        </w:rPr>
        <w:t>)</w:t>
      </w:r>
      <w:r w:rsidR="00C7305C" w:rsidRPr="00876CBD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 w:rsidR="00C7305C" w:rsidRPr="00876CBD">
        <w:rPr>
          <w:rFonts w:ascii="Times New Roman" w:hAnsi="Times New Roman" w:cs="Times New Roman"/>
          <w:sz w:val="24"/>
          <w:lang w:val="en-US"/>
        </w:rPr>
        <w:t xml:space="preserve"> and 750 mgL</w:t>
      </w:r>
      <w:r w:rsidR="00C7305C" w:rsidRPr="00876CBD">
        <w:rPr>
          <w:rFonts w:ascii="Times New Roman" w:hAnsi="Times New Roman" w:cs="Times New Roman"/>
          <w:sz w:val="24"/>
          <w:vertAlign w:val="superscript"/>
          <w:lang w:val="en-US"/>
        </w:rPr>
        <w:t>-1</w:t>
      </w:r>
      <w:r w:rsidR="00C7305C" w:rsidRPr="00876CBD">
        <w:rPr>
          <w:rFonts w:ascii="Times New Roman" w:hAnsi="Times New Roman" w:cs="Times New Roman"/>
          <w:sz w:val="24"/>
          <w:lang w:val="en-US"/>
        </w:rPr>
        <w:t xml:space="preserve"> of the starch, with initial turbidity of 24 NTU and initial color of 958 CU, </w:t>
      </w:r>
      <w:r w:rsidRPr="00876CBD">
        <w:rPr>
          <w:rFonts w:ascii="Times New Roman" w:hAnsi="Times New Roman" w:cs="Times New Roman"/>
          <w:sz w:val="24"/>
          <w:lang w:val="en-US"/>
        </w:rPr>
        <w:t>it was possible to remove 75% of the turbidity and 78% of the color</w:t>
      </w:r>
      <w:r w:rsidR="00C7305C" w:rsidRPr="00876CBD">
        <w:rPr>
          <w:rFonts w:ascii="Times New Roman" w:hAnsi="Times New Roman" w:cs="Times New Roman"/>
          <w:sz w:val="24"/>
          <w:lang w:val="en-US"/>
        </w:rPr>
        <w:t>, obtaining a final turbidity of 6 NTU and final color of 210 CU. The second mixture was 250 mgL</w:t>
      </w:r>
      <w:r w:rsidR="00C7305C" w:rsidRPr="00876CBD">
        <w:rPr>
          <w:rFonts w:ascii="Times New Roman" w:hAnsi="Times New Roman" w:cs="Times New Roman"/>
          <w:sz w:val="24"/>
          <w:vertAlign w:val="superscript"/>
          <w:lang w:val="en-US"/>
        </w:rPr>
        <w:t>-1</w:t>
      </w:r>
      <w:r w:rsidR="00C7305C" w:rsidRPr="00876CBD">
        <w:rPr>
          <w:rFonts w:ascii="Times New Roman" w:hAnsi="Times New Roman" w:cs="Times New Roman"/>
          <w:sz w:val="24"/>
          <w:lang w:val="en-US"/>
        </w:rPr>
        <w:t xml:space="preserve"> of Ca(OH)</w:t>
      </w:r>
      <w:r w:rsidR="00C7305C" w:rsidRPr="00876CBD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C7305C" w:rsidRPr="00876CBD">
        <w:rPr>
          <w:rFonts w:ascii="Times New Roman" w:hAnsi="Times New Roman" w:cs="Times New Roman"/>
          <w:sz w:val="24"/>
          <w:lang w:val="en-US"/>
        </w:rPr>
        <w:t xml:space="preserve"> and 250 mgL</w:t>
      </w:r>
      <w:r w:rsidR="00C7305C" w:rsidRPr="00876CBD">
        <w:rPr>
          <w:rFonts w:ascii="Times New Roman" w:hAnsi="Times New Roman" w:cs="Times New Roman"/>
          <w:sz w:val="24"/>
          <w:vertAlign w:val="superscript"/>
          <w:lang w:val="en-US"/>
        </w:rPr>
        <w:t>-1</w:t>
      </w:r>
      <w:r w:rsidR="00C7305C" w:rsidRPr="00876CBD">
        <w:rPr>
          <w:rFonts w:ascii="Times New Roman" w:hAnsi="Times New Roman" w:cs="Times New Roman"/>
          <w:sz w:val="24"/>
          <w:lang w:val="en-US"/>
        </w:rPr>
        <w:t xml:space="preserve"> of starch, with initial turbidity of 23.9 NTU and initial color of 1430 CU, this combination removed 34.3% turbidity and 67.6% of the color, that is, the turbidity was reduced to 15.7 NTU and the color to 453 CU, </w:t>
      </w:r>
      <w:proofErr w:type="gramStart"/>
      <w:r w:rsidR="0094165C" w:rsidRPr="00876CBD">
        <w:rPr>
          <w:rFonts w:ascii="Times New Roman" w:hAnsi="Times New Roman" w:cs="Times New Roman"/>
          <w:sz w:val="24"/>
          <w:lang w:val="en-US"/>
        </w:rPr>
        <w:t>These</w:t>
      </w:r>
      <w:proofErr w:type="gramEnd"/>
      <w:r w:rsidR="0094165C" w:rsidRPr="00876CBD">
        <w:rPr>
          <w:rFonts w:ascii="Times New Roman" w:hAnsi="Times New Roman" w:cs="Times New Roman"/>
          <w:sz w:val="24"/>
          <w:lang w:val="en-US"/>
        </w:rPr>
        <w:t xml:space="preserve"> combinations yielded significant figures for the removal of contaminants.</w:t>
      </w:r>
      <w:r w:rsidRPr="00876CBD">
        <w:rPr>
          <w:rFonts w:ascii="Times New Roman" w:hAnsi="Times New Roman" w:cs="Times New Roman"/>
          <w:sz w:val="24"/>
          <w:lang w:val="en-US"/>
        </w:rPr>
        <w:t xml:space="preserve"> The saving in consumption of aluminum sulphate for this type of wastewater was 16.7% since the dose of the reagent was 300 mgL</w:t>
      </w:r>
      <w:r w:rsidRPr="00876CBD">
        <w:rPr>
          <w:rFonts w:ascii="Times New Roman" w:hAnsi="Times New Roman" w:cs="Times New Roman"/>
          <w:sz w:val="24"/>
          <w:vertAlign w:val="superscript"/>
          <w:lang w:val="en-US"/>
        </w:rPr>
        <w:t>-1</w:t>
      </w:r>
      <w:r w:rsidRPr="00876CBD">
        <w:rPr>
          <w:rFonts w:ascii="Times New Roman" w:hAnsi="Times New Roman" w:cs="Times New Roman"/>
          <w:sz w:val="24"/>
          <w:lang w:val="en-US"/>
        </w:rPr>
        <w:t>, while for calcium hydroxide the saving in the reagent was 37.5%, since the dose optimal of this was in 400 mgL</w:t>
      </w:r>
      <w:r w:rsidRPr="00876CBD">
        <w:rPr>
          <w:rFonts w:ascii="Times New Roman" w:hAnsi="Times New Roman" w:cs="Times New Roman"/>
          <w:sz w:val="24"/>
          <w:vertAlign w:val="superscript"/>
          <w:lang w:val="en-US"/>
        </w:rPr>
        <w:t>-1</w:t>
      </w:r>
      <w:r w:rsidRPr="00876CBD">
        <w:rPr>
          <w:rFonts w:ascii="Times New Roman" w:hAnsi="Times New Roman" w:cs="Times New Roman"/>
          <w:sz w:val="24"/>
          <w:lang w:val="en-US"/>
        </w:rPr>
        <w:t>.</w:t>
      </w:r>
    </w:p>
    <w:p w14:paraId="276DB708" w14:textId="351DC9AA" w:rsidR="00C7305C" w:rsidRDefault="00D67C01" w:rsidP="00C7305C">
      <w:pPr>
        <w:tabs>
          <w:tab w:val="left" w:pos="117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E52CD">
        <w:rPr>
          <w:rFonts w:eastAsia="Times New Roman"/>
          <w:b/>
          <w:color w:val="000000"/>
          <w:sz w:val="28"/>
          <w:szCs w:val="28"/>
          <w:lang w:val="es-ES" w:eastAsia="es-ES"/>
        </w:rPr>
        <w:t>Key</w:t>
      </w:r>
      <w:r w:rsidR="00C7305C" w:rsidRPr="006E52CD">
        <w:rPr>
          <w:rFonts w:eastAsia="Times New Roman"/>
          <w:b/>
          <w:color w:val="000000"/>
          <w:sz w:val="28"/>
          <w:szCs w:val="28"/>
          <w:lang w:val="es-ES" w:eastAsia="es-ES"/>
        </w:rPr>
        <w:t>words:</w:t>
      </w:r>
      <w:r w:rsidR="007D2656" w:rsidRPr="00876CBD">
        <w:rPr>
          <w:rFonts w:ascii="Times New Roman" w:hAnsi="Times New Roman" w:cs="Times New Roman"/>
          <w:sz w:val="24"/>
          <w:lang w:val="en-US"/>
        </w:rPr>
        <w:t xml:space="preserve"> Cassava starch,</w:t>
      </w:r>
      <w:r w:rsidR="00C7305C" w:rsidRPr="00876CBD">
        <w:rPr>
          <w:rFonts w:ascii="Times New Roman" w:hAnsi="Times New Roman" w:cs="Times New Roman"/>
          <w:sz w:val="24"/>
          <w:lang w:val="en-US"/>
        </w:rPr>
        <w:t xml:space="preserve"> coagulation-flocculation</w:t>
      </w:r>
      <w:r w:rsidR="007D2656" w:rsidRPr="00876CBD">
        <w:rPr>
          <w:rFonts w:ascii="Times New Roman" w:hAnsi="Times New Roman" w:cs="Times New Roman"/>
          <w:sz w:val="24"/>
          <w:lang w:val="en-US"/>
        </w:rPr>
        <w:t>,</w:t>
      </w:r>
      <w:r w:rsidR="00C7305C" w:rsidRPr="00876CBD">
        <w:rPr>
          <w:rFonts w:ascii="Times New Roman" w:hAnsi="Times New Roman" w:cs="Times New Roman"/>
          <w:sz w:val="24"/>
          <w:lang w:val="en-US"/>
        </w:rPr>
        <w:t xml:space="preserve"> </w:t>
      </w:r>
      <w:r w:rsidR="007D2656" w:rsidRPr="00876CBD">
        <w:rPr>
          <w:rFonts w:ascii="Times New Roman" w:hAnsi="Times New Roman" w:cs="Times New Roman"/>
          <w:sz w:val="24"/>
          <w:lang w:val="en-US"/>
        </w:rPr>
        <w:t>jar test and aluminum sulfate</w:t>
      </w:r>
      <w:r w:rsidR="00C7305C" w:rsidRPr="00876CBD">
        <w:rPr>
          <w:rFonts w:ascii="Times New Roman" w:hAnsi="Times New Roman" w:cs="Times New Roman"/>
          <w:sz w:val="24"/>
          <w:lang w:val="en-US"/>
        </w:rPr>
        <w:t>.</w:t>
      </w:r>
    </w:p>
    <w:p w14:paraId="52CE4736" w14:textId="4E8ED542" w:rsidR="002F750E" w:rsidRDefault="002F750E" w:rsidP="00C7305C">
      <w:pPr>
        <w:tabs>
          <w:tab w:val="left" w:pos="117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58981B5E" w14:textId="5E5ECF8C" w:rsidR="002F750E" w:rsidRDefault="002F750E" w:rsidP="00C7305C">
      <w:pPr>
        <w:tabs>
          <w:tab w:val="left" w:pos="117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764D04FF" w14:textId="03C5B45C" w:rsidR="002F750E" w:rsidRDefault="002F750E" w:rsidP="00C7305C">
      <w:pPr>
        <w:tabs>
          <w:tab w:val="left" w:pos="117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52A4DB81" w14:textId="1985B28A" w:rsidR="002F750E" w:rsidRDefault="002F750E" w:rsidP="00C7305C">
      <w:pPr>
        <w:tabs>
          <w:tab w:val="left" w:pos="117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391F2755" w14:textId="7B34C17D" w:rsidR="002F750E" w:rsidRDefault="002F750E" w:rsidP="00C7305C">
      <w:pPr>
        <w:tabs>
          <w:tab w:val="left" w:pos="117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31EFE1E8" w14:textId="77777777" w:rsidR="002F750E" w:rsidRDefault="002F750E" w:rsidP="00C7305C">
      <w:pPr>
        <w:tabs>
          <w:tab w:val="left" w:pos="117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37AAB14C" w14:textId="51BE6EF8" w:rsidR="006E52CD" w:rsidRPr="006E52CD" w:rsidRDefault="006E52CD" w:rsidP="00C7305C">
      <w:pPr>
        <w:tabs>
          <w:tab w:val="left" w:pos="1178"/>
        </w:tabs>
        <w:spacing w:after="0" w:line="360" w:lineRule="auto"/>
        <w:jc w:val="both"/>
        <w:rPr>
          <w:rFonts w:eastAsia="Times New Roman"/>
          <w:b/>
          <w:color w:val="000000"/>
          <w:sz w:val="28"/>
          <w:szCs w:val="28"/>
          <w:lang w:val="es-ES" w:eastAsia="es-ES"/>
        </w:rPr>
      </w:pPr>
      <w:r w:rsidRPr="006E52CD">
        <w:rPr>
          <w:rFonts w:eastAsia="Times New Roman"/>
          <w:b/>
          <w:color w:val="000000"/>
          <w:sz w:val="28"/>
          <w:szCs w:val="28"/>
          <w:lang w:val="es-ES" w:eastAsia="es-ES"/>
        </w:rPr>
        <w:lastRenderedPageBreak/>
        <w:t>Resumo</w:t>
      </w:r>
    </w:p>
    <w:p w14:paraId="17F7744A" w14:textId="77777777" w:rsidR="006E52CD" w:rsidRPr="006E52CD" w:rsidRDefault="006E52CD" w:rsidP="006E52CD">
      <w:pPr>
        <w:tabs>
          <w:tab w:val="left" w:pos="117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E52CD">
        <w:rPr>
          <w:rFonts w:ascii="Times New Roman" w:hAnsi="Times New Roman" w:cs="Times New Roman"/>
          <w:sz w:val="24"/>
          <w:lang w:val="en-US"/>
        </w:rPr>
        <w:t xml:space="preserve">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coagulação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por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floculação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tem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sido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utilizada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no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tratamento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águas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residuárias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utilizando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sais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metálicos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polímeros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para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remoção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sólidos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em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suspensão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, entre outros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poluentes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Turvação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cor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são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indicadores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sólidos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suspensos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nas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águas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residuais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, e que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os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parâmetros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controlo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é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essencial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porque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eles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representam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determinar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testes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rápidos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para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sólidos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redução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precisos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suspenso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dissolvido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). 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este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respeito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neste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estudo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, 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eficiência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remoção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dos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ditos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parâmetros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um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esgoto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doméstico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em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que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tratamento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coagulação-floculação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foi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aplicado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através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adição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do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amido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mandioca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polímero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natural (Manihot esculenta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Crantz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) 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combinando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floculante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coagulante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tal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como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avaliado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Al2 (SO4) 3,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FeCl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3 e Ca (OH) 2, de modo que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poderia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encontrar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doses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óptimas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polímero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coagulante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e para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oferecer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melhor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cor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turvação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remoção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. No total,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foram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analisadas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216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amostras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efluentes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domésticos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: 54 para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determinar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a dose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ótima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dos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coagulantes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e 162 das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misturas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. 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combinação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tinha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mais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alta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eficiência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foi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combinação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250 mg L-1 de Al2 (SO4) 3 e 750 mg L-1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amido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, com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turbidez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inicial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24 NTU 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cor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inicial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958 CU.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Isso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conseguiu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remover 75% da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turbidez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e 78% da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cor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, 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obteve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uma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turvação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final de 6 NTU 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cor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final de 210 CU. 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segunda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mistura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foi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250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mgL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-1 de Ca (OH) 2 e 250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mgL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-1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amido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, com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turvação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inicial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23,9 NTU 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cor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inicial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1430 UQ. Essa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combinação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removeu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34,3%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turbidez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e 67,6%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cor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ou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seja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, 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turbidez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foi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reduzida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para 15,7 NTU 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cor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para 453 UQ. As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poupanças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no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consumo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sulfato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alumínio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para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este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tipo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águas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residuais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foi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16,7%, e a dose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reagente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foi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300 mgL-1,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enquanto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que a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poupança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hidróxido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cálcio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em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reagente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foi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37,5%,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porque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a dose ideal era de 400 mgL-1.</w:t>
      </w:r>
    </w:p>
    <w:p w14:paraId="11B412D0" w14:textId="0B34F8C7" w:rsidR="006E52CD" w:rsidRPr="00876CBD" w:rsidRDefault="006E52CD" w:rsidP="006E52CD">
      <w:pPr>
        <w:tabs>
          <w:tab w:val="left" w:pos="117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6E52CD">
        <w:rPr>
          <w:rFonts w:eastAsia="Times New Roman"/>
          <w:b/>
          <w:color w:val="000000"/>
          <w:sz w:val="28"/>
          <w:szCs w:val="28"/>
          <w:lang w:val="es-ES" w:eastAsia="es-ES"/>
        </w:rPr>
        <w:t>Palavras</w:t>
      </w:r>
      <w:proofErr w:type="spellEnd"/>
      <w:r w:rsidRPr="006E52CD">
        <w:rPr>
          <w:rFonts w:eastAsia="Times New Roman"/>
          <w:b/>
          <w:color w:val="000000"/>
          <w:sz w:val="28"/>
          <w:szCs w:val="28"/>
          <w:lang w:val="es-ES" w:eastAsia="es-ES"/>
        </w:rPr>
        <w:t>-chave:</w:t>
      </w:r>
      <w:r w:rsidRPr="006E52C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fécula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mandioca,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floculação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por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coagulação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, teste de jar,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sulfato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 xml:space="preserve"> de </w:t>
      </w:r>
      <w:proofErr w:type="spellStart"/>
      <w:r w:rsidRPr="006E52CD">
        <w:rPr>
          <w:rFonts w:ascii="Times New Roman" w:hAnsi="Times New Roman" w:cs="Times New Roman"/>
          <w:sz w:val="24"/>
          <w:lang w:val="en-US"/>
        </w:rPr>
        <w:t>alumínio</w:t>
      </w:r>
      <w:proofErr w:type="spellEnd"/>
      <w:r w:rsidRPr="006E52CD">
        <w:rPr>
          <w:rFonts w:ascii="Times New Roman" w:hAnsi="Times New Roman" w:cs="Times New Roman"/>
          <w:sz w:val="24"/>
          <w:lang w:val="en-US"/>
        </w:rPr>
        <w:t>.</w:t>
      </w:r>
    </w:p>
    <w:p w14:paraId="37138007" w14:textId="6677B296" w:rsidR="00C7305C" w:rsidRDefault="00C7305C" w:rsidP="00C7305C">
      <w:pPr>
        <w:tabs>
          <w:tab w:val="left" w:pos="117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035BC210" w14:textId="1F127699" w:rsidR="006E52CD" w:rsidRDefault="006E52CD" w:rsidP="006E52CD">
      <w:pPr>
        <w:spacing w:before="120" w:after="240" w:line="360" w:lineRule="auto"/>
        <w:jc w:val="both"/>
        <w:rPr>
          <w:rFonts w:ascii="Arial" w:hAnsi="Arial" w:cs="Arial"/>
        </w:rPr>
      </w:pPr>
      <w:r w:rsidRPr="00D11FEE">
        <w:rPr>
          <w:rFonts w:ascii="Times New Roman" w:eastAsia="Times New Roman" w:hAnsi="Times New Roman"/>
          <w:b/>
          <w:sz w:val="24"/>
        </w:rPr>
        <w:t>Fecha recepción:</w:t>
      </w:r>
      <w:r w:rsidRPr="00D11FEE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Octubre</w:t>
      </w:r>
      <w:r w:rsidRPr="00D11FEE">
        <w:rPr>
          <w:rFonts w:ascii="Times New Roman" w:eastAsia="Times New Roman" w:hAnsi="Times New Roman"/>
          <w:sz w:val="24"/>
        </w:rPr>
        <w:t xml:space="preserve"> 2017                                     </w:t>
      </w:r>
      <w:r w:rsidRPr="00D11FEE">
        <w:rPr>
          <w:rFonts w:ascii="Times New Roman" w:eastAsia="Times New Roman" w:hAnsi="Times New Roman"/>
          <w:b/>
          <w:sz w:val="24"/>
        </w:rPr>
        <w:t>Fecha aceptación:</w:t>
      </w:r>
      <w:r w:rsidRPr="00D11FEE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Enero 2018</w:t>
      </w:r>
      <w:r>
        <w:rPr>
          <w:color w:val="000000"/>
        </w:rPr>
        <w:br/>
      </w:r>
      <w:r w:rsidR="009925AD">
        <w:pict w14:anchorId="57E83C3D">
          <v:rect id="_x0000_i1025" style="width:446.5pt;height:1.5pt" o:hralign="center" o:hrstd="t" o:hr="t" fillcolor="#a0a0a0" stroked="f"/>
        </w:pict>
      </w:r>
    </w:p>
    <w:p w14:paraId="190B0C6C" w14:textId="77777777" w:rsidR="006E52CD" w:rsidRPr="00876CBD" w:rsidRDefault="006E52CD" w:rsidP="00C7305C">
      <w:pPr>
        <w:tabs>
          <w:tab w:val="left" w:pos="1178"/>
        </w:tabs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02236962" w14:textId="77777777" w:rsidR="00830B61" w:rsidRPr="00A34839" w:rsidRDefault="00830B61" w:rsidP="0017718D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238E8A1A" w14:textId="77777777" w:rsidR="00D03149" w:rsidRPr="006E52CD" w:rsidRDefault="00D03149" w:rsidP="00876CBD">
      <w:pPr>
        <w:pStyle w:val="Ttulo1"/>
        <w:rPr>
          <w:rFonts w:asciiTheme="minorHAnsi" w:eastAsia="Times New Roman" w:hAnsiTheme="minorHAnsi" w:cstheme="minorBidi"/>
          <w:color w:val="000000"/>
          <w:sz w:val="28"/>
          <w:szCs w:val="28"/>
          <w:lang w:val="es-ES" w:eastAsia="es-ES"/>
        </w:rPr>
      </w:pPr>
      <w:r w:rsidRPr="006E52CD">
        <w:rPr>
          <w:rFonts w:asciiTheme="minorHAnsi" w:eastAsia="Times New Roman" w:hAnsiTheme="minorHAnsi" w:cstheme="minorBidi"/>
          <w:color w:val="000000"/>
          <w:sz w:val="28"/>
          <w:szCs w:val="28"/>
          <w:lang w:val="es-ES" w:eastAsia="es-ES"/>
        </w:rPr>
        <w:lastRenderedPageBreak/>
        <w:t>Introducción</w:t>
      </w:r>
    </w:p>
    <w:p w14:paraId="2E54D573" w14:textId="77777777" w:rsidR="00417BB3" w:rsidRDefault="00F01390" w:rsidP="00417B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7718D">
        <w:rPr>
          <w:rFonts w:ascii="Times New Roman" w:hAnsi="Times New Roman" w:cs="Times New Roman"/>
          <w:sz w:val="24"/>
        </w:rPr>
        <w:t xml:space="preserve">Las aguas residuales domésticas e industriales tienen contaminantes cada vez más </w:t>
      </w:r>
      <w:r w:rsidR="00876CBD">
        <w:rPr>
          <w:rFonts w:ascii="Times New Roman" w:hAnsi="Times New Roman" w:cs="Times New Roman"/>
          <w:sz w:val="24"/>
        </w:rPr>
        <w:t>complejos</w:t>
      </w:r>
      <w:r w:rsidRPr="0017718D">
        <w:rPr>
          <w:rFonts w:ascii="Times New Roman" w:hAnsi="Times New Roman" w:cs="Times New Roman"/>
          <w:sz w:val="24"/>
        </w:rPr>
        <w:t xml:space="preserve"> de eliminar </w:t>
      </w:r>
      <w:r w:rsidR="00417BB3">
        <w:rPr>
          <w:rFonts w:ascii="Times New Roman" w:hAnsi="Times New Roman" w:cs="Times New Roman"/>
          <w:sz w:val="24"/>
        </w:rPr>
        <w:t>con</w:t>
      </w:r>
      <w:r w:rsidRPr="0017718D">
        <w:rPr>
          <w:rFonts w:ascii="Times New Roman" w:hAnsi="Times New Roman" w:cs="Times New Roman"/>
          <w:sz w:val="24"/>
        </w:rPr>
        <w:t xml:space="preserve"> tratamientos biológicos convencionales</w:t>
      </w:r>
      <w:r w:rsidR="000E0DF1">
        <w:rPr>
          <w:rFonts w:ascii="Times New Roman" w:hAnsi="Times New Roman" w:cs="Times New Roman"/>
          <w:sz w:val="24"/>
        </w:rPr>
        <w:t xml:space="preserve">. Esto ha provocado el uso de </w:t>
      </w:r>
      <w:r w:rsidRPr="0017718D">
        <w:rPr>
          <w:rFonts w:ascii="Times New Roman" w:hAnsi="Times New Roman" w:cs="Times New Roman"/>
          <w:sz w:val="24"/>
        </w:rPr>
        <w:t>l</w:t>
      </w:r>
      <w:r w:rsidR="002C6BA9">
        <w:rPr>
          <w:rFonts w:ascii="Times New Roman" w:hAnsi="Times New Roman" w:cs="Times New Roman"/>
          <w:sz w:val="24"/>
        </w:rPr>
        <w:t>a</w:t>
      </w:r>
      <w:r w:rsidRPr="0017718D">
        <w:rPr>
          <w:rFonts w:ascii="Times New Roman" w:hAnsi="Times New Roman" w:cs="Times New Roman"/>
          <w:sz w:val="24"/>
        </w:rPr>
        <w:t xml:space="preserve"> coagulación floculación</w:t>
      </w:r>
      <w:r w:rsidR="00876CBD">
        <w:rPr>
          <w:rFonts w:ascii="Times New Roman" w:hAnsi="Times New Roman" w:cs="Times New Roman"/>
          <w:sz w:val="24"/>
        </w:rPr>
        <w:t>,</w:t>
      </w:r>
      <w:r w:rsidR="0057577E">
        <w:rPr>
          <w:rFonts w:ascii="Times New Roman" w:hAnsi="Times New Roman" w:cs="Times New Roman"/>
          <w:sz w:val="24"/>
        </w:rPr>
        <w:t xml:space="preserve"> un proceso </w:t>
      </w:r>
      <w:r w:rsidR="000E0DF1">
        <w:rPr>
          <w:rFonts w:ascii="Times New Roman" w:hAnsi="Times New Roman" w:cs="Times New Roman"/>
          <w:sz w:val="24"/>
        </w:rPr>
        <w:t xml:space="preserve">que utiliza </w:t>
      </w:r>
      <w:r w:rsidR="000E0DF1" w:rsidRPr="0017718D">
        <w:rPr>
          <w:rFonts w:ascii="Times New Roman" w:hAnsi="Times New Roman" w:cs="Times New Roman"/>
          <w:sz w:val="24"/>
        </w:rPr>
        <w:t xml:space="preserve">sales metálicas </w:t>
      </w:r>
      <w:r w:rsidR="00D16EB2">
        <w:rPr>
          <w:rFonts w:ascii="Times New Roman" w:hAnsi="Times New Roman" w:cs="Times New Roman"/>
          <w:sz w:val="24"/>
        </w:rPr>
        <w:t xml:space="preserve">como pretratamiento o tratamiento secundario </w:t>
      </w:r>
      <w:r w:rsidR="00D4629F">
        <w:rPr>
          <w:rFonts w:ascii="Times New Roman" w:hAnsi="Times New Roman" w:cs="Times New Roman"/>
          <w:sz w:val="24"/>
        </w:rPr>
        <w:t>de</w:t>
      </w:r>
      <w:r w:rsidR="00876CBD">
        <w:rPr>
          <w:rFonts w:ascii="Times New Roman" w:hAnsi="Times New Roman" w:cs="Times New Roman"/>
          <w:sz w:val="24"/>
        </w:rPr>
        <w:t xml:space="preserve"> </w:t>
      </w:r>
      <w:r w:rsidR="0057577E">
        <w:rPr>
          <w:rFonts w:ascii="Times New Roman" w:hAnsi="Times New Roman" w:cs="Times New Roman"/>
          <w:sz w:val="24"/>
        </w:rPr>
        <w:t xml:space="preserve">aguas </w:t>
      </w:r>
      <w:r w:rsidR="00876CBD">
        <w:rPr>
          <w:rFonts w:ascii="Times New Roman" w:hAnsi="Times New Roman" w:cs="Times New Roman"/>
          <w:sz w:val="24"/>
        </w:rPr>
        <w:t xml:space="preserve">tóxicas y </w:t>
      </w:r>
      <w:r w:rsidR="0057577E">
        <w:rPr>
          <w:rFonts w:ascii="Times New Roman" w:hAnsi="Times New Roman" w:cs="Times New Roman"/>
          <w:sz w:val="24"/>
        </w:rPr>
        <w:t>de difícil degradación</w:t>
      </w:r>
      <w:r w:rsidR="00C90251">
        <w:rPr>
          <w:rFonts w:ascii="Times New Roman" w:hAnsi="Times New Roman" w:cs="Times New Roman"/>
          <w:sz w:val="24"/>
        </w:rPr>
        <w:t>, las cuales</w:t>
      </w:r>
      <w:r w:rsidR="0057577E">
        <w:rPr>
          <w:rFonts w:ascii="Times New Roman" w:hAnsi="Times New Roman" w:cs="Times New Roman"/>
          <w:sz w:val="24"/>
        </w:rPr>
        <w:t xml:space="preserve"> </w:t>
      </w:r>
      <w:r w:rsidR="008B1640">
        <w:rPr>
          <w:rFonts w:ascii="Times New Roman" w:hAnsi="Times New Roman" w:cs="Times New Roman"/>
          <w:sz w:val="24"/>
        </w:rPr>
        <w:t>ocasionan daño</w:t>
      </w:r>
      <w:r w:rsidR="0050459B">
        <w:rPr>
          <w:rFonts w:ascii="Times New Roman" w:hAnsi="Times New Roman" w:cs="Times New Roman"/>
          <w:sz w:val="24"/>
        </w:rPr>
        <w:t>s</w:t>
      </w:r>
      <w:r w:rsidR="008B1640">
        <w:rPr>
          <w:rFonts w:ascii="Times New Roman" w:hAnsi="Times New Roman" w:cs="Times New Roman"/>
          <w:sz w:val="24"/>
        </w:rPr>
        <w:t xml:space="preserve"> al disponerse en cuerpos receptores</w:t>
      </w:r>
      <w:r w:rsidR="0050459B">
        <w:rPr>
          <w:rFonts w:ascii="Times New Roman" w:hAnsi="Times New Roman" w:cs="Times New Roman"/>
          <w:sz w:val="24"/>
        </w:rPr>
        <w:t xml:space="preserve"> sin tratamiento previo</w:t>
      </w:r>
      <w:r w:rsidR="000E0DF1">
        <w:rPr>
          <w:rFonts w:ascii="Times New Roman" w:hAnsi="Times New Roman" w:cs="Times New Roman"/>
          <w:sz w:val="24"/>
        </w:rPr>
        <w:t xml:space="preserve"> (Ismail, </w:t>
      </w:r>
      <w:proofErr w:type="spellStart"/>
      <w:r w:rsidR="000E0DF1">
        <w:rPr>
          <w:rFonts w:ascii="Times New Roman" w:hAnsi="Times New Roman" w:cs="Times New Roman"/>
          <w:sz w:val="24"/>
        </w:rPr>
        <w:t>Fawzy</w:t>
      </w:r>
      <w:proofErr w:type="spellEnd"/>
      <w:r w:rsidR="000E0DF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E0DF1">
        <w:rPr>
          <w:rFonts w:ascii="Times New Roman" w:hAnsi="Times New Roman" w:cs="Times New Roman"/>
          <w:sz w:val="24"/>
        </w:rPr>
        <w:t>Adbel-Monem</w:t>
      </w:r>
      <w:proofErr w:type="spellEnd"/>
      <w:r w:rsidR="000E0DF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E0DF1">
        <w:rPr>
          <w:rFonts w:ascii="Times New Roman" w:hAnsi="Times New Roman" w:cs="Times New Roman"/>
          <w:sz w:val="24"/>
        </w:rPr>
        <w:t>Mahmoud</w:t>
      </w:r>
      <w:proofErr w:type="spellEnd"/>
      <w:r w:rsidR="000E0DF1">
        <w:rPr>
          <w:rFonts w:ascii="Times New Roman" w:hAnsi="Times New Roman" w:cs="Times New Roman"/>
          <w:sz w:val="24"/>
        </w:rPr>
        <w:t xml:space="preserve"> y El-</w:t>
      </w:r>
      <w:proofErr w:type="spellStart"/>
      <w:r w:rsidR="000E0DF1">
        <w:rPr>
          <w:rFonts w:ascii="Times New Roman" w:hAnsi="Times New Roman" w:cs="Times New Roman"/>
          <w:sz w:val="24"/>
        </w:rPr>
        <w:t>Halwany</w:t>
      </w:r>
      <w:proofErr w:type="spellEnd"/>
      <w:r w:rsidR="000E0DF1">
        <w:rPr>
          <w:rFonts w:ascii="Times New Roman" w:hAnsi="Times New Roman" w:cs="Times New Roman"/>
          <w:sz w:val="24"/>
        </w:rPr>
        <w:t>, 2012)</w:t>
      </w:r>
      <w:r w:rsidRPr="0017718D">
        <w:rPr>
          <w:rFonts w:ascii="Times New Roman" w:hAnsi="Times New Roman" w:cs="Times New Roman"/>
          <w:sz w:val="24"/>
        </w:rPr>
        <w:t>.</w:t>
      </w:r>
    </w:p>
    <w:p w14:paraId="078D6AA2" w14:textId="5ABA40BF" w:rsidR="00D4629F" w:rsidRDefault="000E0DF1" w:rsidP="00730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Ahora bien, para </w:t>
      </w:r>
      <w:r w:rsidR="00876CBD">
        <w:rPr>
          <w:rFonts w:ascii="Times New Roman" w:hAnsi="Times New Roman" w:cs="Times New Roman"/>
          <w:sz w:val="24"/>
        </w:rPr>
        <w:t>disminuir</w:t>
      </w:r>
      <w:r w:rsidR="00AC39BA">
        <w:rPr>
          <w:rFonts w:ascii="Times New Roman" w:hAnsi="Times New Roman" w:cs="Times New Roman"/>
          <w:sz w:val="24"/>
        </w:rPr>
        <w:t xml:space="preserve"> el uso de </w:t>
      </w:r>
      <w:r w:rsidR="00D4629F">
        <w:rPr>
          <w:rFonts w:ascii="Times New Roman" w:hAnsi="Times New Roman" w:cs="Times New Roman"/>
          <w:sz w:val="24"/>
        </w:rPr>
        <w:t xml:space="preserve">esas </w:t>
      </w:r>
      <w:r w:rsidR="00AC39BA">
        <w:rPr>
          <w:rFonts w:ascii="Times New Roman" w:hAnsi="Times New Roman" w:cs="Times New Roman"/>
          <w:sz w:val="24"/>
        </w:rPr>
        <w:t>sales metálicas</w:t>
      </w:r>
      <w:r w:rsidR="004D6DCF">
        <w:rPr>
          <w:rFonts w:ascii="Times New Roman" w:hAnsi="Times New Roman" w:cs="Times New Roman"/>
          <w:sz w:val="24"/>
        </w:rPr>
        <w:t xml:space="preserve"> se </w:t>
      </w:r>
      <w:r w:rsidR="00D4629F">
        <w:rPr>
          <w:rFonts w:ascii="Times New Roman" w:hAnsi="Times New Roman" w:cs="Times New Roman"/>
          <w:sz w:val="24"/>
        </w:rPr>
        <w:t>pueden emplear</w:t>
      </w:r>
      <w:r>
        <w:rPr>
          <w:rFonts w:ascii="Times New Roman" w:hAnsi="Times New Roman" w:cs="Times New Roman"/>
          <w:sz w:val="24"/>
        </w:rPr>
        <w:t xml:space="preserve"> </w:t>
      </w:r>
      <w:r w:rsidR="00D4629F">
        <w:rPr>
          <w:rFonts w:ascii="Times New Roman" w:hAnsi="Times New Roman" w:cs="Times New Roman"/>
          <w:sz w:val="24"/>
        </w:rPr>
        <w:t xml:space="preserve">distintos </w:t>
      </w:r>
      <w:proofErr w:type="spellStart"/>
      <w:r w:rsidR="004D6DCF">
        <w:rPr>
          <w:rFonts w:ascii="Times New Roman" w:hAnsi="Times New Roman" w:cs="Times New Roman"/>
          <w:sz w:val="24"/>
        </w:rPr>
        <w:t>polielectrolitros</w:t>
      </w:r>
      <w:proofErr w:type="spellEnd"/>
      <w:r w:rsidR="004D6DCF">
        <w:rPr>
          <w:rFonts w:ascii="Times New Roman" w:hAnsi="Times New Roman" w:cs="Times New Roman"/>
          <w:sz w:val="24"/>
        </w:rPr>
        <w:t xml:space="preserve"> sintéticos </w:t>
      </w:r>
      <w:r w:rsidR="00876CBD">
        <w:rPr>
          <w:rFonts w:ascii="Times New Roman" w:hAnsi="Times New Roman" w:cs="Times New Roman"/>
          <w:sz w:val="24"/>
        </w:rPr>
        <w:t>o naturales (</w:t>
      </w:r>
      <w:proofErr w:type="spellStart"/>
      <w:r w:rsidR="00876CBD">
        <w:rPr>
          <w:rFonts w:ascii="Times New Roman" w:hAnsi="Times New Roman" w:cs="Times New Roman"/>
          <w:sz w:val="24"/>
        </w:rPr>
        <w:t>Amuda</w:t>
      </w:r>
      <w:proofErr w:type="spellEnd"/>
      <w:r w:rsidR="00876CBD">
        <w:rPr>
          <w:rFonts w:ascii="Times New Roman" w:hAnsi="Times New Roman" w:cs="Times New Roman"/>
          <w:sz w:val="24"/>
        </w:rPr>
        <w:t xml:space="preserve"> y </w:t>
      </w:r>
      <w:proofErr w:type="spellStart"/>
      <w:r w:rsidR="00876CBD">
        <w:rPr>
          <w:rFonts w:ascii="Times New Roman" w:hAnsi="Times New Roman" w:cs="Times New Roman"/>
          <w:sz w:val="24"/>
        </w:rPr>
        <w:t>Alade</w:t>
      </w:r>
      <w:proofErr w:type="spellEnd"/>
      <w:r w:rsidR="00876CBD">
        <w:rPr>
          <w:rFonts w:ascii="Times New Roman" w:hAnsi="Times New Roman" w:cs="Times New Roman"/>
          <w:sz w:val="24"/>
        </w:rPr>
        <w:t>, 2006). Los primeros son compuestos de tipo orgánico</w:t>
      </w:r>
      <w:r w:rsidR="00876CBD" w:rsidRPr="0065088A">
        <w:rPr>
          <w:rFonts w:ascii="Times New Roman" w:hAnsi="Times New Roman" w:cs="Times New Roman"/>
          <w:sz w:val="24"/>
        </w:rPr>
        <w:t xml:space="preserve"> obtenidos por vía química a partir de derivados del carbón y del petróleo</w:t>
      </w:r>
      <w:r w:rsidR="00876CBD">
        <w:rPr>
          <w:rFonts w:ascii="Times New Roman" w:hAnsi="Times New Roman" w:cs="Times New Roman"/>
          <w:sz w:val="24"/>
        </w:rPr>
        <w:t xml:space="preserve">, mientras que los segundos son </w:t>
      </w:r>
      <w:r w:rsidR="004D6DCF" w:rsidRPr="0065088A">
        <w:rPr>
          <w:rFonts w:ascii="Times New Roman" w:hAnsi="Times New Roman" w:cs="Times New Roman"/>
          <w:sz w:val="24"/>
        </w:rPr>
        <w:t>generados por reacciones bioquímicas naturale</w:t>
      </w:r>
      <w:r w:rsidR="0057577E">
        <w:rPr>
          <w:rFonts w:ascii="Times New Roman" w:hAnsi="Times New Roman" w:cs="Times New Roman"/>
          <w:sz w:val="24"/>
        </w:rPr>
        <w:t>s, ya sea en plantas o animales</w:t>
      </w:r>
      <w:r>
        <w:rPr>
          <w:rFonts w:ascii="Times New Roman" w:hAnsi="Times New Roman" w:cs="Times New Roman"/>
          <w:sz w:val="24"/>
        </w:rPr>
        <w:t>,</w:t>
      </w:r>
      <w:r w:rsidR="004D6DCF" w:rsidRPr="0065088A">
        <w:rPr>
          <w:rFonts w:ascii="Times New Roman" w:hAnsi="Times New Roman" w:cs="Times New Roman"/>
          <w:sz w:val="24"/>
        </w:rPr>
        <w:t xml:space="preserve"> y pueden ser proteínas, carbohidratos y polisacáridos</w:t>
      </w:r>
      <w:r w:rsidR="004D6DCF">
        <w:rPr>
          <w:rFonts w:ascii="Times New Roman" w:hAnsi="Times New Roman" w:cs="Times New Roman"/>
          <w:sz w:val="24"/>
        </w:rPr>
        <w:t xml:space="preserve"> (Arboleda, </w:t>
      </w:r>
      <w:r w:rsidR="00CE0FDA">
        <w:rPr>
          <w:rFonts w:ascii="Times New Roman" w:hAnsi="Times New Roman" w:cs="Times New Roman"/>
          <w:sz w:val="24"/>
        </w:rPr>
        <w:t>2000</w:t>
      </w:r>
      <w:r w:rsidR="00876CBD">
        <w:rPr>
          <w:rFonts w:ascii="Times New Roman" w:hAnsi="Times New Roman" w:cs="Times New Roman"/>
          <w:sz w:val="24"/>
        </w:rPr>
        <w:t>).</w:t>
      </w:r>
      <w:r w:rsidR="00D16EB2">
        <w:rPr>
          <w:rFonts w:ascii="Times New Roman" w:hAnsi="Times New Roman" w:cs="Times New Roman"/>
          <w:sz w:val="24"/>
        </w:rPr>
        <w:t xml:space="preserve"> En este sentido, actualmente </w:t>
      </w:r>
      <w:r w:rsidR="00C877AE">
        <w:rPr>
          <w:rFonts w:ascii="Times New Roman" w:hAnsi="Times New Roman" w:cs="Times New Roman"/>
          <w:sz w:val="24"/>
        </w:rPr>
        <w:t>se están desarrollando polímeros naturales</w:t>
      </w:r>
      <w:r w:rsidR="002C6BA9">
        <w:rPr>
          <w:rFonts w:ascii="Times New Roman" w:hAnsi="Times New Roman" w:cs="Times New Roman"/>
          <w:sz w:val="24"/>
        </w:rPr>
        <w:t xml:space="preserve"> de origen vegetal</w:t>
      </w:r>
      <w:r w:rsidR="0092398A">
        <w:rPr>
          <w:rFonts w:ascii="Times New Roman" w:hAnsi="Times New Roman" w:cs="Times New Roman"/>
          <w:sz w:val="24"/>
        </w:rPr>
        <w:t xml:space="preserve"> y animal</w:t>
      </w:r>
      <w:r w:rsidR="002C6BA9">
        <w:rPr>
          <w:rFonts w:ascii="Times New Roman" w:hAnsi="Times New Roman" w:cs="Times New Roman"/>
          <w:sz w:val="24"/>
        </w:rPr>
        <w:t xml:space="preserve"> en</w:t>
      </w:r>
      <w:r w:rsidR="00C877AE">
        <w:rPr>
          <w:rFonts w:ascii="Times New Roman" w:hAnsi="Times New Roman" w:cs="Times New Roman"/>
          <w:sz w:val="24"/>
        </w:rPr>
        <w:t xml:space="preserve"> el tratamiento de agua (clarificación) para disminuir el </w:t>
      </w:r>
      <w:r w:rsidR="00E35712">
        <w:rPr>
          <w:rFonts w:ascii="Times New Roman" w:hAnsi="Times New Roman" w:cs="Times New Roman"/>
          <w:sz w:val="24"/>
        </w:rPr>
        <w:t>empleo</w:t>
      </w:r>
      <w:r w:rsidR="00C877AE">
        <w:rPr>
          <w:rFonts w:ascii="Times New Roman" w:hAnsi="Times New Roman" w:cs="Times New Roman"/>
          <w:sz w:val="24"/>
        </w:rPr>
        <w:t xml:space="preserve"> de coagulantes floculantes convencionales</w:t>
      </w:r>
      <w:r w:rsidR="0092398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Por ejemplo, e</w:t>
      </w:r>
      <w:r w:rsidR="0092398A">
        <w:rPr>
          <w:rFonts w:ascii="Times New Roman" w:hAnsi="Times New Roman" w:cs="Times New Roman"/>
          <w:sz w:val="24"/>
        </w:rPr>
        <w:t xml:space="preserve">l </w:t>
      </w:r>
      <w:r w:rsidR="00E35712">
        <w:rPr>
          <w:rFonts w:ascii="Times New Roman" w:hAnsi="Times New Roman" w:cs="Times New Roman"/>
          <w:sz w:val="24"/>
        </w:rPr>
        <w:t>c</w:t>
      </w:r>
      <w:r w:rsidR="002C6BA9" w:rsidRPr="002C6BA9">
        <w:rPr>
          <w:rFonts w:ascii="Times New Roman" w:hAnsi="Times New Roman" w:cs="Times New Roman"/>
          <w:sz w:val="24"/>
        </w:rPr>
        <w:t xml:space="preserve">actus </w:t>
      </w:r>
      <w:proofErr w:type="spellStart"/>
      <w:r w:rsidR="002C6BA9" w:rsidRPr="002C6BA9">
        <w:rPr>
          <w:rFonts w:ascii="Times New Roman" w:hAnsi="Times New Roman" w:cs="Times New Roman"/>
          <w:sz w:val="24"/>
        </w:rPr>
        <w:t>lefaria</w:t>
      </w:r>
      <w:proofErr w:type="spellEnd"/>
      <w:r w:rsidR="0092398A">
        <w:rPr>
          <w:rFonts w:ascii="Times New Roman" w:hAnsi="Times New Roman" w:cs="Times New Roman"/>
          <w:sz w:val="24"/>
        </w:rPr>
        <w:t xml:space="preserve"> con metanol y </w:t>
      </w:r>
      <w:r w:rsidR="00C90251">
        <w:rPr>
          <w:rFonts w:ascii="Times New Roman" w:hAnsi="Times New Roman" w:cs="Times New Roman"/>
          <w:sz w:val="24"/>
        </w:rPr>
        <w:t xml:space="preserve">el </w:t>
      </w:r>
      <w:r w:rsidR="0092398A">
        <w:rPr>
          <w:rFonts w:ascii="Times New Roman" w:hAnsi="Times New Roman" w:cs="Times New Roman"/>
          <w:sz w:val="24"/>
        </w:rPr>
        <w:t xml:space="preserve">acetato de etilo </w:t>
      </w:r>
      <w:r w:rsidR="00D16EB2">
        <w:rPr>
          <w:rFonts w:ascii="Times New Roman" w:hAnsi="Times New Roman" w:cs="Times New Roman"/>
          <w:sz w:val="24"/>
        </w:rPr>
        <w:t>ha</w:t>
      </w:r>
      <w:r w:rsidR="00C90251">
        <w:rPr>
          <w:rFonts w:ascii="Times New Roman" w:hAnsi="Times New Roman" w:cs="Times New Roman"/>
          <w:sz w:val="24"/>
        </w:rPr>
        <w:t>n</w:t>
      </w:r>
      <w:r w:rsidR="00D16EB2">
        <w:rPr>
          <w:rFonts w:ascii="Times New Roman" w:hAnsi="Times New Roman" w:cs="Times New Roman"/>
          <w:sz w:val="24"/>
        </w:rPr>
        <w:t xml:space="preserve"> sido </w:t>
      </w:r>
      <w:r w:rsidR="0092398A">
        <w:rPr>
          <w:rFonts w:ascii="Times New Roman" w:hAnsi="Times New Roman" w:cs="Times New Roman"/>
          <w:sz w:val="24"/>
        </w:rPr>
        <w:t>utilizado</w:t>
      </w:r>
      <w:r w:rsidR="00C90251">
        <w:rPr>
          <w:rFonts w:ascii="Times New Roman" w:hAnsi="Times New Roman" w:cs="Times New Roman"/>
          <w:sz w:val="24"/>
        </w:rPr>
        <w:t>s</w:t>
      </w:r>
      <w:r w:rsidR="0092398A">
        <w:rPr>
          <w:rFonts w:ascii="Times New Roman" w:hAnsi="Times New Roman" w:cs="Times New Roman"/>
          <w:sz w:val="24"/>
        </w:rPr>
        <w:t xml:space="preserve"> en el tratamiento de aguas sintéticas con turbiedad de 20 </w:t>
      </w:r>
      <w:r w:rsidR="007304CA">
        <w:rPr>
          <w:rFonts w:ascii="Times New Roman" w:hAnsi="Times New Roman" w:cs="Times New Roman"/>
          <w:sz w:val="24"/>
        </w:rPr>
        <w:t xml:space="preserve">NTU </w:t>
      </w:r>
      <w:r w:rsidR="0092398A">
        <w:rPr>
          <w:rFonts w:ascii="Times New Roman" w:hAnsi="Times New Roman" w:cs="Times New Roman"/>
          <w:sz w:val="24"/>
        </w:rPr>
        <w:t xml:space="preserve">a 150 </w:t>
      </w:r>
      <w:r w:rsidR="00AE694A" w:rsidRPr="00A34839">
        <w:rPr>
          <w:rFonts w:ascii="Times New Roman" w:hAnsi="Times New Roman" w:cs="Times New Roman"/>
          <w:sz w:val="24"/>
        </w:rPr>
        <w:t>NTU</w:t>
      </w:r>
      <w:r w:rsidR="00E35712">
        <w:rPr>
          <w:rFonts w:ascii="Times New Roman" w:hAnsi="Times New Roman" w:cs="Times New Roman"/>
          <w:sz w:val="24"/>
        </w:rPr>
        <w:t xml:space="preserve">, </w:t>
      </w:r>
      <w:r w:rsidR="00D16EB2">
        <w:rPr>
          <w:rFonts w:ascii="Times New Roman" w:hAnsi="Times New Roman" w:cs="Times New Roman"/>
          <w:sz w:val="24"/>
        </w:rPr>
        <w:t xml:space="preserve">con lo cual se ha conseguido </w:t>
      </w:r>
      <w:r w:rsidR="0092398A">
        <w:rPr>
          <w:rFonts w:ascii="Times New Roman" w:hAnsi="Times New Roman" w:cs="Times New Roman"/>
          <w:sz w:val="24"/>
        </w:rPr>
        <w:t>entre 80</w:t>
      </w:r>
      <w:r w:rsidR="00E35712">
        <w:rPr>
          <w:rFonts w:ascii="Times New Roman" w:hAnsi="Times New Roman" w:cs="Times New Roman"/>
          <w:sz w:val="24"/>
        </w:rPr>
        <w:t xml:space="preserve"> </w:t>
      </w:r>
      <w:r w:rsidR="006A2376">
        <w:rPr>
          <w:rFonts w:ascii="Times New Roman" w:hAnsi="Times New Roman" w:cs="Times New Roman"/>
          <w:sz w:val="24"/>
        </w:rPr>
        <w:t>%</w:t>
      </w:r>
      <w:r w:rsidR="0092398A">
        <w:rPr>
          <w:rFonts w:ascii="Times New Roman" w:hAnsi="Times New Roman" w:cs="Times New Roman"/>
          <w:sz w:val="24"/>
        </w:rPr>
        <w:t xml:space="preserve"> y 90</w:t>
      </w:r>
      <w:r w:rsidR="00E35712">
        <w:rPr>
          <w:rFonts w:ascii="Times New Roman" w:hAnsi="Times New Roman" w:cs="Times New Roman"/>
          <w:sz w:val="24"/>
        </w:rPr>
        <w:t xml:space="preserve"> </w:t>
      </w:r>
      <w:r w:rsidR="0092398A">
        <w:rPr>
          <w:rFonts w:ascii="Times New Roman" w:hAnsi="Times New Roman" w:cs="Times New Roman"/>
          <w:sz w:val="24"/>
        </w:rPr>
        <w:t>% de remoción de este parámetro con una dosis de cactus de 10 mgL</w:t>
      </w:r>
      <w:r w:rsidR="0092398A" w:rsidRPr="0092398A">
        <w:rPr>
          <w:rFonts w:ascii="Times New Roman" w:hAnsi="Times New Roman" w:cs="Times New Roman"/>
          <w:sz w:val="24"/>
          <w:vertAlign w:val="superscript"/>
        </w:rPr>
        <w:t>-1</w:t>
      </w:r>
      <w:r w:rsidR="002C6BA9" w:rsidRPr="002C6BA9">
        <w:rPr>
          <w:rFonts w:ascii="Times New Roman" w:hAnsi="Times New Roman" w:cs="Times New Roman"/>
          <w:sz w:val="24"/>
        </w:rPr>
        <w:t xml:space="preserve"> </w:t>
      </w:r>
      <w:r w:rsidR="0065088A">
        <w:rPr>
          <w:rFonts w:ascii="Times New Roman" w:hAnsi="Times New Roman" w:cs="Times New Roman"/>
          <w:sz w:val="24"/>
        </w:rPr>
        <w:t>(</w:t>
      </w:r>
      <w:r w:rsidR="0065088A" w:rsidRPr="0065088A">
        <w:rPr>
          <w:rFonts w:ascii="Times New Roman" w:hAnsi="Times New Roman" w:cs="Times New Roman"/>
          <w:sz w:val="24"/>
        </w:rPr>
        <w:t>Martínez, Chávez, Díaz, Chacín y Fernández</w:t>
      </w:r>
      <w:r w:rsidR="0065088A">
        <w:rPr>
          <w:rFonts w:ascii="Times New Roman" w:hAnsi="Times New Roman" w:cs="Times New Roman"/>
          <w:sz w:val="24"/>
        </w:rPr>
        <w:t>, 2003)</w:t>
      </w:r>
      <w:r w:rsidR="0092398A">
        <w:rPr>
          <w:rFonts w:ascii="Times New Roman" w:hAnsi="Times New Roman" w:cs="Times New Roman"/>
          <w:sz w:val="24"/>
        </w:rPr>
        <w:t>.</w:t>
      </w:r>
      <w:r w:rsidR="002C6BA9">
        <w:rPr>
          <w:rFonts w:ascii="Times New Roman" w:hAnsi="Times New Roman" w:cs="Times New Roman"/>
          <w:sz w:val="24"/>
        </w:rPr>
        <w:t xml:space="preserve"> </w:t>
      </w:r>
      <w:r w:rsidR="00D16EB2">
        <w:rPr>
          <w:rFonts w:ascii="Times New Roman" w:hAnsi="Times New Roman" w:cs="Times New Roman"/>
          <w:sz w:val="24"/>
        </w:rPr>
        <w:t>Asimismo, e</w:t>
      </w:r>
      <w:r w:rsidR="00DE4748">
        <w:rPr>
          <w:rFonts w:ascii="Times New Roman" w:hAnsi="Times New Roman" w:cs="Times New Roman"/>
          <w:sz w:val="24"/>
        </w:rPr>
        <w:t xml:space="preserve">l </w:t>
      </w:r>
      <w:r w:rsidR="002C6BA9">
        <w:rPr>
          <w:rFonts w:ascii="Times New Roman" w:hAnsi="Times New Roman" w:cs="Times New Roman"/>
          <w:sz w:val="24"/>
        </w:rPr>
        <w:t>almidón de plátano</w:t>
      </w:r>
      <w:r w:rsidR="00DE4748">
        <w:rPr>
          <w:rFonts w:ascii="Times New Roman" w:hAnsi="Times New Roman" w:cs="Times New Roman"/>
          <w:sz w:val="24"/>
        </w:rPr>
        <w:t xml:space="preserve"> ha demostrado ser un buen floculante</w:t>
      </w:r>
      <w:r w:rsidR="00E35712">
        <w:rPr>
          <w:rFonts w:ascii="Times New Roman" w:hAnsi="Times New Roman" w:cs="Times New Roman"/>
          <w:sz w:val="24"/>
        </w:rPr>
        <w:t>,</w:t>
      </w:r>
      <w:r w:rsidR="00DE4748">
        <w:rPr>
          <w:rFonts w:ascii="Times New Roman" w:hAnsi="Times New Roman" w:cs="Times New Roman"/>
          <w:sz w:val="24"/>
        </w:rPr>
        <w:t xml:space="preserve"> pero con sediment</w:t>
      </w:r>
      <w:r w:rsidR="00D16EB2">
        <w:rPr>
          <w:rFonts w:ascii="Times New Roman" w:hAnsi="Times New Roman" w:cs="Times New Roman"/>
          <w:sz w:val="24"/>
        </w:rPr>
        <w:t>ación lenta en la clarificación y</w:t>
      </w:r>
      <w:r w:rsidR="00DE4748">
        <w:rPr>
          <w:rFonts w:ascii="Times New Roman" w:hAnsi="Times New Roman" w:cs="Times New Roman"/>
          <w:sz w:val="24"/>
        </w:rPr>
        <w:t xml:space="preserve"> con turbiedad inicial de 150 </w:t>
      </w:r>
      <w:r w:rsidR="00AE694A">
        <w:rPr>
          <w:rFonts w:ascii="Times New Roman" w:hAnsi="Times New Roman" w:cs="Times New Roman"/>
          <w:sz w:val="24"/>
        </w:rPr>
        <w:t>NTU</w:t>
      </w:r>
      <w:r w:rsidR="00DE4748">
        <w:rPr>
          <w:rFonts w:ascii="Times New Roman" w:hAnsi="Times New Roman" w:cs="Times New Roman"/>
          <w:sz w:val="24"/>
        </w:rPr>
        <w:t xml:space="preserve">, </w:t>
      </w:r>
      <w:r w:rsidR="00D16EB2">
        <w:rPr>
          <w:rFonts w:ascii="Times New Roman" w:hAnsi="Times New Roman" w:cs="Times New Roman"/>
          <w:sz w:val="24"/>
        </w:rPr>
        <w:t>que ha alcanzado</w:t>
      </w:r>
      <w:r w:rsidR="00DE4748">
        <w:rPr>
          <w:rFonts w:ascii="Times New Roman" w:hAnsi="Times New Roman" w:cs="Times New Roman"/>
          <w:sz w:val="24"/>
        </w:rPr>
        <w:t xml:space="preserve"> su mejor eficiencia de remoción a pH 5, con una mezcla de 5</w:t>
      </w:r>
      <w:r w:rsidR="006A2376">
        <w:rPr>
          <w:rFonts w:ascii="Times New Roman" w:hAnsi="Times New Roman" w:cs="Times New Roman"/>
          <w:sz w:val="24"/>
        </w:rPr>
        <w:t>0</w:t>
      </w:r>
      <w:r w:rsidR="00E35712">
        <w:rPr>
          <w:rFonts w:ascii="Times New Roman" w:hAnsi="Times New Roman" w:cs="Times New Roman"/>
          <w:sz w:val="24"/>
        </w:rPr>
        <w:t xml:space="preserve"> </w:t>
      </w:r>
      <w:r w:rsidR="006A2376">
        <w:rPr>
          <w:rFonts w:ascii="Times New Roman" w:hAnsi="Times New Roman" w:cs="Times New Roman"/>
          <w:sz w:val="24"/>
        </w:rPr>
        <w:t>% de sulfato de aluminio y 50</w:t>
      </w:r>
      <w:r w:rsidR="00E35712">
        <w:rPr>
          <w:rFonts w:ascii="Times New Roman" w:hAnsi="Times New Roman" w:cs="Times New Roman"/>
          <w:sz w:val="24"/>
        </w:rPr>
        <w:t xml:space="preserve"> </w:t>
      </w:r>
      <w:r w:rsidR="00DE4748">
        <w:rPr>
          <w:rFonts w:ascii="Times New Roman" w:hAnsi="Times New Roman" w:cs="Times New Roman"/>
          <w:sz w:val="24"/>
        </w:rPr>
        <w:t xml:space="preserve">% de almidón en porcentaje en peso, </w:t>
      </w:r>
      <w:r w:rsidR="00E35712">
        <w:rPr>
          <w:rFonts w:ascii="Times New Roman" w:hAnsi="Times New Roman" w:cs="Times New Roman"/>
          <w:sz w:val="24"/>
        </w:rPr>
        <w:t>con</w:t>
      </w:r>
      <w:r w:rsidR="00DE4748">
        <w:rPr>
          <w:rFonts w:ascii="Times New Roman" w:hAnsi="Times New Roman" w:cs="Times New Roman"/>
          <w:sz w:val="24"/>
        </w:rPr>
        <w:t xml:space="preserve"> una concentración final de 3.9 </w:t>
      </w:r>
      <w:r w:rsidR="00D16EB2">
        <w:rPr>
          <w:rFonts w:ascii="Times New Roman" w:hAnsi="Times New Roman" w:cs="Times New Roman"/>
          <w:sz w:val="24"/>
        </w:rPr>
        <w:t xml:space="preserve">NTU </w:t>
      </w:r>
      <w:r w:rsidR="00DE4748">
        <w:rPr>
          <w:rFonts w:ascii="Times New Roman" w:hAnsi="Times New Roman" w:cs="Times New Roman"/>
          <w:sz w:val="24"/>
        </w:rPr>
        <w:t xml:space="preserve">a 4.09 </w:t>
      </w:r>
      <w:r w:rsidR="00AE694A">
        <w:rPr>
          <w:rFonts w:ascii="Times New Roman" w:hAnsi="Times New Roman" w:cs="Times New Roman"/>
          <w:sz w:val="24"/>
        </w:rPr>
        <w:t>NTU</w:t>
      </w:r>
      <w:r w:rsidR="00DE4748">
        <w:rPr>
          <w:rFonts w:ascii="Times New Roman" w:hAnsi="Times New Roman" w:cs="Times New Roman"/>
          <w:sz w:val="24"/>
        </w:rPr>
        <w:t xml:space="preserve"> </w:t>
      </w:r>
      <w:r w:rsidR="002C6BA9">
        <w:rPr>
          <w:rFonts w:ascii="Times New Roman" w:hAnsi="Times New Roman" w:cs="Times New Roman"/>
          <w:sz w:val="24"/>
        </w:rPr>
        <w:t>(</w:t>
      </w:r>
      <w:r w:rsidR="002C6BA9" w:rsidRPr="002C6BA9">
        <w:rPr>
          <w:rFonts w:ascii="Times New Roman" w:hAnsi="Times New Roman" w:cs="Times New Roman"/>
          <w:sz w:val="24"/>
        </w:rPr>
        <w:t>Trujillo</w:t>
      </w:r>
      <w:r w:rsidR="00DA104E">
        <w:rPr>
          <w:rFonts w:ascii="Times New Roman" w:hAnsi="Times New Roman" w:cs="Times New Roman"/>
          <w:sz w:val="24"/>
        </w:rPr>
        <w:t xml:space="preserve"> </w:t>
      </w:r>
      <w:r w:rsidR="00DA104E" w:rsidRPr="00DA104E">
        <w:rPr>
          <w:rFonts w:ascii="Times New Roman" w:hAnsi="Times New Roman" w:cs="Times New Roman"/>
          <w:i/>
          <w:sz w:val="24"/>
        </w:rPr>
        <w:t>et al.</w:t>
      </w:r>
      <w:r w:rsidR="0057577E">
        <w:rPr>
          <w:rFonts w:ascii="Times New Roman" w:hAnsi="Times New Roman" w:cs="Times New Roman"/>
          <w:sz w:val="24"/>
        </w:rPr>
        <w:t>, 2014</w:t>
      </w:r>
      <w:r w:rsidR="002C6BA9">
        <w:rPr>
          <w:rFonts w:ascii="Times New Roman" w:hAnsi="Times New Roman" w:cs="Times New Roman"/>
          <w:sz w:val="24"/>
        </w:rPr>
        <w:t>)</w:t>
      </w:r>
      <w:r w:rsidR="00DE4748">
        <w:rPr>
          <w:rFonts w:ascii="Times New Roman" w:hAnsi="Times New Roman" w:cs="Times New Roman"/>
          <w:sz w:val="24"/>
        </w:rPr>
        <w:t>.</w:t>
      </w:r>
      <w:r w:rsidR="00CE0FDA">
        <w:rPr>
          <w:rFonts w:ascii="Times New Roman" w:hAnsi="Times New Roman" w:cs="Times New Roman"/>
          <w:sz w:val="24"/>
        </w:rPr>
        <w:t xml:space="preserve"> </w:t>
      </w:r>
      <w:r w:rsidR="00D16EB2">
        <w:rPr>
          <w:rFonts w:ascii="Times New Roman" w:hAnsi="Times New Roman" w:cs="Times New Roman"/>
          <w:sz w:val="24"/>
        </w:rPr>
        <w:t>Igualmente,</w:t>
      </w:r>
      <w:r w:rsidR="00D4629F">
        <w:rPr>
          <w:rFonts w:ascii="Times New Roman" w:hAnsi="Times New Roman" w:cs="Times New Roman"/>
          <w:sz w:val="24"/>
        </w:rPr>
        <w:t xml:space="preserve"> se ha probado con</w:t>
      </w:r>
      <w:r w:rsidR="00D16EB2">
        <w:rPr>
          <w:rFonts w:ascii="Times New Roman" w:hAnsi="Times New Roman" w:cs="Times New Roman"/>
          <w:sz w:val="24"/>
        </w:rPr>
        <w:t xml:space="preserve"> </w:t>
      </w:r>
      <w:r w:rsidR="00CE0FDA" w:rsidRPr="000474F6">
        <w:rPr>
          <w:rFonts w:ascii="Times New Roman" w:hAnsi="Times New Roman" w:cs="Times New Roman"/>
          <w:i/>
          <w:sz w:val="24"/>
        </w:rPr>
        <w:t xml:space="preserve">Moringa </w:t>
      </w:r>
      <w:proofErr w:type="spellStart"/>
      <w:r w:rsidR="00AE694A" w:rsidRPr="000474F6">
        <w:rPr>
          <w:rFonts w:ascii="Times New Roman" w:hAnsi="Times New Roman" w:cs="Times New Roman"/>
          <w:i/>
          <w:sz w:val="24"/>
        </w:rPr>
        <w:t>oleifera</w:t>
      </w:r>
      <w:proofErr w:type="spellEnd"/>
      <w:r w:rsidR="00CE0FDA">
        <w:rPr>
          <w:rFonts w:ascii="Times New Roman" w:hAnsi="Times New Roman" w:cs="Times New Roman"/>
          <w:sz w:val="24"/>
        </w:rPr>
        <w:t xml:space="preserve"> </w:t>
      </w:r>
      <w:r w:rsidR="00DE4748">
        <w:rPr>
          <w:rFonts w:ascii="Times New Roman" w:hAnsi="Times New Roman" w:cs="Times New Roman"/>
          <w:sz w:val="24"/>
        </w:rPr>
        <w:t xml:space="preserve">en aguas </w:t>
      </w:r>
      <w:r w:rsidR="0057577E">
        <w:rPr>
          <w:rFonts w:ascii="Times New Roman" w:hAnsi="Times New Roman" w:cs="Times New Roman"/>
          <w:sz w:val="24"/>
        </w:rPr>
        <w:t>con</w:t>
      </w:r>
      <w:r w:rsidR="00DE4748">
        <w:rPr>
          <w:rFonts w:ascii="Times New Roman" w:hAnsi="Times New Roman" w:cs="Times New Roman"/>
          <w:sz w:val="24"/>
        </w:rPr>
        <w:t xml:space="preserve"> turbieda</w:t>
      </w:r>
      <w:r w:rsidR="00AE694A">
        <w:rPr>
          <w:rFonts w:ascii="Times New Roman" w:hAnsi="Times New Roman" w:cs="Times New Roman"/>
          <w:sz w:val="24"/>
        </w:rPr>
        <w:t>d</w:t>
      </w:r>
      <w:r w:rsidR="0057577E">
        <w:rPr>
          <w:rFonts w:ascii="Times New Roman" w:hAnsi="Times New Roman" w:cs="Times New Roman"/>
          <w:sz w:val="24"/>
        </w:rPr>
        <w:t>es</w:t>
      </w:r>
      <w:r w:rsidR="00DE4748">
        <w:rPr>
          <w:rFonts w:ascii="Times New Roman" w:hAnsi="Times New Roman" w:cs="Times New Roman"/>
          <w:sz w:val="24"/>
        </w:rPr>
        <w:t xml:space="preserve"> de 75 </w:t>
      </w:r>
      <w:r w:rsidR="007304CA">
        <w:rPr>
          <w:rFonts w:ascii="Times New Roman" w:hAnsi="Times New Roman" w:cs="Times New Roman"/>
          <w:sz w:val="24"/>
        </w:rPr>
        <w:t xml:space="preserve">NTU </w:t>
      </w:r>
      <w:r w:rsidR="00AE694A">
        <w:rPr>
          <w:rFonts w:ascii="Times New Roman" w:hAnsi="Times New Roman" w:cs="Times New Roman"/>
          <w:sz w:val="24"/>
        </w:rPr>
        <w:t xml:space="preserve">y </w:t>
      </w:r>
      <w:r w:rsidR="00DE4748">
        <w:rPr>
          <w:rFonts w:ascii="Times New Roman" w:hAnsi="Times New Roman" w:cs="Times New Roman"/>
          <w:sz w:val="24"/>
        </w:rPr>
        <w:t xml:space="preserve">150 </w:t>
      </w:r>
      <w:r w:rsidR="00AE694A">
        <w:rPr>
          <w:rFonts w:ascii="Times New Roman" w:hAnsi="Times New Roman" w:cs="Times New Roman"/>
          <w:sz w:val="24"/>
        </w:rPr>
        <w:t>NTU</w:t>
      </w:r>
      <w:r w:rsidR="00D4629F">
        <w:rPr>
          <w:rFonts w:ascii="Times New Roman" w:hAnsi="Times New Roman" w:cs="Times New Roman"/>
          <w:sz w:val="24"/>
        </w:rPr>
        <w:t>. L</w:t>
      </w:r>
      <w:r w:rsidR="00AE694A" w:rsidRPr="00AE694A">
        <w:rPr>
          <w:rFonts w:ascii="Times New Roman" w:hAnsi="Times New Roman" w:cs="Times New Roman"/>
          <w:sz w:val="24"/>
        </w:rPr>
        <w:t xml:space="preserve">as concentraciones óptimas del coagulante </w:t>
      </w:r>
      <w:r w:rsidR="00D16EB2">
        <w:rPr>
          <w:rFonts w:ascii="Times New Roman" w:hAnsi="Times New Roman" w:cs="Times New Roman"/>
          <w:sz w:val="24"/>
        </w:rPr>
        <w:t xml:space="preserve">han sido </w:t>
      </w:r>
      <w:r w:rsidR="00AE694A" w:rsidRPr="00AE694A">
        <w:rPr>
          <w:rFonts w:ascii="Times New Roman" w:hAnsi="Times New Roman" w:cs="Times New Roman"/>
          <w:sz w:val="24"/>
        </w:rPr>
        <w:t xml:space="preserve">de 500 </w:t>
      </w:r>
      <w:r w:rsidR="00C90251">
        <w:rPr>
          <w:rFonts w:ascii="Times New Roman" w:hAnsi="Times New Roman" w:cs="Times New Roman"/>
          <w:sz w:val="24"/>
        </w:rPr>
        <w:t>mgL</w:t>
      </w:r>
      <w:r w:rsidR="00C90251" w:rsidRPr="0092398A">
        <w:rPr>
          <w:rFonts w:ascii="Times New Roman" w:hAnsi="Times New Roman" w:cs="Times New Roman"/>
          <w:sz w:val="24"/>
          <w:vertAlign w:val="superscript"/>
        </w:rPr>
        <w:t>-1</w:t>
      </w:r>
      <w:r w:rsidR="00C90251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AE694A" w:rsidRPr="00AE694A">
        <w:rPr>
          <w:rFonts w:ascii="Times New Roman" w:hAnsi="Times New Roman" w:cs="Times New Roman"/>
          <w:sz w:val="24"/>
        </w:rPr>
        <w:t xml:space="preserve">y 400 </w:t>
      </w:r>
      <w:r w:rsidR="002842B7">
        <w:rPr>
          <w:rFonts w:ascii="Times New Roman" w:hAnsi="Times New Roman" w:cs="Times New Roman"/>
          <w:sz w:val="24"/>
        </w:rPr>
        <w:t>mgL</w:t>
      </w:r>
      <w:r w:rsidR="002842B7" w:rsidRPr="0092398A">
        <w:rPr>
          <w:rFonts w:ascii="Times New Roman" w:hAnsi="Times New Roman" w:cs="Times New Roman"/>
          <w:sz w:val="24"/>
          <w:vertAlign w:val="superscript"/>
        </w:rPr>
        <w:t>-1</w:t>
      </w:r>
      <w:r w:rsidR="00AE694A" w:rsidRPr="00AE694A">
        <w:rPr>
          <w:rFonts w:ascii="Times New Roman" w:hAnsi="Times New Roman" w:cs="Times New Roman"/>
          <w:sz w:val="24"/>
        </w:rPr>
        <w:t xml:space="preserve">, </w:t>
      </w:r>
      <w:r w:rsidR="00D16EB2">
        <w:rPr>
          <w:rFonts w:ascii="Times New Roman" w:hAnsi="Times New Roman" w:cs="Times New Roman"/>
          <w:sz w:val="24"/>
        </w:rPr>
        <w:t>respectivamente,</w:t>
      </w:r>
      <w:r w:rsidR="007304CA">
        <w:rPr>
          <w:rFonts w:ascii="Times New Roman" w:hAnsi="Times New Roman" w:cs="Times New Roman"/>
          <w:sz w:val="24"/>
        </w:rPr>
        <w:t xml:space="preserve"> </w:t>
      </w:r>
      <w:r w:rsidR="00D4629F">
        <w:rPr>
          <w:rFonts w:ascii="Times New Roman" w:hAnsi="Times New Roman" w:cs="Times New Roman"/>
          <w:sz w:val="24"/>
        </w:rPr>
        <w:t xml:space="preserve">con porcentajes </w:t>
      </w:r>
      <w:r w:rsidR="00D4629F" w:rsidRPr="00AE694A">
        <w:rPr>
          <w:rFonts w:ascii="Times New Roman" w:hAnsi="Times New Roman" w:cs="Times New Roman"/>
          <w:sz w:val="24"/>
        </w:rPr>
        <w:t>de remoción</w:t>
      </w:r>
      <w:r w:rsidR="00D4629F">
        <w:rPr>
          <w:rFonts w:ascii="Times New Roman" w:hAnsi="Times New Roman" w:cs="Times New Roman"/>
          <w:sz w:val="24"/>
        </w:rPr>
        <w:t xml:space="preserve"> entre </w:t>
      </w:r>
      <w:r w:rsidR="00D4629F" w:rsidRPr="00AE694A">
        <w:rPr>
          <w:rFonts w:ascii="Times New Roman" w:hAnsi="Times New Roman" w:cs="Times New Roman"/>
          <w:sz w:val="24"/>
        </w:rPr>
        <w:t>80</w:t>
      </w:r>
      <w:r w:rsidR="00D4629F">
        <w:rPr>
          <w:rFonts w:ascii="Times New Roman" w:hAnsi="Times New Roman" w:cs="Times New Roman"/>
          <w:sz w:val="24"/>
        </w:rPr>
        <w:t>.</w:t>
      </w:r>
      <w:r w:rsidR="00D4629F" w:rsidRPr="00AE694A">
        <w:rPr>
          <w:rFonts w:ascii="Times New Roman" w:hAnsi="Times New Roman" w:cs="Times New Roman"/>
          <w:sz w:val="24"/>
        </w:rPr>
        <w:t>1</w:t>
      </w:r>
      <w:r w:rsidR="00D4629F">
        <w:rPr>
          <w:rFonts w:ascii="Times New Roman" w:hAnsi="Times New Roman" w:cs="Times New Roman"/>
          <w:sz w:val="24"/>
        </w:rPr>
        <w:t xml:space="preserve"> </w:t>
      </w:r>
      <w:r w:rsidR="00D4629F" w:rsidRPr="00AE694A">
        <w:rPr>
          <w:rFonts w:ascii="Times New Roman" w:hAnsi="Times New Roman" w:cs="Times New Roman"/>
          <w:sz w:val="24"/>
        </w:rPr>
        <w:t>% y 94</w:t>
      </w:r>
      <w:r w:rsidR="00D4629F">
        <w:rPr>
          <w:rFonts w:ascii="Times New Roman" w:hAnsi="Times New Roman" w:cs="Times New Roman"/>
          <w:sz w:val="24"/>
        </w:rPr>
        <w:t>.</w:t>
      </w:r>
      <w:r w:rsidR="00D4629F" w:rsidRPr="00AE694A">
        <w:rPr>
          <w:rFonts w:ascii="Times New Roman" w:hAnsi="Times New Roman" w:cs="Times New Roman"/>
          <w:sz w:val="24"/>
        </w:rPr>
        <w:t>3</w:t>
      </w:r>
      <w:r w:rsidR="00D4629F">
        <w:rPr>
          <w:rFonts w:ascii="Times New Roman" w:hAnsi="Times New Roman" w:cs="Times New Roman"/>
          <w:sz w:val="24"/>
        </w:rPr>
        <w:t xml:space="preserve"> </w:t>
      </w:r>
      <w:r w:rsidR="00D4629F" w:rsidRPr="00AE694A">
        <w:rPr>
          <w:rFonts w:ascii="Times New Roman" w:hAnsi="Times New Roman" w:cs="Times New Roman"/>
          <w:sz w:val="24"/>
        </w:rPr>
        <w:t>%</w:t>
      </w:r>
      <w:r w:rsidR="00D4629F">
        <w:rPr>
          <w:rFonts w:ascii="Times New Roman" w:hAnsi="Times New Roman" w:cs="Times New Roman"/>
          <w:sz w:val="24"/>
        </w:rPr>
        <w:t xml:space="preserve"> </w:t>
      </w:r>
      <w:r w:rsidR="00AE694A" w:rsidRPr="00AE694A">
        <w:rPr>
          <w:rFonts w:ascii="Times New Roman" w:hAnsi="Times New Roman" w:cs="Times New Roman"/>
          <w:sz w:val="24"/>
        </w:rPr>
        <w:t xml:space="preserve">para </w:t>
      </w:r>
      <w:r w:rsidR="00D16EB2">
        <w:rPr>
          <w:rFonts w:ascii="Times New Roman" w:hAnsi="Times New Roman" w:cs="Times New Roman"/>
          <w:sz w:val="24"/>
        </w:rPr>
        <w:t>esas</w:t>
      </w:r>
      <w:r w:rsidR="00AE694A" w:rsidRPr="00AE694A">
        <w:rPr>
          <w:rFonts w:ascii="Times New Roman" w:hAnsi="Times New Roman" w:cs="Times New Roman"/>
          <w:sz w:val="24"/>
        </w:rPr>
        <w:t xml:space="preserve"> concentraciones</w:t>
      </w:r>
      <w:r w:rsidR="00D4629F">
        <w:rPr>
          <w:rFonts w:ascii="Times New Roman" w:hAnsi="Times New Roman" w:cs="Times New Roman"/>
          <w:sz w:val="24"/>
        </w:rPr>
        <w:t xml:space="preserve"> </w:t>
      </w:r>
      <w:r w:rsidR="00CE0FDA">
        <w:rPr>
          <w:rFonts w:ascii="Times New Roman" w:hAnsi="Times New Roman" w:cs="Times New Roman"/>
          <w:sz w:val="24"/>
        </w:rPr>
        <w:t>(</w:t>
      </w:r>
      <w:r w:rsidR="00CE0FDA" w:rsidRPr="00EA58F9">
        <w:rPr>
          <w:rFonts w:ascii="Times New Roman" w:hAnsi="Times New Roman" w:cs="Times New Roman"/>
          <w:sz w:val="24"/>
        </w:rPr>
        <w:t xml:space="preserve">Caldera, Mendoza, Briceño, García </w:t>
      </w:r>
      <w:r w:rsidR="00376107" w:rsidRPr="00EA58F9">
        <w:rPr>
          <w:rFonts w:ascii="Times New Roman" w:hAnsi="Times New Roman" w:cs="Times New Roman"/>
          <w:sz w:val="24"/>
        </w:rPr>
        <w:t>y</w:t>
      </w:r>
      <w:r w:rsidR="00CE0FDA" w:rsidRPr="00EA58F9">
        <w:rPr>
          <w:rFonts w:ascii="Times New Roman" w:hAnsi="Times New Roman" w:cs="Times New Roman"/>
          <w:sz w:val="24"/>
        </w:rPr>
        <w:t xml:space="preserve"> Fuentes, 2007</w:t>
      </w:r>
      <w:r w:rsidR="00CE0FDA">
        <w:rPr>
          <w:rFonts w:ascii="Times New Roman" w:hAnsi="Times New Roman" w:cs="Times New Roman"/>
          <w:sz w:val="24"/>
        </w:rPr>
        <w:t>)</w:t>
      </w:r>
      <w:r w:rsidR="00AE694A">
        <w:rPr>
          <w:rFonts w:ascii="Times New Roman" w:hAnsi="Times New Roman" w:cs="Times New Roman"/>
          <w:sz w:val="24"/>
        </w:rPr>
        <w:t>.</w:t>
      </w:r>
      <w:r w:rsidR="002C6BA9">
        <w:rPr>
          <w:rFonts w:ascii="Times New Roman" w:hAnsi="Times New Roman" w:cs="Times New Roman"/>
          <w:sz w:val="24"/>
        </w:rPr>
        <w:t xml:space="preserve"> </w:t>
      </w:r>
    </w:p>
    <w:p w14:paraId="3652B375" w14:textId="1DBB61B4" w:rsidR="002F750E" w:rsidRDefault="002F750E" w:rsidP="00730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389FF3D5" w14:textId="77777777" w:rsidR="002F750E" w:rsidRDefault="002F750E" w:rsidP="00730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574071C3" w14:textId="77777777" w:rsidR="007304CA" w:rsidRDefault="00D4629F" w:rsidP="00730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Por otra parte, y e</w:t>
      </w:r>
      <w:r w:rsidR="007304CA">
        <w:rPr>
          <w:rFonts w:ascii="Times New Roman" w:hAnsi="Times New Roman" w:cs="Times New Roman"/>
          <w:sz w:val="24"/>
        </w:rPr>
        <w:t xml:space="preserve">n cuanto a las </w:t>
      </w:r>
      <w:r w:rsidR="002C6BA9">
        <w:rPr>
          <w:rFonts w:ascii="Times New Roman" w:hAnsi="Times New Roman" w:cs="Times New Roman"/>
          <w:sz w:val="24"/>
        </w:rPr>
        <w:t>de origen animal</w:t>
      </w:r>
      <w:r w:rsidR="00D16EB2">
        <w:rPr>
          <w:rFonts w:ascii="Times New Roman" w:hAnsi="Times New Roman" w:cs="Times New Roman"/>
          <w:sz w:val="24"/>
        </w:rPr>
        <w:t>,</w:t>
      </w:r>
      <w:r w:rsidR="002C6BA9">
        <w:rPr>
          <w:rFonts w:ascii="Times New Roman" w:hAnsi="Times New Roman" w:cs="Times New Roman"/>
          <w:sz w:val="24"/>
        </w:rPr>
        <w:t xml:space="preserve"> </w:t>
      </w:r>
      <w:r w:rsidR="0057577E">
        <w:rPr>
          <w:rFonts w:ascii="Times New Roman" w:hAnsi="Times New Roman" w:cs="Times New Roman"/>
          <w:sz w:val="24"/>
        </w:rPr>
        <w:t xml:space="preserve">se </w:t>
      </w:r>
      <w:r w:rsidR="00D16EB2">
        <w:rPr>
          <w:rFonts w:ascii="Times New Roman" w:hAnsi="Times New Roman" w:cs="Times New Roman"/>
          <w:sz w:val="24"/>
        </w:rPr>
        <w:t xml:space="preserve">han utilizado </w:t>
      </w:r>
      <w:r w:rsidR="0057577E">
        <w:rPr>
          <w:rFonts w:ascii="Times New Roman" w:hAnsi="Times New Roman" w:cs="Times New Roman"/>
          <w:sz w:val="24"/>
        </w:rPr>
        <w:t>huesos</w:t>
      </w:r>
      <w:r w:rsidR="002C6BA9">
        <w:rPr>
          <w:rFonts w:ascii="Times New Roman" w:hAnsi="Times New Roman" w:cs="Times New Roman"/>
          <w:sz w:val="24"/>
        </w:rPr>
        <w:t xml:space="preserve"> bovinos</w:t>
      </w:r>
      <w:r w:rsidR="00A87E1A">
        <w:rPr>
          <w:rFonts w:ascii="Times New Roman" w:hAnsi="Times New Roman" w:cs="Times New Roman"/>
          <w:sz w:val="24"/>
        </w:rPr>
        <w:t xml:space="preserve"> en aguas de 50</w:t>
      </w:r>
      <w:r w:rsidR="007304CA" w:rsidRPr="007304CA">
        <w:rPr>
          <w:rFonts w:ascii="Times New Roman" w:hAnsi="Times New Roman" w:cs="Times New Roman"/>
          <w:sz w:val="24"/>
        </w:rPr>
        <w:t xml:space="preserve"> </w:t>
      </w:r>
      <w:r w:rsidR="007304CA">
        <w:rPr>
          <w:rFonts w:ascii="Times New Roman" w:hAnsi="Times New Roman" w:cs="Times New Roman"/>
          <w:sz w:val="24"/>
        </w:rPr>
        <w:t>NTU</w:t>
      </w:r>
      <w:r w:rsidR="00A87E1A">
        <w:rPr>
          <w:rFonts w:ascii="Times New Roman" w:hAnsi="Times New Roman" w:cs="Times New Roman"/>
          <w:sz w:val="24"/>
        </w:rPr>
        <w:t xml:space="preserve"> y 90 </w:t>
      </w:r>
      <w:r w:rsidR="0057577E">
        <w:rPr>
          <w:rFonts w:ascii="Times New Roman" w:hAnsi="Times New Roman" w:cs="Times New Roman"/>
          <w:sz w:val="24"/>
        </w:rPr>
        <w:t>NTU</w:t>
      </w:r>
      <w:r w:rsidR="007304C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con</w:t>
      </w:r>
      <w:r w:rsidR="007304CA">
        <w:rPr>
          <w:rFonts w:ascii="Times New Roman" w:hAnsi="Times New Roman" w:cs="Times New Roman"/>
          <w:sz w:val="24"/>
        </w:rPr>
        <w:t xml:space="preserve"> </w:t>
      </w:r>
      <w:r w:rsidR="00A87E1A">
        <w:rPr>
          <w:rFonts w:ascii="Times New Roman" w:hAnsi="Times New Roman" w:cs="Times New Roman"/>
          <w:sz w:val="24"/>
        </w:rPr>
        <w:t>eficiencias de remoción de 71</w:t>
      </w:r>
      <w:r w:rsidR="007304CA">
        <w:rPr>
          <w:rFonts w:ascii="Times New Roman" w:hAnsi="Times New Roman" w:cs="Times New Roman"/>
          <w:sz w:val="24"/>
        </w:rPr>
        <w:t xml:space="preserve"> </w:t>
      </w:r>
      <w:r w:rsidR="006A2376">
        <w:rPr>
          <w:rFonts w:ascii="Times New Roman" w:hAnsi="Times New Roman" w:cs="Times New Roman"/>
          <w:sz w:val="24"/>
        </w:rPr>
        <w:t>%</w:t>
      </w:r>
      <w:r w:rsidR="00A87E1A">
        <w:rPr>
          <w:rFonts w:ascii="Times New Roman" w:hAnsi="Times New Roman" w:cs="Times New Roman"/>
          <w:sz w:val="24"/>
        </w:rPr>
        <w:t xml:space="preserve"> a 81</w:t>
      </w:r>
      <w:r w:rsidR="007304CA">
        <w:rPr>
          <w:rFonts w:ascii="Times New Roman" w:hAnsi="Times New Roman" w:cs="Times New Roman"/>
          <w:sz w:val="24"/>
        </w:rPr>
        <w:t xml:space="preserve"> % con una dosis ó</w:t>
      </w:r>
      <w:r w:rsidR="00A87E1A">
        <w:rPr>
          <w:rFonts w:ascii="Times New Roman" w:hAnsi="Times New Roman" w:cs="Times New Roman"/>
          <w:sz w:val="24"/>
        </w:rPr>
        <w:t>ptima</w:t>
      </w:r>
      <w:r w:rsidR="0057577E">
        <w:rPr>
          <w:rFonts w:ascii="Times New Roman" w:hAnsi="Times New Roman" w:cs="Times New Roman"/>
          <w:sz w:val="24"/>
        </w:rPr>
        <w:t xml:space="preserve"> de </w:t>
      </w:r>
      <w:r w:rsidR="00A87E1A">
        <w:rPr>
          <w:rFonts w:ascii="Times New Roman" w:hAnsi="Times New Roman" w:cs="Times New Roman"/>
          <w:sz w:val="24"/>
        </w:rPr>
        <w:t xml:space="preserve">22 </w:t>
      </w:r>
      <w:r w:rsidR="00BB1D53">
        <w:rPr>
          <w:rFonts w:ascii="Times New Roman" w:hAnsi="Times New Roman" w:cs="Times New Roman"/>
          <w:sz w:val="24"/>
        </w:rPr>
        <w:t>mgL</w:t>
      </w:r>
      <w:r w:rsidR="00BB1D53" w:rsidRPr="0092398A">
        <w:rPr>
          <w:rFonts w:ascii="Times New Roman" w:hAnsi="Times New Roman" w:cs="Times New Roman"/>
          <w:sz w:val="24"/>
          <w:vertAlign w:val="superscript"/>
        </w:rPr>
        <w:t>-1</w:t>
      </w:r>
      <w:r w:rsidR="00BB1D53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A87E1A">
        <w:rPr>
          <w:rFonts w:ascii="Times New Roman" w:hAnsi="Times New Roman" w:cs="Times New Roman"/>
          <w:sz w:val="24"/>
        </w:rPr>
        <w:t xml:space="preserve">a 38 </w:t>
      </w:r>
      <w:r w:rsidR="002842B7">
        <w:rPr>
          <w:rFonts w:ascii="Times New Roman" w:hAnsi="Times New Roman" w:cs="Times New Roman"/>
          <w:sz w:val="24"/>
        </w:rPr>
        <w:t>mgL</w:t>
      </w:r>
      <w:r w:rsidR="002842B7" w:rsidRPr="0092398A">
        <w:rPr>
          <w:rFonts w:ascii="Times New Roman" w:hAnsi="Times New Roman" w:cs="Times New Roman"/>
          <w:sz w:val="24"/>
          <w:vertAlign w:val="superscript"/>
        </w:rPr>
        <w:t>-1</w:t>
      </w:r>
      <w:r w:rsidR="002842B7" w:rsidRPr="002C6BA9">
        <w:rPr>
          <w:rFonts w:ascii="Times New Roman" w:hAnsi="Times New Roman" w:cs="Times New Roman"/>
          <w:sz w:val="24"/>
        </w:rPr>
        <w:t xml:space="preserve"> </w:t>
      </w:r>
      <w:r w:rsidR="00A87E1A">
        <w:rPr>
          <w:rFonts w:ascii="Times New Roman" w:hAnsi="Times New Roman" w:cs="Times New Roman"/>
          <w:sz w:val="24"/>
        </w:rPr>
        <w:t xml:space="preserve">del hueso de bovino </w:t>
      </w:r>
      <w:r w:rsidR="002C6BA9">
        <w:rPr>
          <w:rFonts w:ascii="Times New Roman" w:hAnsi="Times New Roman" w:cs="Times New Roman"/>
          <w:sz w:val="24"/>
        </w:rPr>
        <w:t>(</w:t>
      </w:r>
      <w:r w:rsidR="004D6DCF">
        <w:rPr>
          <w:rFonts w:ascii="Times New Roman" w:hAnsi="Times New Roman" w:cs="Times New Roman"/>
          <w:sz w:val="24"/>
        </w:rPr>
        <w:t>Fuentes, Aguilar, Caldera y Mendoza, 2014)</w:t>
      </w:r>
      <w:r w:rsidR="00CE0FDA">
        <w:rPr>
          <w:rFonts w:ascii="Times New Roman" w:hAnsi="Times New Roman" w:cs="Times New Roman"/>
          <w:sz w:val="24"/>
        </w:rPr>
        <w:t>.</w:t>
      </w:r>
      <w:r w:rsidR="0065088A">
        <w:rPr>
          <w:rFonts w:ascii="Times New Roman" w:hAnsi="Times New Roman" w:cs="Times New Roman"/>
          <w:sz w:val="24"/>
        </w:rPr>
        <w:t xml:space="preserve"> </w:t>
      </w:r>
    </w:p>
    <w:p w14:paraId="5E59266C" w14:textId="77777777" w:rsidR="007304CA" w:rsidRDefault="00D4629F" w:rsidP="00730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Estos resultados sirven para demostrar que </w:t>
      </w:r>
      <w:r w:rsidR="0065088A">
        <w:rPr>
          <w:rFonts w:ascii="Times New Roman" w:hAnsi="Times New Roman" w:cs="Times New Roman"/>
          <w:sz w:val="24"/>
        </w:rPr>
        <w:t xml:space="preserve">es necesario </w:t>
      </w:r>
      <w:r w:rsidR="002842B7">
        <w:rPr>
          <w:rFonts w:ascii="Times New Roman" w:hAnsi="Times New Roman" w:cs="Times New Roman"/>
          <w:sz w:val="24"/>
        </w:rPr>
        <w:t>conocer el potencial de</w:t>
      </w:r>
      <w:r w:rsidR="00BB1D53">
        <w:rPr>
          <w:rFonts w:ascii="Times New Roman" w:hAnsi="Times New Roman" w:cs="Times New Roman"/>
          <w:sz w:val="24"/>
        </w:rPr>
        <w:t>l</w:t>
      </w:r>
      <w:r w:rsidR="0065088A">
        <w:rPr>
          <w:rFonts w:ascii="Times New Roman" w:hAnsi="Times New Roman" w:cs="Times New Roman"/>
          <w:sz w:val="24"/>
        </w:rPr>
        <w:t xml:space="preserve"> tratamiento del agua residual</w:t>
      </w:r>
      <w:r w:rsidR="0057577E">
        <w:rPr>
          <w:rFonts w:ascii="Times New Roman" w:hAnsi="Times New Roman" w:cs="Times New Roman"/>
          <w:sz w:val="24"/>
        </w:rPr>
        <w:t xml:space="preserve"> </w:t>
      </w:r>
      <w:r w:rsidR="002842B7">
        <w:rPr>
          <w:rFonts w:ascii="Times New Roman" w:hAnsi="Times New Roman" w:cs="Times New Roman"/>
          <w:sz w:val="24"/>
        </w:rPr>
        <w:t>con</w:t>
      </w:r>
      <w:r w:rsidR="0057577E">
        <w:rPr>
          <w:rFonts w:ascii="Times New Roman" w:hAnsi="Times New Roman" w:cs="Times New Roman"/>
          <w:sz w:val="24"/>
        </w:rPr>
        <w:t xml:space="preserve"> nuevos polímeros naturales</w:t>
      </w:r>
      <w:r w:rsidR="00CE0FDA">
        <w:rPr>
          <w:rFonts w:ascii="Times New Roman" w:hAnsi="Times New Roman" w:cs="Times New Roman"/>
          <w:sz w:val="24"/>
        </w:rPr>
        <w:t xml:space="preserve">, </w:t>
      </w:r>
      <w:r w:rsidR="003003B6">
        <w:rPr>
          <w:rFonts w:ascii="Times New Roman" w:hAnsi="Times New Roman" w:cs="Times New Roman"/>
          <w:sz w:val="24"/>
        </w:rPr>
        <w:t>ya que estos (en comparación con los sintéticos) son menos tóxicos, tienen mejor biodegradabilidad, son más económicos y</w:t>
      </w:r>
      <w:r w:rsidR="007304CA">
        <w:rPr>
          <w:rFonts w:ascii="Times New Roman" w:hAnsi="Times New Roman" w:cs="Times New Roman"/>
          <w:sz w:val="24"/>
        </w:rPr>
        <w:t xml:space="preserve"> </w:t>
      </w:r>
      <w:r w:rsidR="003003B6">
        <w:rPr>
          <w:rFonts w:ascii="Times New Roman" w:hAnsi="Times New Roman" w:cs="Times New Roman"/>
          <w:sz w:val="24"/>
        </w:rPr>
        <w:t xml:space="preserve">generan menor volúmenes de lodos </w:t>
      </w:r>
      <w:r w:rsidR="007304CA">
        <w:rPr>
          <w:rFonts w:ascii="Times New Roman" w:hAnsi="Times New Roman" w:cs="Times New Roman"/>
          <w:sz w:val="24"/>
        </w:rPr>
        <w:t>(</w:t>
      </w:r>
      <w:r w:rsidR="003003B6">
        <w:rPr>
          <w:rFonts w:ascii="Times New Roman" w:hAnsi="Times New Roman" w:cs="Times New Roman"/>
          <w:sz w:val="24"/>
        </w:rPr>
        <w:t xml:space="preserve">Durán, Morales y </w:t>
      </w:r>
      <w:proofErr w:type="spellStart"/>
      <w:r w:rsidR="003003B6">
        <w:rPr>
          <w:rFonts w:ascii="Times New Roman" w:hAnsi="Times New Roman" w:cs="Times New Roman"/>
          <w:sz w:val="24"/>
        </w:rPr>
        <w:t>Yusti</w:t>
      </w:r>
      <w:proofErr w:type="spellEnd"/>
      <w:r w:rsidR="003003B6">
        <w:rPr>
          <w:rFonts w:ascii="Times New Roman" w:hAnsi="Times New Roman" w:cs="Times New Roman"/>
          <w:sz w:val="24"/>
        </w:rPr>
        <w:t xml:space="preserve">, </w:t>
      </w:r>
      <w:r w:rsidR="003003B6" w:rsidRPr="00A87E1A">
        <w:rPr>
          <w:rFonts w:ascii="Times New Roman" w:hAnsi="Times New Roman" w:cs="Times New Roman"/>
          <w:sz w:val="24"/>
        </w:rPr>
        <w:t>2005</w:t>
      </w:r>
      <w:r w:rsidR="003003B6">
        <w:rPr>
          <w:rFonts w:ascii="Times New Roman" w:hAnsi="Times New Roman" w:cs="Times New Roman"/>
          <w:sz w:val="24"/>
        </w:rPr>
        <w:t xml:space="preserve">; </w:t>
      </w:r>
      <w:proofErr w:type="spellStart"/>
      <w:r w:rsidR="007304CA">
        <w:rPr>
          <w:rFonts w:ascii="Times New Roman" w:hAnsi="Times New Roman" w:cs="Times New Roman"/>
          <w:sz w:val="24"/>
        </w:rPr>
        <w:t>K</w:t>
      </w:r>
      <w:r w:rsidR="003003B6">
        <w:rPr>
          <w:rFonts w:ascii="Times New Roman" w:hAnsi="Times New Roman" w:cs="Times New Roman"/>
          <w:sz w:val="24"/>
        </w:rPr>
        <w:t>irchmer</w:t>
      </w:r>
      <w:proofErr w:type="spellEnd"/>
      <w:r w:rsidR="003003B6">
        <w:rPr>
          <w:rFonts w:ascii="Times New Roman" w:hAnsi="Times New Roman" w:cs="Times New Roman"/>
          <w:sz w:val="24"/>
        </w:rPr>
        <w:t>, Arboleda y Castro</w:t>
      </w:r>
      <w:r w:rsidR="001B6E7C">
        <w:rPr>
          <w:rFonts w:ascii="Times New Roman" w:hAnsi="Times New Roman" w:cs="Times New Roman"/>
          <w:sz w:val="24"/>
        </w:rPr>
        <w:t>,</w:t>
      </w:r>
      <w:r w:rsidR="003003B6">
        <w:rPr>
          <w:rFonts w:ascii="Times New Roman" w:hAnsi="Times New Roman" w:cs="Times New Roman"/>
          <w:sz w:val="24"/>
        </w:rPr>
        <w:t xml:space="preserve"> 1975</w:t>
      </w:r>
      <w:r w:rsidR="007304CA" w:rsidRPr="00A87E1A">
        <w:rPr>
          <w:rFonts w:ascii="Times New Roman" w:hAnsi="Times New Roman" w:cs="Times New Roman"/>
          <w:sz w:val="24"/>
        </w:rPr>
        <w:t>)</w:t>
      </w:r>
      <w:r w:rsidR="003003B6">
        <w:rPr>
          <w:rFonts w:ascii="Times New Roman" w:hAnsi="Times New Roman" w:cs="Times New Roman"/>
          <w:sz w:val="24"/>
        </w:rPr>
        <w:t>.</w:t>
      </w:r>
    </w:p>
    <w:p w14:paraId="1D23DC3F" w14:textId="77777777" w:rsidR="003003B6" w:rsidRDefault="003003B6" w:rsidP="00730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tal sentido, el objetivo de esta investigación es ofrecer </w:t>
      </w:r>
      <w:r w:rsidR="00AB5B02" w:rsidRPr="0017718D">
        <w:rPr>
          <w:rFonts w:ascii="Times New Roman" w:hAnsi="Times New Roman" w:cs="Times New Roman"/>
          <w:sz w:val="24"/>
        </w:rPr>
        <w:t>una alternativa a los sistemas de</w:t>
      </w:r>
      <w:r w:rsidR="00D03149" w:rsidRPr="0017718D">
        <w:rPr>
          <w:rFonts w:ascii="Times New Roman" w:hAnsi="Times New Roman" w:cs="Times New Roman"/>
          <w:sz w:val="24"/>
        </w:rPr>
        <w:t xml:space="preserve"> tratamiento</w:t>
      </w:r>
      <w:r w:rsidR="00AB5B02" w:rsidRPr="0017718D">
        <w:rPr>
          <w:rFonts w:ascii="Times New Roman" w:hAnsi="Times New Roman" w:cs="Times New Roman"/>
          <w:sz w:val="24"/>
        </w:rPr>
        <w:t xml:space="preserve"> fisicoquímicos</w:t>
      </w:r>
      <w:r w:rsidR="00D03149" w:rsidRPr="0017718D">
        <w:rPr>
          <w:rFonts w:ascii="Times New Roman" w:hAnsi="Times New Roman" w:cs="Times New Roman"/>
          <w:sz w:val="24"/>
        </w:rPr>
        <w:t xml:space="preserve"> de aguas residuales domesticas </w:t>
      </w:r>
      <w:r w:rsidR="00AB5B02" w:rsidRPr="0017718D">
        <w:rPr>
          <w:rFonts w:ascii="Times New Roman" w:hAnsi="Times New Roman" w:cs="Times New Roman"/>
          <w:sz w:val="24"/>
        </w:rPr>
        <w:t>que utili</w:t>
      </w:r>
      <w:r w:rsidR="007F7760" w:rsidRPr="0017718D">
        <w:rPr>
          <w:rFonts w:ascii="Times New Roman" w:hAnsi="Times New Roman" w:cs="Times New Roman"/>
          <w:sz w:val="24"/>
        </w:rPr>
        <w:t>zan</w:t>
      </w:r>
      <w:r w:rsidR="00AB5B02" w:rsidRPr="0017718D">
        <w:rPr>
          <w:rFonts w:ascii="Times New Roman" w:hAnsi="Times New Roman" w:cs="Times New Roman"/>
          <w:sz w:val="24"/>
        </w:rPr>
        <w:t xml:space="preserve"> sales metálicas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 w:rsidR="00AB5B02" w:rsidRPr="0017718D">
        <w:rPr>
          <w:rFonts w:ascii="Times New Roman" w:hAnsi="Times New Roman" w:cs="Times New Roman"/>
          <w:sz w:val="24"/>
        </w:rPr>
        <w:t>para</w:t>
      </w:r>
      <w:r w:rsidR="00D03149" w:rsidRPr="0017718D">
        <w:rPr>
          <w:rFonts w:ascii="Times New Roman" w:hAnsi="Times New Roman" w:cs="Times New Roman"/>
          <w:sz w:val="24"/>
        </w:rPr>
        <w:t xml:space="preserve"> disminuir </w:t>
      </w:r>
      <w:r w:rsidR="009B11C4">
        <w:rPr>
          <w:rFonts w:ascii="Times New Roman" w:hAnsi="Times New Roman" w:cs="Times New Roman"/>
          <w:sz w:val="24"/>
        </w:rPr>
        <w:t>el consumo</w:t>
      </w:r>
      <w:r w:rsidR="00D03149" w:rsidRPr="0017718D">
        <w:rPr>
          <w:rFonts w:ascii="Times New Roman" w:hAnsi="Times New Roman" w:cs="Times New Roman"/>
          <w:sz w:val="24"/>
        </w:rPr>
        <w:t xml:space="preserve"> de </w:t>
      </w:r>
      <w:r w:rsidR="002031B4">
        <w:rPr>
          <w:rFonts w:ascii="Times New Roman" w:hAnsi="Times New Roman" w:cs="Times New Roman"/>
          <w:sz w:val="24"/>
        </w:rPr>
        <w:t>estas</w:t>
      </w:r>
      <w:r w:rsidR="009B11C4">
        <w:rPr>
          <w:rFonts w:ascii="Times New Roman" w:hAnsi="Times New Roman" w:cs="Times New Roman"/>
          <w:sz w:val="24"/>
        </w:rPr>
        <w:t xml:space="preserve">, pues </w:t>
      </w:r>
      <w:r w:rsidR="00D316CD">
        <w:rPr>
          <w:rFonts w:ascii="Times New Roman" w:hAnsi="Times New Roman" w:cs="Times New Roman"/>
          <w:sz w:val="24"/>
        </w:rPr>
        <w:t>algunas</w:t>
      </w:r>
      <w:r w:rsidR="009B11C4">
        <w:rPr>
          <w:rFonts w:ascii="Times New Roman" w:hAnsi="Times New Roman" w:cs="Times New Roman"/>
          <w:sz w:val="24"/>
        </w:rPr>
        <w:t xml:space="preserve"> dosifican</w:t>
      </w:r>
      <w:r w:rsidR="009B11C4" w:rsidRPr="001771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entre 2000 </w:t>
      </w:r>
      <w:r w:rsidR="00BB1D53" w:rsidRPr="0017718D">
        <w:rPr>
          <w:rFonts w:ascii="Times New Roman" w:hAnsi="Times New Roman" w:cs="Times New Roman"/>
          <w:sz w:val="24"/>
        </w:rPr>
        <w:t>mgL</w:t>
      </w:r>
      <w:r w:rsidR="00BB1D53" w:rsidRPr="0092398A">
        <w:rPr>
          <w:rFonts w:ascii="Times New Roman" w:hAnsi="Times New Roman" w:cs="Times New Roman"/>
          <w:sz w:val="24"/>
          <w:vertAlign w:val="superscript"/>
        </w:rPr>
        <w:t>-1</w:t>
      </w:r>
      <w:r w:rsidR="00BB1D53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>y</w:t>
      </w:r>
      <w:r w:rsidR="009B11C4">
        <w:rPr>
          <w:rFonts w:ascii="Times New Roman" w:hAnsi="Times New Roman" w:cs="Times New Roman"/>
          <w:sz w:val="24"/>
        </w:rPr>
        <w:t xml:space="preserve"> </w:t>
      </w:r>
      <w:r w:rsidR="00EA58F9" w:rsidRPr="0017718D">
        <w:rPr>
          <w:rFonts w:ascii="Times New Roman" w:hAnsi="Times New Roman" w:cs="Times New Roman"/>
          <w:sz w:val="24"/>
        </w:rPr>
        <w:t>4</w:t>
      </w:r>
      <w:r w:rsidR="00EA58F9">
        <w:rPr>
          <w:rFonts w:ascii="Times New Roman" w:hAnsi="Times New Roman" w:cs="Times New Roman"/>
          <w:sz w:val="24"/>
        </w:rPr>
        <w:t xml:space="preserve">000 </w:t>
      </w:r>
      <w:r w:rsidR="00EA58F9" w:rsidRPr="0017718D">
        <w:rPr>
          <w:rFonts w:ascii="Times New Roman" w:hAnsi="Times New Roman" w:cs="Times New Roman"/>
          <w:sz w:val="24"/>
        </w:rPr>
        <w:t>mgL</w:t>
      </w:r>
      <w:r w:rsidR="009B11C4" w:rsidRPr="0092398A">
        <w:rPr>
          <w:rFonts w:ascii="Times New Roman" w:hAnsi="Times New Roman" w:cs="Times New Roman"/>
          <w:sz w:val="24"/>
          <w:vertAlign w:val="superscript"/>
        </w:rPr>
        <w:t>-1</w:t>
      </w:r>
      <w:r w:rsidR="009B11C4" w:rsidRPr="0017718D">
        <w:rPr>
          <w:rFonts w:ascii="Times New Roman" w:hAnsi="Times New Roman" w:cs="Times New Roman"/>
          <w:sz w:val="24"/>
        </w:rPr>
        <w:t xml:space="preserve"> de Al</w:t>
      </w:r>
      <w:r w:rsidR="009B11C4" w:rsidRPr="0017718D">
        <w:rPr>
          <w:rFonts w:ascii="Times New Roman" w:hAnsi="Times New Roman" w:cs="Times New Roman"/>
          <w:sz w:val="24"/>
          <w:vertAlign w:val="subscript"/>
        </w:rPr>
        <w:t>2</w:t>
      </w:r>
      <w:r w:rsidR="009B11C4" w:rsidRPr="0017718D">
        <w:rPr>
          <w:rFonts w:ascii="Times New Roman" w:hAnsi="Times New Roman" w:cs="Times New Roman"/>
          <w:sz w:val="24"/>
        </w:rPr>
        <w:t>(SO</w:t>
      </w:r>
      <w:r w:rsidR="009B11C4" w:rsidRPr="0017718D">
        <w:rPr>
          <w:rFonts w:ascii="Times New Roman" w:hAnsi="Times New Roman" w:cs="Times New Roman"/>
          <w:sz w:val="24"/>
          <w:vertAlign w:val="subscript"/>
        </w:rPr>
        <w:t>4</w:t>
      </w:r>
      <w:r w:rsidR="009B11C4" w:rsidRPr="0017718D">
        <w:rPr>
          <w:rFonts w:ascii="Times New Roman" w:hAnsi="Times New Roman" w:cs="Times New Roman"/>
          <w:sz w:val="24"/>
        </w:rPr>
        <w:t>)</w:t>
      </w:r>
      <w:r w:rsidR="009B11C4" w:rsidRPr="0017718D">
        <w:rPr>
          <w:rFonts w:ascii="Times New Roman" w:hAnsi="Times New Roman" w:cs="Times New Roman"/>
          <w:sz w:val="24"/>
          <w:vertAlign w:val="subscript"/>
        </w:rPr>
        <w:t>3</w:t>
      </w:r>
      <w:r w:rsidR="00876CBD">
        <w:rPr>
          <w:rFonts w:ascii="Times New Roman" w:hAnsi="Times New Roman" w:cs="Times New Roman"/>
          <w:sz w:val="24"/>
        </w:rPr>
        <w:t xml:space="preserve"> </w:t>
      </w:r>
      <w:r w:rsidR="00BB1D53">
        <w:rPr>
          <w:rFonts w:ascii="Times New Roman" w:hAnsi="Times New Roman" w:cs="Times New Roman"/>
          <w:sz w:val="24"/>
        </w:rPr>
        <w:t>y</w:t>
      </w:r>
      <w:r w:rsidR="009B11C4" w:rsidRPr="0017718D">
        <w:rPr>
          <w:rFonts w:ascii="Times New Roman" w:hAnsi="Times New Roman" w:cs="Times New Roman"/>
          <w:sz w:val="24"/>
        </w:rPr>
        <w:t xml:space="preserve"> Ca(OH)</w:t>
      </w:r>
      <w:r w:rsidR="009B11C4" w:rsidRPr="0017718D">
        <w:rPr>
          <w:rFonts w:ascii="Times New Roman" w:hAnsi="Times New Roman" w:cs="Times New Roman"/>
          <w:sz w:val="24"/>
          <w:vertAlign w:val="subscript"/>
        </w:rPr>
        <w:t>2</w:t>
      </w:r>
      <w:r w:rsidR="009B11C4" w:rsidRPr="0017718D">
        <w:rPr>
          <w:rFonts w:ascii="Times New Roman" w:hAnsi="Times New Roman" w:cs="Times New Roman"/>
          <w:sz w:val="24"/>
        </w:rPr>
        <w:t xml:space="preserve"> (</w:t>
      </w:r>
      <w:r w:rsidR="009B11C4" w:rsidRPr="00EB2C55">
        <w:rPr>
          <w:rFonts w:ascii="Times New Roman" w:hAnsi="Times New Roman" w:cs="Times New Roman"/>
          <w:sz w:val="24"/>
        </w:rPr>
        <w:t>López</w:t>
      </w:r>
      <w:r w:rsidR="00EA58F9">
        <w:rPr>
          <w:rFonts w:ascii="Times New Roman" w:hAnsi="Times New Roman" w:cs="Times New Roman"/>
          <w:sz w:val="24"/>
        </w:rPr>
        <w:t xml:space="preserve"> </w:t>
      </w:r>
      <w:r w:rsidR="00EA58F9" w:rsidRPr="00EA58F9">
        <w:rPr>
          <w:rFonts w:ascii="Times New Roman" w:hAnsi="Times New Roman" w:cs="Times New Roman"/>
          <w:i/>
          <w:sz w:val="24"/>
        </w:rPr>
        <w:t>et al</w:t>
      </w:r>
      <w:r w:rsidR="00EA58F9">
        <w:rPr>
          <w:rFonts w:ascii="Times New Roman" w:hAnsi="Times New Roman" w:cs="Times New Roman"/>
          <w:sz w:val="24"/>
        </w:rPr>
        <w:t>.,</w:t>
      </w:r>
      <w:r w:rsidR="009B11C4" w:rsidRPr="00EB2C55">
        <w:rPr>
          <w:rFonts w:ascii="Times New Roman" w:hAnsi="Times New Roman" w:cs="Times New Roman"/>
          <w:sz w:val="24"/>
        </w:rPr>
        <w:t xml:space="preserve"> 2014</w:t>
      </w:r>
      <w:r w:rsidR="009B11C4">
        <w:rPr>
          <w:rFonts w:ascii="Times New Roman" w:hAnsi="Times New Roman" w:cs="Times New Roman"/>
          <w:sz w:val="24"/>
        </w:rPr>
        <w:t xml:space="preserve">), </w:t>
      </w:r>
      <w:r>
        <w:rPr>
          <w:rFonts w:ascii="Times New Roman" w:hAnsi="Times New Roman" w:cs="Times New Roman"/>
          <w:sz w:val="24"/>
        </w:rPr>
        <w:t xml:space="preserve">lo cual permite </w:t>
      </w:r>
      <w:r w:rsidR="009B11C4">
        <w:rPr>
          <w:rFonts w:ascii="Times New Roman" w:hAnsi="Times New Roman" w:cs="Times New Roman"/>
          <w:sz w:val="24"/>
        </w:rPr>
        <w:t>también reducir</w:t>
      </w:r>
      <w:r w:rsidR="00D03149" w:rsidRPr="0017718D">
        <w:rPr>
          <w:rFonts w:ascii="Times New Roman" w:hAnsi="Times New Roman" w:cs="Times New Roman"/>
          <w:sz w:val="24"/>
        </w:rPr>
        <w:t xml:space="preserve"> concentraciones trazas de dichos compuestos en las aguas tratadas</w:t>
      </w:r>
      <w:r w:rsidR="00AB5B02" w:rsidRPr="0017718D">
        <w:rPr>
          <w:rFonts w:ascii="Times New Roman" w:hAnsi="Times New Roman" w:cs="Times New Roman"/>
          <w:sz w:val="24"/>
        </w:rPr>
        <w:t xml:space="preserve"> </w:t>
      </w:r>
      <w:r w:rsidR="009B11C4">
        <w:rPr>
          <w:rFonts w:ascii="Times New Roman" w:hAnsi="Times New Roman" w:cs="Times New Roman"/>
          <w:sz w:val="24"/>
        </w:rPr>
        <w:t>que son</w:t>
      </w:r>
      <w:r w:rsidR="00D03149" w:rsidRPr="0017718D">
        <w:rPr>
          <w:rFonts w:ascii="Times New Roman" w:hAnsi="Times New Roman" w:cs="Times New Roman"/>
          <w:sz w:val="24"/>
        </w:rPr>
        <w:t xml:space="preserve"> vertidas a los cuerpos receptores </w:t>
      </w:r>
      <w:r w:rsidR="003807A0">
        <w:rPr>
          <w:rFonts w:ascii="Times New Roman" w:hAnsi="Times New Roman" w:cs="Times New Roman"/>
          <w:sz w:val="24"/>
        </w:rPr>
        <w:t>(</w:t>
      </w:r>
      <w:r w:rsidR="003807A0">
        <w:rPr>
          <w:rFonts w:ascii="Times New Roman" w:hAnsi="Times New Roman" w:cs="Times New Roman"/>
          <w:sz w:val="24"/>
          <w:szCs w:val="24"/>
        </w:rPr>
        <w:t>Secretarí</w:t>
      </w:r>
      <w:r w:rsidR="003807A0" w:rsidRPr="00644CB4">
        <w:rPr>
          <w:rFonts w:ascii="Times New Roman" w:hAnsi="Times New Roman" w:cs="Times New Roman"/>
          <w:sz w:val="24"/>
          <w:szCs w:val="24"/>
        </w:rPr>
        <w:t>a</w:t>
      </w:r>
      <w:r w:rsidR="003807A0">
        <w:rPr>
          <w:rFonts w:ascii="Times New Roman" w:hAnsi="Times New Roman" w:cs="Times New Roman"/>
          <w:sz w:val="24"/>
          <w:szCs w:val="24"/>
        </w:rPr>
        <w:t xml:space="preserve"> de Marina y Recursos Naturales [</w:t>
      </w:r>
      <w:proofErr w:type="spellStart"/>
      <w:r w:rsidR="003807A0" w:rsidRPr="00BB1D53">
        <w:rPr>
          <w:rFonts w:ascii="Times New Roman" w:hAnsi="Times New Roman" w:cs="Times New Roman"/>
          <w:sz w:val="24"/>
        </w:rPr>
        <w:t>Semarnat</w:t>
      </w:r>
      <w:proofErr w:type="spellEnd"/>
      <w:r w:rsidR="003807A0">
        <w:rPr>
          <w:rFonts w:ascii="Times New Roman" w:hAnsi="Times New Roman" w:cs="Times New Roman"/>
          <w:sz w:val="24"/>
          <w:szCs w:val="24"/>
        </w:rPr>
        <w:t xml:space="preserve">], </w:t>
      </w:r>
      <w:r w:rsidR="00D03149" w:rsidRPr="0017718D">
        <w:rPr>
          <w:rFonts w:ascii="Times New Roman" w:hAnsi="Times New Roman" w:cs="Times New Roman"/>
          <w:sz w:val="24"/>
        </w:rPr>
        <w:t xml:space="preserve">1996). </w:t>
      </w:r>
    </w:p>
    <w:p w14:paraId="03C51CA8" w14:textId="77777777" w:rsidR="00D03149" w:rsidRPr="0017718D" w:rsidRDefault="00111ECF" w:rsidP="007304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7718D">
        <w:rPr>
          <w:rFonts w:ascii="Times New Roman" w:hAnsi="Times New Roman" w:cs="Times New Roman"/>
          <w:sz w:val="24"/>
        </w:rPr>
        <w:t>Para ello</w:t>
      </w:r>
      <w:r w:rsidR="003003B6"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se realizaron pruebas de tratabilidad </w:t>
      </w:r>
      <w:r w:rsidRPr="0017718D">
        <w:rPr>
          <w:rFonts w:ascii="Times New Roman" w:hAnsi="Times New Roman" w:cs="Times New Roman"/>
          <w:sz w:val="24"/>
        </w:rPr>
        <w:t>(</w:t>
      </w:r>
      <w:r w:rsidR="00D03149" w:rsidRPr="0017718D">
        <w:rPr>
          <w:rFonts w:ascii="Times New Roman" w:hAnsi="Times New Roman" w:cs="Times New Roman"/>
          <w:sz w:val="24"/>
        </w:rPr>
        <w:t>coagulación-floculación</w:t>
      </w:r>
      <w:r w:rsidRPr="0017718D">
        <w:rPr>
          <w:rFonts w:ascii="Times New Roman" w:hAnsi="Times New Roman" w:cs="Times New Roman"/>
          <w:sz w:val="24"/>
        </w:rPr>
        <w:t>)</w:t>
      </w:r>
      <w:r w:rsidR="00CA5D67">
        <w:rPr>
          <w:rFonts w:ascii="Times New Roman" w:hAnsi="Times New Roman" w:cs="Times New Roman"/>
          <w:sz w:val="24"/>
        </w:rPr>
        <w:t xml:space="preserve"> </w:t>
      </w:r>
      <w:r w:rsidR="00BB1D53">
        <w:rPr>
          <w:rFonts w:ascii="Times New Roman" w:hAnsi="Times New Roman" w:cs="Times New Roman"/>
          <w:sz w:val="24"/>
        </w:rPr>
        <w:t xml:space="preserve">que permitieron </w:t>
      </w:r>
      <w:r w:rsidR="00CA5D67">
        <w:rPr>
          <w:rFonts w:ascii="Times New Roman" w:hAnsi="Times New Roman" w:cs="Times New Roman"/>
          <w:sz w:val="24"/>
        </w:rPr>
        <w:t xml:space="preserve">obtener </w:t>
      </w:r>
      <w:r w:rsidR="002031B4">
        <w:rPr>
          <w:rFonts w:ascii="Times New Roman" w:hAnsi="Times New Roman" w:cs="Times New Roman"/>
          <w:sz w:val="24"/>
        </w:rPr>
        <w:t>l</w:t>
      </w:r>
      <w:r w:rsidR="009B11C4">
        <w:rPr>
          <w:rFonts w:ascii="Times New Roman" w:hAnsi="Times New Roman" w:cs="Times New Roman"/>
          <w:sz w:val="24"/>
        </w:rPr>
        <w:t>a dosis ó</w:t>
      </w:r>
      <w:r w:rsidR="00D03149" w:rsidRPr="0017718D">
        <w:rPr>
          <w:rFonts w:ascii="Times New Roman" w:hAnsi="Times New Roman" w:cs="Times New Roman"/>
          <w:sz w:val="24"/>
        </w:rPr>
        <w:t>ptima de Al</w:t>
      </w:r>
      <w:r w:rsidR="00D03149" w:rsidRPr="0017718D">
        <w:rPr>
          <w:rFonts w:ascii="Times New Roman" w:hAnsi="Times New Roman" w:cs="Times New Roman"/>
          <w:sz w:val="24"/>
          <w:vertAlign w:val="subscript"/>
        </w:rPr>
        <w:t>2</w:t>
      </w:r>
      <w:r w:rsidR="00D03149" w:rsidRPr="0017718D">
        <w:rPr>
          <w:rFonts w:ascii="Times New Roman" w:hAnsi="Times New Roman" w:cs="Times New Roman"/>
          <w:sz w:val="24"/>
        </w:rPr>
        <w:t>(SO</w:t>
      </w:r>
      <w:r w:rsidR="00D03149" w:rsidRPr="0017718D">
        <w:rPr>
          <w:rFonts w:ascii="Times New Roman" w:hAnsi="Times New Roman" w:cs="Times New Roman"/>
          <w:sz w:val="24"/>
          <w:vertAlign w:val="subscript"/>
        </w:rPr>
        <w:t>4</w:t>
      </w:r>
      <w:r w:rsidR="00D03149" w:rsidRPr="0017718D">
        <w:rPr>
          <w:rFonts w:ascii="Times New Roman" w:hAnsi="Times New Roman" w:cs="Times New Roman"/>
          <w:sz w:val="24"/>
        </w:rPr>
        <w:t>)</w:t>
      </w:r>
      <w:r w:rsidR="00D03149" w:rsidRPr="0017718D">
        <w:rPr>
          <w:rFonts w:ascii="Times New Roman" w:hAnsi="Times New Roman" w:cs="Times New Roman"/>
          <w:sz w:val="24"/>
          <w:vertAlign w:val="subscript"/>
        </w:rPr>
        <w:t>3</w:t>
      </w:r>
      <w:r w:rsidR="00D03149" w:rsidRPr="0017718D">
        <w:rPr>
          <w:rFonts w:ascii="Times New Roman" w:hAnsi="Times New Roman" w:cs="Times New Roman"/>
          <w:sz w:val="24"/>
        </w:rPr>
        <w:t>, FeCl</w:t>
      </w:r>
      <w:r w:rsidR="00D03149" w:rsidRPr="0017718D">
        <w:rPr>
          <w:rFonts w:ascii="Times New Roman" w:hAnsi="Times New Roman" w:cs="Times New Roman"/>
          <w:sz w:val="24"/>
          <w:vertAlign w:val="subscript"/>
        </w:rPr>
        <w:t>3</w:t>
      </w:r>
      <w:r w:rsidRPr="0017718D"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Ca(OH)</w:t>
      </w:r>
      <w:r w:rsidR="00D03149" w:rsidRPr="0017718D">
        <w:rPr>
          <w:rFonts w:ascii="Times New Roman" w:hAnsi="Times New Roman" w:cs="Times New Roman"/>
          <w:sz w:val="24"/>
          <w:vertAlign w:val="subscript"/>
        </w:rPr>
        <w:t>2</w:t>
      </w:r>
      <w:r w:rsidR="00D03149" w:rsidRPr="0017718D">
        <w:rPr>
          <w:rFonts w:ascii="Times New Roman" w:hAnsi="Times New Roman" w:cs="Times New Roman"/>
          <w:sz w:val="24"/>
        </w:rPr>
        <w:t xml:space="preserve"> y un polímero orgánico de yuca (</w:t>
      </w:r>
      <w:r w:rsidR="00D03149" w:rsidRPr="00406570">
        <w:rPr>
          <w:rFonts w:ascii="Times New Roman" w:hAnsi="Times New Roman" w:cs="Times New Roman"/>
          <w:i/>
          <w:sz w:val="24"/>
        </w:rPr>
        <w:t xml:space="preserve">Manihot </w:t>
      </w:r>
      <w:proofErr w:type="spellStart"/>
      <w:r w:rsidR="00D03149" w:rsidRPr="00406570">
        <w:rPr>
          <w:rFonts w:ascii="Times New Roman" w:hAnsi="Times New Roman" w:cs="Times New Roman"/>
          <w:i/>
          <w:sz w:val="24"/>
        </w:rPr>
        <w:t>esculenta</w:t>
      </w:r>
      <w:proofErr w:type="spellEnd"/>
      <w:r w:rsidR="00D03149" w:rsidRPr="0040657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D03149" w:rsidRPr="00406570">
        <w:rPr>
          <w:rFonts w:ascii="Times New Roman" w:hAnsi="Times New Roman" w:cs="Times New Roman"/>
          <w:i/>
          <w:sz w:val="24"/>
        </w:rPr>
        <w:t>Crantz</w:t>
      </w:r>
      <w:proofErr w:type="spellEnd"/>
      <w:r w:rsidR="00D03149" w:rsidRPr="0017718D">
        <w:rPr>
          <w:rFonts w:ascii="Times New Roman" w:hAnsi="Times New Roman" w:cs="Times New Roman"/>
          <w:sz w:val="24"/>
        </w:rPr>
        <w:t xml:space="preserve">), con </w:t>
      </w:r>
      <w:r w:rsidR="009B11C4">
        <w:rPr>
          <w:rFonts w:ascii="Times New Roman" w:hAnsi="Times New Roman" w:cs="Times New Roman"/>
          <w:sz w:val="24"/>
        </w:rPr>
        <w:t xml:space="preserve">la </w:t>
      </w:r>
      <w:r w:rsidR="00D03149" w:rsidRPr="0017718D">
        <w:rPr>
          <w:rFonts w:ascii="Times New Roman" w:hAnsi="Times New Roman" w:cs="Times New Roman"/>
          <w:sz w:val="24"/>
        </w:rPr>
        <w:t xml:space="preserve">mejor remoción </w:t>
      </w:r>
      <w:r w:rsidR="00BB1D53">
        <w:rPr>
          <w:rFonts w:ascii="Times New Roman" w:hAnsi="Times New Roman" w:cs="Times New Roman"/>
          <w:sz w:val="24"/>
        </w:rPr>
        <w:t xml:space="preserve">de </w:t>
      </w:r>
      <w:r w:rsidR="00693954">
        <w:rPr>
          <w:rFonts w:ascii="Times New Roman" w:hAnsi="Times New Roman" w:cs="Times New Roman"/>
          <w:sz w:val="24"/>
        </w:rPr>
        <w:t>turbiedad y color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 w:rsidR="009B11C4">
        <w:rPr>
          <w:rFonts w:ascii="Times New Roman" w:hAnsi="Times New Roman" w:cs="Times New Roman"/>
          <w:sz w:val="24"/>
        </w:rPr>
        <w:t>en</w:t>
      </w:r>
      <w:r w:rsidR="00D03149" w:rsidRPr="0017718D">
        <w:rPr>
          <w:rFonts w:ascii="Times New Roman" w:hAnsi="Times New Roman" w:cs="Times New Roman"/>
          <w:sz w:val="24"/>
        </w:rPr>
        <w:t xml:space="preserve"> las aguas residuales</w:t>
      </w:r>
      <w:r w:rsidRPr="0017718D">
        <w:rPr>
          <w:rFonts w:ascii="Times New Roman" w:hAnsi="Times New Roman" w:cs="Times New Roman"/>
          <w:sz w:val="24"/>
        </w:rPr>
        <w:t xml:space="preserve"> domésticas</w:t>
      </w:r>
      <w:r w:rsidR="00CA5D67"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 w:rsidR="00693954" w:rsidRPr="00BB1D53">
        <w:rPr>
          <w:rFonts w:ascii="Times New Roman" w:hAnsi="Times New Roman" w:cs="Times New Roman"/>
          <w:sz w:val="24"/>
        </w:rPr>
        <w:t>además de</w:t>
      </w:r>
      <w:r w:rsidR="002031B4" w:rsidRPr="00BB1D53">
        <w:rPr>
          <w:rFonts w:ascii="Times New Roman" w:hAnsi="Times New Roman" w:cs="Times New Roman"/>
          <w:sz w:val="24"/>
        </w:rPr>
        <w:t xml:space="preserve"> medir</w:t>
      </w:r>
      <w:r w:rsidR="009B11C4" w:rsidRPr="00BB1D53">
        <w:rPr>
          <w:rFonts w:ascii="Times New Roman" w:hAnsi="Times New Roman" w:cs="Times New Roman"/>
          <w:sz w:val="24"/>
        </w:rPr>
        <w:t xml:space="preserve"> y observar </w:t>
      </w:r>
      <w:r w:rsidR="006F4248" w:rsidRPr="00BB1D53">
        <w:rPr>
          <w:rFonts w:ascii="Times New Roman" w:hAnsi="Times New Roman" w:cs="Times New Roman"/>
          <w:sz w:val="24"/>
        </w:rPr>
        <w:t xml:space="preserve">el </w:t>
      </w:r>
      <w:r w:rsidR="009B11C4" w:rsidRPr="00BB1D53">
        <w:rPr>
          <w:rFonts w:ascii="Times New Roman" w:hAnsi="Times New Roman" w:cs="Times New Roman"/>
          <w:sz w:val="24"/>
        </w:rPr>
        <w:t xml:space="preserve">comportamiento de </w:t>
      </w:r>
      <w:r w:rsidR="00D03149" w:rsidRPr="00BB1D53">
        <w:rPr>
          <w:rFonts w:ascii="Times New Roman" w:hAnsi="Times New Roman" w:cs="Times New Roman"/>
          <w:sz w:val="24"/>
        </w:rPr>
        <w:t xml:space="preserve">parámetros </w:t>
      </w:r>
      <w:r w:rsidR="00D316CD" w:rsidRPr="00BB1D53">
        <w:rPr>
          <w:rFonts w:ascii="Times New Roman" w:hAnsi="Times New Roman" w:cs="Times New Roman"/>
          <w:sz w:val="24"/>
        </w:rPr>
        <w:t>como</w:t>
      </w:r>
      <w:r w:rsidR="00D03149" w:rsidRPr="00BB1D53">
        <w:rPr>
          <w:rFonts w:ascii="Times New Roman" w:hAnsi="Times New Roman" w:cs="Times New Roman"/>
          <w:sz w:val="24"/>
        </w:rPr>
        <w:t xml:space="preserve"> temperatura</w:t>
      </w:r>
      <w:r w:rsidR="00D03149" w:rsidRPr="0017718D">
        <w:rPr>
          <w:rFonts w:ascii="Times New Roman" w:hAnsi="Times New Roman" w:cs="Times New Roman"/>
          <w:sz w:val="24"/>
        </w:rPr>
        <w:t>, pH</w:t>
      </w:r>
      <w:r w:rsidR="00693954">
        <w:rPr>
          <w:rFonts w:ascii="Times New Roman" w:hAnsi="Times New Roman" w:cs="Times New Roman"/>
          <w:sz w:val="24"/>
        </w:rPr>
        <w:t xml:space="preserve"> y</w:t>
      </w:r>
      <w:r w:rsidR="00D03149" w:rsidRPr="0017718D">
        <w:rPr>
          <w:rFonts w:ascii="Times New Roman" w:hAnsi="Times New Roman" w:cs="Times New Roman"/>
          <w:sz w:val="24"/>
        </w:rPr>
        <w:t xml:space="preserve"> conductividad eléctrica</w:t>
      </w:r>
      <w:r w:rsidR="00D316CD">
        <w:rPr>
          <w:rFonts w:ascii="Times New Roman" w:hAnsi="Times New Roman" w:cs="Times New Roman"/>
          <w:sz w:val="24"/>
        </w:rPr>
        <w:t>, que son de determinación inmediata para el control y operación de las plantas</w:t>
      </w:r>
      <w:r w:rsidR="00D03149" w:rsidRPr="0017718D">
        <w:rPr>
          <w:rFonts w:ascii="Times New Roman" w:hAnsi="Times New Roman" w:cs="Times New Roman"/>
          <w:sz w:val="24"/>
        </w:rPr>
        <w:t xml:space="preserve">. </w:t>
      </w:r>
    </w:p>
    <w:p w14:paraId="3BE8FC40" w14:textId="77777777" w:rsidR="00565DD9" w:rsidRDefault="00565DD9" w:rsidP="0017718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421E4F6" w14:textId="77777777" w:rsidR="00D03149" w:rsidRPr="00CD5E58" w:rsidRDefault="00565DD9" w:rsidP="00E35712">
      <w:pPr>
        <w:pStyle w:val="Ttulo1"/>
        <w:rPr>
          <w:rFonts w:asciiTheme="minorHAnsi" w:eastAsia="Times New Roman" w:hAnsiTheme="minorHAnsi" w:cstheme="minorBidi"/>
          <w:color w:val="000000"/>
          <w:sz w:val="28"/>
          <w:szCs w:val="28"/>
          <w:lang w:val="es-ES" w:eastAsia="es-ES"/>
        </w:rPr>
      </w:pPr>
      <w:r w:rsidRPr="00CD5E58">
        <w:rPr>
          <w:rFonts w:asciiTheme="minorHAnsi" w:eastAsia="Times New Roman" w:hAnsiTheme="minorHAnsi" w:cstheme="minorBidi"/>
          <w:color w:val="000000"/>
          <w:sz w:val="28"/>
          <w:szCs w:val="28"/>
          <w:lang w:val="es-ES" w:eastAsia="es-ES"/>
        </w:rPr>
        <w:t>Materiales y métodos</w:t>
      </w:r>
    </w:p>
    <w:p w14:paraId="535996AB" w14:textId="77777777" w:rsidR="00CA5D67" w:rsidRPr="00CD5E58" w:rsidRDefault="00D03149" w:rsidP="00CA5D67">
      <w:pPr>
        <w:pStyle w:val="Ttulo2"/>
        <w:rPr>
          <w:sz w:val="24"/>
        </w:rPr>
      </w:pPr>
      <w:r w:rsidRPr="00CD5E58">
        <w:rPr>
          <w:sz w:val="24"/>
        </w:rPr>
        <w:t>Primera actividad</w:t>
      </w:r>
      <w:r w:rsidR="00CA5D67" w:rsidRPr="00CD5E58">
        <w:rPr>
          <w:sz w:val="24"/>
        </w:rPr>
        <w:t>:</w:t>
      </w:r>
      <w:r w:rsidRPr="00CD5E58">
        <w:rPr>
          <w:sz w:val="24"/>
        </w:rPr>
        <w:t xml:space="preserve"> </w:t>
      </w:r>
      <w:r w:rsidR="007F7760" w:rsidRPr="00CD5E58">
        <w:rPr>
          <w:sz w:val="24"/>
        </w:rPr>
        <w:t>o</w:t>
      </w:r>
      <w:r w:rsidR="00CA5D67" w:rsidRPr="00CD5E58">
        <w:rPr>
          <w:sz w:val="24"/>
        </w:rPr>
        <w:t>btención del almidón de yuca</w:t>
      </w:r>
    </w:p>
    <w:p w14:paraId="2EF60E24" w14:textId="6B5A0A1E" w:rsidR="00CA5D67" w:rsidRDefault="00CA5D67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</w:t>
      </w:r>
      <w:r w:rsidR="00D03149" w:rsidRPr="0017718D">
        <w:rPr>
          <w:rFonts w:ascii="Times New Roman" w:hAnsi="Times New Roman" w:cs="Times New Roman"/>
          <w:sz w:val="24"/>
        </w:rPr>
        <w:t>l almidón de yuca (</w:t>
      </w:r>
      <w:r w:rsidR="00D03149" w:rsidRPr="00406570">
        <w:rPr>
          <w:rFonts w:ascii="Times New Roman" w:hAnsi="Times New Roman" w:cs="Times New Roman"/>
          <w:i/>
          <w:sz w:val="24"/>
        </w:rPr>
        <w:t xml:space="preserve">Manihot </w:t>
      </w:r>
      <w:proofErr w:type="spellStart"/>
      <w:r w:rsidR="00D03149" w:rsidRPr="00406570">
        <w:rPr>
          <w:rFonts w:ascii="Times New Roman" w:hAnsi="Times New Roman" w:cs="Times New Roman"/>
          <w:i/>
          <w:sz w:val="24"/>
        </w:rPr>
        <w:t>esculenta</w:t>
      </w:r>
      <w:proofErr w:type="spellEnd"/>
      <w:r w:rsidR="00D03149" w:rsidRPr="0040657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D03149" w:rsidRPr="00406570">
        <w:rPr>
          <w:rFonts w:ascii="Times New Roman" w:hAnsi="Times New Roman" w:cs="Times New Roman"/>
          <w:i/>
          <w:sz w:val="24"/>
        </w:rPr>
        <w:t>Crantz</w:t>
      </w:r>
      <w:proofErr w:type="spellEnd"/>
      <w:r w:rsidR="00D03149" w:rsidRPr="0017718D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s</w:t>
      </w:r>
      <w:r w:rsidRPr="0017718D">
        <w:rPr>
          <w:rFonts w:ascii="Times New Roman" w:hAnsi="Times New Roman" w:cs="Times New Roman"/>
          <w:sz w:val="24"/>
        </w:rPr>
        <w:t xml:space="preserve">e extrajo </w:t>
      </w:r>
      <w:r w:rsidR="00D03149" w:rsidRPr="0017718D">
        <w:rPr>
          <w:rFonts w:ascii="Times New Roman" w:hAnsi="Times New Roman" w:cs="Times New Roman"/>
          <w:sz w:val="24"/>
        </w:rPr>
        <w:t>mediante la metodología modificada de Aparicio (2003), con tubérculos de yuca comprados en un mercado público</w:t>
      </w:r>
      <w:r>
        <w:rPr>
          <w:rFonts w:ascii="Times New Roman" w:hAnsi="Times New Roman" w:cs="Times New Roman"/>
          <w:sz w:val="24"/>
        </w:rPr>
        <w:t xml:space="preserve"> de Centro, Tabasco (</w:t>
      </w:r>
      <w:r w:rsidR="006F4248">
        <w:rPr>
          <w:rFonts w:ascii="Times New Roman" w:hAnsi="Times New Roman" w:cs="Times New Roman"/>
          <w:sz w:val="24"/>
        </w:rPr>
        <w:t>México</w:t>
      </w:r>
      <w:r>
        <w:rPr>
          <w:rFonts w:ascii="Times New Roman" w:hAnsi="Times New Roman" w:cs="Times New Roman"/>
          <w:sz w:val="24"/>
        </w:rPr>
        <w:t>)</w:t>
      </w:r>
      <w:r w:rsidR="00D03149" w:rsidRPr="0017718D">
        <w:rPr>
          <w:rFonts w:ascii="Times New Roman" w:hAnsi="Times New Roman" w:cs="Times New Roman"/>
          <w:sz w:val="24"/>
        </w:rPr>
        <w:t>. La extracción se describe en la figura 1.</w:t>
      </w:r>
    </w:p>
    <w:p w14:paraId="784315A2" w14:textId="77777777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08943C3" w14:textId="77777777" w:rsidR="00D03149" w:rsidRDefault="00D03149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7718D">
        <w:rPr>
          <w:rFonts w:ascii="Times New Roman" w:hAnsi="Times New Roman" w:cs="Times New Roman"/>
          <w:sz w:val="24"/>
        </w:rPr>
        <w:t xml:space="preserve"> </w:t>
      </w:r>
    </w:p>
    <w:p w14:paraId="1CF94AA9" w14:textId="77777777" w:rsidR="00CA5D67" w:rsidRPr="00CA5D67" w:rsidRDefault="00CA5D67" w:rsidP="00CA5D6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CA5D67">
        <w:rPr>
          <w:rFonts w:ascii="Times New Roman" w:hAnsi="Times New Roman" w:cs="Times New Roman"/>
          <w:b/>
          <w:sz w:val="24"/>
        </w:rPr>
        <w:lastRenderedPageBreak/>
        <w:t xml:space="preserve">Figura 1. </w:t>
      </w:r>
      <w:r w:rsidRPr="00CA5D67">
        <w:rPr>
          <w:rFonts w:ascii="Times New Roman" w:hAnsi="Times New Roman" w:cs="Times New Roman"/>
          <w:sz w:val="24"/>
        </w:rPr>
        <w:t>Esquema de la obtención de almidón de yuca</w:t>
      </w:r>
    </w:p>
    <w:p w14:paraId="22B1FF6D" w14:textId="77777777" w:rsidR="00D03149" w:rsidRPr="0017718D" w:rsidRDefault="0017718D" w:rsidP="0017718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17718D">
        <w:rPr>
          <w:rFonts w:ascii="Times New Roman" w:hAnsi="Times New Roman" w:cs="Times New Roman"/>
          <w:noProof/>
          <w:sz w:val="24"/>
          <w:lang w:eastAsia="es-MX"/>
        </w:rPr>
        <w:drawing>
          <wp:inline distT="0" distB="0" distL="0" distR="0" wp14:anchorId="4F90294D" wp14:editId="688D588B">
            <wp:extent cx="5162400" cy="1800000"/>
            <wp:effectExtent l="0" t="0" r="63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4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A0BDC2" w14:textId="77777777" w:rsidR="00D03149" w:rsidRPr="0017718D" w:rsidRDefault="00CA5D67" w:rsidP="0017718D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Fuente: Elaboración propia</w:t>
      </w:r>
    </w:p>
    <w:p w14:paraId="2E9C880E" w14:textId="77777777" w:rsidR="00565DD9" w:rsidRDefault="00565DD9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61C4CFD" w14:textId="36907C60" w:rsidR="00D03149" w:rsidRPr="0017718D" w:rsidRDefault="00CA5D67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03149" w:rsidRPr="0017718D">
        <w:rPr>
          <w:rFonts w:ascii="Times New Roman" w:hAnsi="Times New Roman" w:cs="Times New Roman"/>
          <w:sz w:val="24"/>
        </w:rPr>
        <w:t xml:space="preserve">Para </w:t>
      </w:r>
      <w:r>
        <w:rPr>
          <w:rFonts w:ascii="Times New Roman" w:hAnsi="Times New Roman" w:cs="Times New Roman"/>
          <w:sz w:val="24"/>
        </w:rPr>
        <w:t xml:space="preserve">obtener el </w:t>
      </w:r>
      <w:r w:rsidR="00D03149" w:rsidRPr="0017718D">
        <w:rPr>
          <w:rFonts w:ascii="Times New Roman" w:hAnsi="Times New Roman" w:cs="Times New Roman"/>
          <w:sz w:val="24"/>
        </w:rPr>
        <w:t xml:space="preserve">almidón se </w:t>
      </w:r>
      <w:r>
        <w:rPr>
          <w:rFonts w:ascii="Times New Roman" w:hAnsi="Times New Roman" w:cs="Times New Roman"/>
          <w:sz w:val="24"/>
        </w:rPr>
        <w:t>pesaron y lavaron 10 kg de yuca. A estos se les quitó la cá</w:t>
      </w:r>
      <w:r w:rsidR="00D03149" w:rsidRPr="0017718D">
        <w:rPr>
          <w:rFonts w:ascii="Times New Roman" w:hAnsi="Times New Roman" w:cs="Times New Roman"/>
          <w:sz w:val="24"/>
        </w:rPr>
        <w:t xml:space="preserve">scara y se </w:t>
      </w:r>
      <w:r>
        <w:rPr>
          <w:rFonts w:ascii="Times New Roman" w:hAnsi="Times New Roman" w:cs="Times New Roman"/>
          <w:sz w:val="24"/>
        </w:rPr>
        <w:t>partieron</w:t>
      </w:r>
      <w:r w:rsidR="00D03149" w:rsidRPr="0017718D">
        <w:rPr>
          <w:rFonts w:ascii="Times New Roman" w:hAnsi="Times New Roman" w:cs="Times New Roman"/>
          <w:sz w:val="24"/>
        </w:rPr>
        <w:t xml:space="preserve"> en porciones aproximadas de 2</w:t>
      </w:r>
      <w:r w:rsidR="008B449F">
        <w:rPr>
          <w:rFonts w:ascii="Times New Roman" w:hAnsi="Times New Roman" w:cs="Times New Roman"/>
          <w:sz w:val="24"/>
        </w:rPr>
        <w:t xml:space="preserve"> cm </w:t>
      </w:r>
      <w:r w:rsidR="00D03149" w:rsidRPr="0017718D">
        <w:rPr>
          <w:rFonts w:ascii="Times New Roman" w:hAnsi="Times New Roman" w:cs="Times New Roman"/>
          <w:sz w:val="24"/>
        </w:rPr>
        <w:t>x</w:t>
      </w:r>
      <w:r w:rsidR="008B449F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2</w:t>
      </w:r>
      <w:r w:rsidR="008B449F">
        <w:rPr>
          <w:rFonts w:ascii="Times New Roman" w:hAnsi="Times New Roman" w:cs="Times New Roman"/>
          <w:sz w:val="24"/>
        </w:rPr>
        <w:t xml:space="preserve"> cm </w:t>
      </w:r>
      <w:r w:rsidR="00D03149" w:rsidRPr="0017718D">
        <w:rPr>
          <w:rFonts w:ascii="Times New Roman" w:hAnsi="Times New Roman" w:cs="Times New Roman"/>
          <w:sz w:val="24"/>
        </w:rPr>
        <w:t>x</w:t>
      </w:r>
      <w:r w:rsidR="008B449F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1.2 cm, </w:t>
      </w:r>
      <w:r>
        <w:rPr>
          <w:rFonts w:ascii="Times New Roman" w:hAnsi="Times New Roman" w:cs="Times New Roman"/>
          <w:sz w:val="24"/>
        </w:rPr>
        <w:t>las cuales fueron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depositadas </w:t>
      </w:r>
      <w:r w:rsidR="00D03149" w:rsidRPr="0017718D">
        <w:rPr>
          <w:rFonts w:ascii="Times New Roman" w:hAnsi="Times New Roman" w:cs="Times New Roman"/>
          <w:sz w:val="24"/>
        </w:rPr>
        <w:t xml:space="preserve">en un recipiente </w:t>
      </w:r>
      <w:r w:rsidR="00B421F4">
        <w:rPr>
          <w:rFonts w:ascii="Times New Roman" w:hAnsi="Times New Roman" w:cs="Times New Roman"/>
          <w:sz w:val="24"/>
        </w:rPr>
        <w:t>con</w:t>
      </w:r>
      <w:r w:rsidR="00D03149" w:rsidRPr="0017718D">
        <w:rPr>
          <w:rFonts w:ascii="Times New Roman" w:hAnsi="Times New Roman" w:cs="Times New Roman"/>
          <w:sz w:val="24"/>
        </w:rPr>
        <w:t xml:space="preserve"> agua a 40</w:t>
      </w:r>
      <w:r w:rsidR="008B449F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°C </w:t>
      </w:r>
      <w:r>
        <w:rPr>
          <w:rFonts w:ascii="Times New Roman" w:hAnsi="Times New Roman" w:cs="Times New Roman"/>
          <w:sz w:val="24"/>
        </w:rPr>
        <w:t>(</w:t>
      </w:r>
      <w:r w:rsidR="00D03149" w:rsidRPr="0017718D">
        <w:rPr>
          <w:rFonts w:ascii="Times New Roman" w:hAnsi="Times New Roman" w:cs="Times New Roman"/>
          <w:sz w:val="24"/>
        </w:rPr>
        <w:t>el volumen del agua pesaba 6 veces el peso del tubérculo</w:t>
      </w:r>
      <w:r>
        <w:rPr>
          <w:rFonts w:ascii="Times New Roman" w:hAnsi="Times New Roman" w:cs="Times New Roman"/>
          <w:sz w:val="24"/>
        </w:rPr>
        <w:t xml:space="preserve">). Estas porciones, posteriormente, fueron molidas </w:t>
      </w:r>
      <w:r w:rsidR="00D03149" w:rsidRPr="0017718D">
        <w:rPr>
          <w:rFonts w:ascii="Times New Roman" w:hAnsi="Times New Roman" w:cs="Times New Roman"/>
          <w:sz w:val="24"/>
        </w:rPr>
        <w:t xml:space="preserve">en una licuadora a prueba de impacto hasta </w:t>
      </w:r>
      <w:r>
        <w:rPr>
          <w:rFonts w:ascii="Times New Roman" w:hAnsi="Times New Roman" w:cs="Times New Roman"/>
          <w:sz w:val="24"/>
        </w:rPr>
        <w:t>que se consi</w:t>
      </w:r>
      <w:r w:rsidR="00150A2C">
        <w:rPr>
          <w:rFonts w:ascii="Times New Roman" w:hAnsi="Times New Roman" w:cs="Times New Roman"/>
          <w:sz w:val="24"/>
        </w:rPr>
        <w:t xml:space="preserve">guió su completa desintegración. El resultado de este proceso fue lavado </w:t>
      </w:r>
      <w:r w:rsidR="00D03149" w:rsidRPr="0017718D">
        <w:rPr>
          <w:rFonts w:ascii="Times New Roman" w:hAnsi="Times New Roman" w:cs="Times New Roman"/>
          <w:sz w:val="24"/>
        </w:rPr>
        <w:t xml:space="preserve">tres veces con la misma </w:t>
      </w:r>
      <w:r w:rsidR="00150A2C">
        <w:rPr>
          <w:rFonts w:ascii="Times New Roman" w:hAnsi="Times New Roman" w:cs="Times New Roman"/>
          <w:sz w:val="24"/>
        </w:rPr>
        <w:t>agua de remojo sobre un tamiz número 100. El material que pasó</w:t>
      </w:r>
      <w:r w:rsidR="00D03149" w:rsidRPr="0017718D">
        <w:rPr>
          <w:rFonts w:ascii="Times New Roman" w:hAnsi="Times New Roman" w:cs="Times New Roman"/>
          <w:sz w:val="24"/>
        </w:rPr>
        <w:t xml:space="preserve"> por el tamiz se dejó sedimentar por un </w:t>
      </w:r>
      <w:r w:rsidR="00150A2C">
        <w:rPr>
          <w:rFonts w:ascii="Times New Roman" w:hAnsi="Times New Roman" w:cs="Times New Roman"/>
          <w:sz w:val="24"/>
        </w:rPr>
        <w:t>periodo</w:t>
      </w:r>
      <w:r w:rsidR="00D03149" w:rsidRPr="0017718D">
        <w:rPr>
          <w:rFonts w:ascii="Times New Roman" w:hAnsi="Times New Roman" w:cs="Times New Roman"/>
          <w:sz w:val="24"/>
        </w:rPr>
        <w:t xml:space="preserve"> de 3 horas</w:t>
      </w:r>
      <w:r w:rsidR="00150A2C">
        <w:rPr>
          <w:rFonts w:ascii="Times New Roman" w:hAnsi="Times New Roman" w:cs="Times New Roman"/>
          <w:sz w:val="24"/>
        </w:rPr>
        <w:t xml:space="preserve"> (l</w:t>
      </w:r>
      <w:r w:rsidR="00150A2C" w:rsidRPr="0017718D">
        <w:rPr>
          <w:rFonts w:ascii="Times New Roman" w:hAnsi="Times New Roman" w:cs="Times New Roman"/>
          <w:sz w:val="24"/>
        </w:rPr>
        <w:t>a materia que se retuvo en el tamiz se eliminó</w:t>
      </w:r>
      <w:r w:rsidR="00150A2C">
        <w:rPr>
          <w:rFonts w:ascii="Times New Roman" w:hAnsi="Times New Roman" w:cs="Times New Roman"/>
          <w:sz w:val="24"/>
        </w:rPr>
        <w:t>)</w:t>
      </w:r>
      <w:r w:rsidR="00D03149" w:rsidRPr="0017718D">
        <w:rPr>
          <w:rFonts w:ascii="Times New Roman" w:hAnsi="Times New Roman" w:cs="Times New Roman"/>
          <w:sz w:val="24"/>
        </w:rPr>
        <w:t xml:space="preserve">. </w:t>
      </w:r>
      <w:r w:rsidR="00150A2C">
        <w:rPr>
          <w:rFonts w:ascii="Times New Roman" w:hAnsi="Times New Roman" w:cs="Times New Roman"/>
          <w:sz w:val="24"/>
        </w:rPr>
        <w:t>Transcurrido</w:t>
      </w:r>
      <w:r w:rsidR="00D03149" w:rsidRPr="0017718D">
        <w:rPr>
          <w:rFonts w:ascii="Times New Roman" w:hAnsi="Times New Roman" w:cs="Times New Roman"/>
          <w:sz w:val="24"/>
        </w:rPr>
        <w:t xml:space="preserve"> el tiempo de reposo por decantación</w:t>
      </w:r>
      <w:r w:rsidR="00150A2C"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se separó el sobrenadante</w:t>
      </w:r>
      <w:r w:rsidR="00B421F4"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y el sedimento obtenido se dejó reposar en</w:t>
      </w:r>
      <w:r w:rsidR="00B421F4">
        <w:rPr>
          <w:rFonts w:ascii="Times New Roman" w:hAnsi="Times New Roman" w:cs="Times New Roman"/>
          <w:sz w:val="24"/>
        </w:rPr>
        <w:t xml:space="preserve"> refrigeración durante la noche. Al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 w:rsidR="00B421F4">
        <w:rPr>
          <w:rFonts w:ascii="Times New Roman" w:hAnsi="Times New Roman" w:cs="Times New Roman"/>
          <w:sz w:val="24"/>
        </w:rPr>
        <w:t xml:space="preserve">día </w:t>
      </w:r>
      <w:r w:rsidR="00D03149" w:rsidRPr="0017718D">
        <w:rPr>
          <w:rFonts w:ascii="Times New Roman" w:hAnsi="Times New Roman" w:cs="Times New Roman"/>
          <w:sz w:val="24"/>
        </w:rPr>
        <w:t>siguiente se repitió la operación para eliminar el sobrenadante y</w:t>
      </w:r>
      <w:r w:rsidR="00B421F4"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posteriormente</w:t>
      </w:r>
      <w:r w:rsidR="00B421F4">
        <w:rPr>
          <w:rFonts w:ascii="Times New Roman" w:hAnsi="Times New Roman" w:cs="Times New Roman"/>
          <w:sz w:val="24"/>
        </w:rPr>
        <w:t>, el sedimento se centrifugó a 850 r</w:t>
      </w:r>
      <w:r w:rsidR="00BB1D53">
        <w:rPr>
          <w:rFonts w:ascii="Times New Roman" w:hAnsi="Times New Roman" w:cs="Times New Roman"/>
          <w:sz w:val="24"/>
        </w:rPr>
        <w:t xml:space="preserve">. </w:t>
      </w:r>
      <w:r w:rsidR="00B421F4">
        <w:rPr>
          <w:rFonts w:ascii="Times New Roman" w:hAnsi="Times New Roman" w:cs="Times New Roman"/>
          <w:sz w:val="24"/>
        </w:rPr>
        <w:t>p</w:t>
      </w:r>
      <w:r w:rsidR="00BB1D53">
        <w:rPr>
          <w:rFonts w:ascii="Times New Roman" w:hAnsi="Times New Roman" w:cs="Times New Roman"/>
          <w:sz w:val="24"/>
        </w:rPr>
        <w:t xml:space="preserve">. </w:t>
      </w:r>
      <w:r w:rsidR="00B421F4">
        <w:rPr>
          <w:rFonts w:ascii="Times New Roman" w:hAnsi="Times New Roman" w:cs="Times New Roman"/>
          <w:sz w:val="24"/>
        </w:rPr>
        <w:t>m</w:t>
      </w:r>
      <w:r w:rsidR="00BB1D53">
        <w:rPr>
          <w:rFonts w:ascii="Times New Roman" w:hAnsi="Times New Roman" w:cs="Times New Roman"/>
          <w:sz w:val="24"/>
        </w:rPr>
        <w:t>.</w:t>
      </w:r>
      <w:r w:rsidR="00B421F4">
        <w:rPr>
          <w:rFonts w:ascii="Times New Roman" w:hAnsi="Times New Roman" w:cs="Times New Roman"/>
          <w:sz w:val="24"/>
        </w:rPr>
        <w:t xml:space="preserve"> durante 15 minutos. L</w:t>
      </w:r>
      <w:r w:rsidR="00D03149" w:rsidRPr="0017718D">
        <w:rPr>
          <w:rFonts w:ascii="Times New Roman" w:hAnsi="Times New Roman" w:cs="Times New Roman"/>
          <w:sz w:val="24"/>
        </w:rPr>
        <w:t>a pasta obtenida se secó en una estufa a 40</w:t>
      </w:r>
      <w:r w:rsidR="008B449F">
        <w:rPr>
          <w:rFonts w:ascii="Times New Roman" w:hAnsi="Times New Roman" w:cs="Times New Roman"/>
          <w:sz w:val="24"/>
        </w:rPr>
        <w:t xml:space="preserve"> </w:t>
      </w:r>
      <w:r w:rsidR="00B421F4">
        <w:rPr>
          <w:rFonts w:ascii="Times New Roman" w:hAnsi="Times New Roman" w:cs="Times New Roman"/>
          <w:sz w:val="24"/>
        </w:rPr>
        <w:t>°C durante 24 horas, y luego fue pulverizada</w:t>
      </w:r>
      <w:r w:rsidR="00D03149" w:rsidRPr="0017718D">
        <w:rPr>
          <w:rFonts w:ascii="Times New Roman" w:hAnsi="Times New Roman" w:cs="Times New Roman"/>
          <w:sz w:val="24"/>
        </w:rPr>
        <w:t xml:space="preserve"> en un mortero con pistilo en cantidades de 5 g</w:t>
      </w:r>
      <w:r w:rsidR="00B421F4">
        <w:rPr>
          <w:rFonts w:ascii="Times New Roman" w:hAnsi="Times New Roman" w:cs="Times New Roman"/>
          <w:sz w:val="24"/>
        </w:rPr>
        <w:t>. Por último, se envasó</w:t>
      </w:r>
      <w:r w:rsidR="000474F6">
        <w:rPr>
          <w:rFonts w:ascii="Times New Roman" w:hAnsi="Times New Roman" w:cs="Times New Roman"/>
          <w:sz w:val="24"/>
        </w:rPr>
        <w:t xml:space="preserve"> en recipientes de plá</w:t>
      </w:r>
      <w:r w:rsidR="00D03149" w:rsidRPr="0017718D">
        <w:rPr>
          <w:rFonts w:ascii="Times New Roman" w:hAnsi="Times New Roman" w:cs="Times New Roman"/>
          <w:sz w:val="24"/>
        </w:rPr>
        <w:t>stico (PET).</w:t>
      </w:r>
    </w:p>
    <w:p w14:paraId="46C25FD3" w14:textId="77777777" w:rsidR="00B421F4" w:rsidRDefault="00B421F4" w:rsidP="0017718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29E2FA4B" w14:textId="77777777" w:rsidR="00B421F4" w:rsidRPr="00CD5E58" w:rsidRDefault="00D03149" w:rsidP="00B421F4">
      <w:pPr>
        <w:pStyle w:val="Ttulo2"/>
        <w:rPr>
          <w:sz w:val="24"/>
        </w:rPr>
      </w:pPr>
      <w:r w:rsidRPr="00CD5E58">
        <w:rPr>
          <w:sz w:val="24"/>
        </w:rPr>
        <w:t>Segunda actividad</w:t>
      </w:r>
      <w:r w:rsidR="00B421F4" w:rsidRPr="00CD5E58">
        <w:rPr>
          <w:sz w:val="24"/>
        </w:rPr>
        <w:t>:</w:t>
      </w:r>
      <w:r w:rsidRPr="00CD5E58">
        <w:rPr>
          <w:sz w:val="24"/>
        </w:rPr>
        <w:t xml:space="preserve"> </w:t>
      </w:r>
      <w:r w:rsidR="007F7760" w:rsidRPr="00CD5E58">
        <w:rPr>
          <w:sz w:val="24"/>
        </w:rPr>
        <w:t>p</w:t>
      </w:r>
      <w:r w:rsidRPr="00CD5E58">
        <w:rPr>
          <w:sz w:val="24"/>
        </w:rPr>
        <w:t>reparación de</w:t>
      </w:r>
      <w:r w:rsidR="00E572AA" w:rsidRPr="00CD5E58">
        <w:rPr>
          <w:sz w:val="24"/>
        </w:rPr>
        <w:t xml:space="preserve"> soluciones para</w:t>
      </w:r>
      <w:r w:rsidR="00B421F4" w:rsidRPr="00CD5E58">
        <w:rPr>
          <w:sz w:val="24"/>
        </w:rPr>
        <w:t xml:space="preserve"> las mezclas</w:t>
      </w:r>
    </w:p>
    <w:p w14:paraId="03A8E485" w14:textId="77777777" w:rsidR="00D03149" w:rsidRPr="0017718D" w:rsidRDefault="00B421F4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03149" w:rsidRPr="0017718D">
        <w:rPr>
          <w:rFonts w:ascii="Times New Roman" w:hAnsi="Times New Roman" w:cs="Times New Roman"/>
          <w:sz w:val="24"/>
        </w:rPr>
        <w:t xml:space="preserve">En </w:t>
      </w:r>
      <w:r w:rsidR="0080427D">
        <w:rPr>
          <w:rFonts w:ascii="Times New Roman" w:hAnsi="Times New Roman" w:cs="Times New Roman"/>
          <w:sz w:val="24"/>
        </w:rPr>
        <w:t>el</w:t>
      </w:r>
      <w:r w:rsidR="00D03149" w:rsidRPr="0017718D">
        <w:rPr>
          <w:rFonts w:ascii="Times New Roman" w:hAnsi="Times New Roman" w:cs="Times New Roman"/>
          <w:sz w:val="24"/>
        </w:rPr>
        <w:t xml:space="preserve"> de tratamiento de las aguas residuales </w:t>
      </w:r>
      <w:r w:rsidR="0080427D">
        <w:rPr>
          <w:rFonts w:ascii="Times New Roman" w:hAnsi="Times New Roman" w:cs="Times New Roman"/>
          <w:sz w:val="24"/>
        </w:rPr>
        <w:t>de</w:t>
      </w:r>
      <w:r w:rsidR="00D03149" w:rsidRPr="0017718D">
        <w:rPr>
          <w:rFonts w:ascii="Times New Roman" w:hAnsi="Times New Roman" w:cs="Times New Roman"/>
          <w:sz w:val="24"/>
        </w:rPr>
        <w:t xml:space="preserve"> este proyecto se llevar</w:t>
      </w:r>
      <w:r w:rsidR="006F4248">
        <w:rPr>
          <w:rFonts w:ascii="Times New Roman" w:hAnsi="Times New Roman" w:cs="Times New Roman"/>
          <w:sz w:val="24"/>
        </w:rPr>
        <w:t>o</w:t>
      </w:r>
      <w:r w:rsidR="00D03149" w:rsidRPr="0017718D">
        <w:rPr>
          <w:rFonts w:ascii="Times New Roman" w:hAnsi="Times New Roman" w:cs="Times New Roman"/>
          <w:sz w:val="24"/>
        </w:rPr>
        <w:t xml:space="preserve">n a cabo </w:t>
      </w:r>
      <w:r w:rsidR="0080427D">
        <w:rPr>
          <w:rFonts w:ascii="Times New Roman" w:hAnsi="Times New Roman" w:cs="Times New Roman"/>
          <w:sz w:val="24"/>
        </w:rPr>
        <w:t>l</w:t>
      </w:r>
      <w:r w:rsidR="00D03149" w:rsidRPr="0017718D">
        <w:rPr>
          <w:rFonts w:ascii="Times New Roman" w:hAnsi="Times New Roman" w:cs="Times New Roman"/>
          <w:sz w:val="24"/>
        </w:rPr>
        <w:t xml:space="preserve">as mezclas entre el polímero orgánico </w:t>
      </w:r>
      <w:r w:rsidR="006F4248">
        <w:rPr>
          <w:rFonts w:ascii="Times New Roman" w:hAnsi="Times New Roman" w:cs="Times New Roman"/>
          <w:sz w:val="24"/>
        </w:rPr>
        <w:t>(</w:t>
      </w:r>
      <w:r w:rsidR="00D03149" w:rsidRPr="0017718D">
        <w:rPr>
          <w:rFonts w:ascii="Times New Roman" w:hAnsi="Times New Roman" w:cs="Times New Roman"/>
          <w:sz w:val="24"/>
        </w:rPr>
        <w:t>almidón de yuca</w:t>
      </w:r>
      <w:r w:rsidR="006F4248">
        <w:rPr>
          <w:rFonts w:ascii="Times New Roman" w:hAnsi="Times New Roman" w:cs="Times New Roman"/>
          <w:sz w:val="24"/>
        </w:rPr>
        <w:t>)</w:t>
      </w:r>
      <w:r w:rsidR="00D03149" w:rsidRPr="0017718D">
        <w:rPr>
          <w:rFonts w:ascii="Times New Roman" w:hAnsi="Times New Roman" w:cs="Times New Roman"/>
          <w:sz w:val="24"/>
        </w:rPr>
        <w:t xml:space="preserve"> y las sales metálicas</w:t>
      </w:r>
      <w:r w:rsidR="00CF751A"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como se muestra a continuación: Al</w:t>
      </w:r>
      <w:r w:rsidR="00D03149" w:rsidRPr="0017718D">
        <w:rPr>
          <w:rFonts w:ascii="Times New Roman" w:hAnsi="Times New Roman" w:cs="Times New Roman"/>
          <w:sz w:val="24"/>
          <w:vertAlign w:val="subscript"/>
        </w:rPr>
        <w:t>2</w:t>
      </w:r>
      <w:r w:rsidR="00D03149" w:rsidRPr="0017718D">
        <w:rPr>
          <w:rFonts w:ascii="Times New Roman" w:hAnsi="Times New Roman" w:cs="Times New Roman"/>
          <w:sz w:val="24"/>
        </w:rPr>
        <w:t>(SO</w:t>
      </w:r>
      <w:r w:rsidR="00D03149" w:rsidRPr="0017718D">
        <w:rPr>
          <w:rFonts w:ascii="Times New Roman" w:hAnsi="Times New Roman" w:cs="Times New Roman"/>
          <w:sz w:val="24"/>
          <w:vertAlign w:val="subscript"/>
        </w:rPr>
        <w:t>4</w:t>
      </w:r>
      <w:r w:rsidR="00D03149" w:rsidRPr="0017718D">
        <w:rPr>
          <w:rFonts w:ascii="Times New Roman" w:hAnsi="Times New Roman" w:cs="Times New Roman"/>
          <w:sz w:val="24"/>
        </w:rPr>
        <w:t>)</w:t>
      </w:r>
      <w:r w:rsidR="00D03149" w:rsidRPr="0017718D">
        <w:rPr>
          <w:rFonts w:ascii="Times New Roman" w:hAnsi="Times New Roman" w:cs="Times New Roman"/>
          <w:sz w:val="24"/>
          <w:vertAlign w:val="subscript"/>
        </w:rPr>
        <w:t>3</w:t>
      </w:r>
      <w:r w:rsidR="00D03149" w:rsidRPr="0017718D">
        <w:rPr>
          <w:rFonts w:ascii="Times New Roman" w:hAnsi="Times New Roman" w:cs="Times New Roman"/>
          <w:sz w:val="24"/>
        </w:rPr>
        <w:t>-yuca, Fe</w:t>
      </w:r>
      <w:r w:rsidR="006F4248" w:rsidRPr="0017718D">
        <w:rPr>
          <w:rFonts w:ascii="Times New Roman" w:hAnsi="Times New Roman" w:cs="Times New Roman"/>
          <w:sz w:val="24"/>
        </w:rPr>
        <w:t>C</w:t>
      </w:r>
      <w:r w:rsidR="00D03149" w:rsidRPr="0017718D">
        <w:rPr>
          <w:rFonts w:ascii="Times New Roman" w:hAnsi="Times New Roman" w:cs="Times New Roman"/>
          <w:sz w:val="24"/>
        </w:rPr>
        <w:t>l</w:t>
      </w:r>
      <w:r w:rsidR="00D03149" w:rsidRPr="0017718D">
        <w:rPr>
          <w:rFonts w:ascii="Times New Roman" w:hAnsi="Times New Roman" w:cs="Times New Roman"/>
          <w:sz w:val="24"/>
          <w:vertAlign w:val="subscript"/>
        </w:rPr>
        <w:t>3</w:t>
      </w:r>
      <w:r w:rsidR="00BB1D53">
        <w:rPr>
          <w:rFonts w:ascii="Times New Roman" w:hAnsi="Times New Roman" w:cs="Times New Roman"/>
          <w:sz w:val="24"/>
        </w:rPr>
        <w:t>-yuca y</w:t>
      </w:r>
      <w:r w:rsidR="00D03149" w:rsidRPr="0017718D">
        <w:rPr>
          <w:rFonts w:ascii="Times New Roman" w:hAnsi="Times New Roman" w:cs="Times New Roman"/>
          <w:sz w:val="24"/>
        </w:rPr>
        <w:t xml:space="preserve"> Ca(OH)</w:t>
      </w:r>
      <w:r w:rsidR="00D03149" w:rsidRPr="0017718D">
        <w:rPr>
          <w:rFonts w:ascii="Times New Roman" w:hAnsi="Times New Roman" w:cs="Times New Roman"/>
          <w:sz w:val="24"/>
          <w:vertAlign w:val="subscript"/>
        </w:rPr>
        <w:t>2</w:t>
      </w:r>
      <w:r w:rsidR="00D03149" w:rsidRPr="0017718D">
        <w:rPr>
          <w:rFonts w:ascii="Times New Roman" w:hAnsi="Times New Roman" w:cs="Times New Roman"/>
          <w:sz w:val="24"/>
        </w:rPr>
        <w:t xml:space="preserve">-yuca. Las </w:t>
      </w:r>
      <w:r w:rsidR="0080427D">
        <w:rPr>
          <w:rFonts w:ascii="Times New Roman" w:hAnsi="Times New Roman" w:cs="Times New Roman"/>
          <w:sz w:val="24"/>
        </w:rPr>
        <w:t xml:space="preserve">soluciones </w:t>
      </w:r>
      <w:r w:rsidR="00D03149" w:rsidRPr="0017718D">
        <w:rPr>
          <w:rFonts w:ascii="Times New Roman" w:hAnsi="Times New Roman" w:cs="Times New Roman"/>
          <w:sz w:val="24"/>
        </w:rPr>
        <w:t xml:space="preserve">se prepararon de la siguiente manera: </w:t>
      </w:r>
    </w:p>
    <w:p w14:paraId="01536A8F" w14:textId="77777777" w:rsidR="00D03149" w:rsidRPr="00CF751A" w:rsidRDefault="00CF751A" w:rsidP="00CF751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En </w:t>
      </w:r>
      <w:r w:rsidRPr="00CF751A">
        <w:rPr>
          <w:rFonts w:ascii="Times New Roman" w:hAnsi="Times New Roman" w:cs="Times New Roman"/>
          <w:sz w:val="24"/>
        </w:rPr>
        <w:t xml:space="preserve">una balanza analítica </w:t>
      </w:r>
      <w:r>
        <w:rPr>
          <w:rFonts w:ascii="Times New Roman" w:hAnsi="Times New Roman" w:cs="Times New Roman"/>
          <w:sz w:val="24"/>
        </w:rPr>
        <w:t>s</w:t>
      </w:r>
      <w:r w:rsidR="00675103">
        <w:rPr>
          <w:rFonts w:ascii="Times New Roman" w:hAnsi="Times New Roman" w:cs="Times New Roman"/>
          <w:sz w:val="24"/>
        </w:rPr>
        <w:t>e pesaron</w:t>
      </w:r>
      <w:r w:rsidRPr="00CF751A">
        <w:rPr>
          <w:rFonts w:ascii="Times New Roman" w:hAnsi="Times New Roman" w:cs="Times New Roman"/>
          <w:sz w:val="24"/>
        </w:rPr>
        <w:t xml:space="preserve"> 10 g </w:t>
      </w:r>
      <w:r>
        <w:rPr>
          <w:rFonts w:ascii="Times New Roman" w:hAnsi="Times New Roman" w:cs="Times New Roman"/>
          <w:sz w:val="24"/>
        </w:rPr>
        <w:t xml:space="preserve">de </w:t>
      </w:r>
      <w:r w:rsidR="00D03149" w:rsidRPr="00CF751A">
        <w:rPr>
          <w:rFonts w:ascii="Times New Roman" w:hAnsi="Times New Roman" w:cs="Times New Roman"/>
          <w:sz w:val="24"/>
        </w:rPr>
        <w:t>yuca (</w:t>
      </w:r>
      <w:r w:rsidR="00D03149" w:rsidRPr="00406570">
        <w:rPr>
          <w:rFonts w:ascii="Times New Roman" w:hAnsi="Times New Roman" w:cs="Times New Roman"/>
          <w:i/>
          <w:sz w:val="24"/>
        </w:rPr>
        <w:t xml:space="preserve">Manihot </w:t>
      </w:r>
      <w:proofErr w:type="spellStart"/>
      <w:r w:rsidR="00D03149" w:rsidRPr="00406570">
        <w:rPr>
          <w:rFonts w:ascii="Times New Roman" w:hAnsi="Times New Roman" w:cs="Times New Roman"/>
          <w:i/>
          <w:sz w:val="24"/>
        </w:rPr>
        <w:t>esculenta</w:t>
      </w:r>
      <w:proofErr w:type="spellEnd"/>
      <w:r w:rsidR="00D03149" w:rsidRPr="0040657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D03149" w:rsidRPr="00406570">
        <w:rPr>
          <w:rFonts w:ascii="Times New Roman" w:hAnsi="Times New Roman" w:cs="Times New Roman"/>
          <w:i/>
          <w:sz w:val="24"/>
        </w:rPr>
        <w:t>Crantz</w:t>
      </w:r>
      <w:proofErr w:type="spellEnd"/>
      <w:r w:rsidR="008B449F" w:rsidRPr="00CF751A">
        <w:rPr>
          <w:rFonts w:ascii="Times New Roman" w:hAnsi="Times New Roman" w:cs="Times New Roman"/>
          <w:sz w:val="24"/>
        </w:rPr>
        <w:t>)</w:t>
      </w:r>
      <w:r w:rsidR="00BB1D5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675103">
        <w:rPr>
          <w:rFonts w:ascii="Times New Roman" w:hAnsi="Times New Roman" w:cs="Times New Roman"/>
          <w:sz w:val="24"/>
        </w:rPr>
        <w:t xml:space="preserve">los cuales fueron diluidos </w:t>
      </w:r>
      <w:r w:rsidR="00D03149" w:rsidRPr="00CF751A">
        <w:rPr>
          <w:rFonts w:ascii="Times New Roman" w:hAnsi="Times New Roman" w:cs="Times New Roman"/>
          <w:sz w:val="24"/>
        </w:rPr>
        <w:t>en 1 litro de agua destilada en un matraz de 1000 ml</w:t>
      </w:r>
      <w:r>
        <w:rPr>
          <w:rFonts w:ascii="Times New Roman" w:hAnsi="Times New Roman" w:cs="Times New Roman"/>
          <w:sz w:val="24"/>
        </w:rPr>
        <w:t>.</w:t>
      </w:r>
      <w:r w:rsidR="00D03149" w:rsidRPr="00CF75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Esta mezcla </w:t>
      </w:r>
      <w:r w:rsidR="00D03149" w:rsidRPr="00CF751A">
        <w:rPr>
          <w:rFonts w:ascii="Times New Roman" w:hAnsi="Times New Roman" w:cs="Times New Roman"/>
          <w:sz w:val="24"/>
        </w:rPr>
        <w:t xml:space="preserve">posteriormente </w:t>
      </w:r>
      <w:r>
        <w:rPr>
          <w:rFonts w:ascii="Times New Roman" w:hAnsi="Times New Roman" w:cs="Times New Roman"/>
          <w:sz w:val="24"/>
        </w:rPr>
        <w:t xml:space="preserve">fue </w:t>
      </w:r>
      <w:r w:rsidR="00D03149" w:rsidRPr="00CF751A">
        <w:rPr>
          <w:rFonts w:ascii="Times New Roman" w:hAnsi="Times New Roman" w:cs="Times New Roman"/>
          <w:sz w:val="24"/>
        </w:rPr>
        <w:t>refrigerada en un frasco de vidrio.</w:t>
      </w:r>
    </w:p>
    <w:p w14:paraId="782B91D0" w14:textId="77777777" w:rsidR="00D03149" w:rsidRPr="00675103" w:rsidRDefault="00D03149" w:rsidP="00CF751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75103">
        <w:rPr>
          <w:rFonts w:ascii="Times New Roman" w:hAnsi="Times New Roman" w:cs="Times New Roman"/>
          <w:sz w:val="24"/>
        </w:rPr>
        <w:t xml:space="preserve">En una balanza analítica </w:t>
      </w:r>
      <w:r w:rsidR="00675103" w:rsidRPr="00675103">
        <w:rPr>
          <w:rFonts w:ascii="Times New Roman" w:hAnsi="Times New Roman" w:cs="Times New Roman"/>
          <w:sz w:val="24"/>
        </w:rPr>
        <w:t xml:space="preserve">se pesaron </w:t>
      </w:r>
      <w:r w:rsidR="00675103">
        <w:rPr>
          <w:rFonts w:ascii="Times New Roman" w:hAnsi="Times New Roman" w:cs="Times New Roman"/>
          <w:sz w:val="24"/>
        </w:rPr>
        <w:t>10</w:t>
      </w:r>
      <w:r w:rsidR="00675103" w:rsidRPr="00675103">
        <w:rPr>
          <w:rFonts w:ascii="Times New Roman" w:hAnsi="Times New Roman" w:cs="Times New Roman"/>
          <w:sz w:val="24"/>
        </w:rPr>
        <w:t xml:space="preserve"> g de </w:t>
      </w:r>
      <w:r w:rsidRPr="00675103">
        <w:rPr>
          <w:rFonts w:ascii="Times New Roman" w:hAnsi="Times New Roman" w:cs="Times New Roman"/>
          <w:sz w:val="24"/>
        </w:rPr>
        <w:t>Al</w:t>
      </w:r>
      <w:r w:rsidRPr="00675103">
        <w:rPr>
          <w:rFonts w:ascii="Times New Roman" w:hAnsi="Times New Roman" w:cs="Times New Roman"/>
          <w:sz w:val="24"/>
          <w:vertAlign w:val="subscript"/>
        </w:rPr>
        <w:t>2</w:t>
      </w:r>
      <w:r w:rsidRPr="00675103">
        <w:rPr>
          <w:rFonts w:ascii="Times New Roman" w:hAnsi="Times New Roman" w:cs="Times New Roman"/>
          <w:sz w:val="24"/>
        </w:rPr>
        <w:t>(SO</w:t>
      </w:r>
      <w:r w:rsidRPr="00675103">
        <w:rPr>
          <w:rFonts w:ascii="Times New Roman" w:hAnsi="Times New Roman" w:cs="Times New Roman"/>
          <w:sz w:val="24"/>
          <w:vertAlign w:val="subscript"/>
        </w:rPr>
        <w:t>4</w:t>
      </w:r>
      <w:r w:rsidRPr="00675103">
        <w:rPr>
          <w:rFonts w:ascii="Times New Roman" w:hAnsi="Times New Roman" w:cs="Times New Roman"/>
          <w:sz w:val="24"/>
        </w:rPr>
        <w:t>)</w:t>
      </w:r>
      <w:r w:rsidR="00BB1D53">
        <w:rPr>
          <w:rFonts w:ascii="Times New Roman" w:hAnsi="Times New Roman" w:cs="Times New Roman"/>
          <w:sz w:val="24"/>
        </w:rPr>
        <w:t>,</w:t>
      </w:r>
      <w:r w:rsidRPr="00675103">
        <w:rPr>
          <w:rFonts w:ascii="Times New Roman" w:hAnsi="Times New Roman" w:cs="Times New Roman"/>
          <w:sz w:val="24"/>
        </w:rPr>
        <w:t xml:space="preserve"> l</w:t>
      </w:r>
      <w:r w:rsidR="008B449F" w:rsidRPr="00675103">
        <w:rPr>
          <w:rFonts w:ascii="Times New Roman" w:hAnsi="Times New Roman" w:cs="Times New Roman"/>
          <w:sz w:val="24"/>
        </w:rPr>
        <w:t>o</w:t>
      </w:r>
      <w:r w:rsidR="00675103">
        <w:rPr>
          <w:rFonts w:ascii="Times New Roman" w:hAnsi="Times New Roman" w:cs="Times New Roman"/>
          <w:sz w:val="24"/>
        </w:rPr>
        <w:t>s</w:t>
      </w:r>
      <w:r w:rsidR="008B449F" w:rsidRPr="00675103">
        <w:rPr>
          <w:rFonts w:ascii="Times New Roman" w:hAnsi="Times New Roman" w:cs="Times New Roman"/>
          <w:sz w:val="24"/>
        </w:rPr>
        <w:t xml:space="preserve"> cual</w:t>
      </w:r>
      <w:r w:rsidR="00675103">
        <w:rPr>
          <w:rFonts w:ascii="Times New Roman" w:hAnsi="Times New Roman" w:cs="Times New Roman"/>
          <w:sz w:val="24"/>
        </w:rPr>
        <w:t>es</w:t>
      </w:r>
      <w:r w:rsidR="008B449F" w:rsidRPr="00675103">
        <w:rPr>
          <w:rFonts w:ascii="Times New Roman" w:hAnsi="Times New Roman" w:cs="Times New Roman"/>
          <w:sz w:val="24"/>
        </w:rPr>
        <w:t xml:space="preserve"> </w:t>
      </w:r>
      <w:r w:rsidR="00675103">
        <w:rPr>
          <w:rFonts w:ascii="Times New Roman" w:hAnsi="Times New Roman" w:cs="Times New Roman"/>
          <w:sz w:val="24"/>
        </w:rPr>
        <w:t>fueron diluidos</w:t>
      </w:r>
      <w:r w:rsidRPr="00675103">
        <w:rPr>
          <w:rFonts w:ascii="Times New Roman" w:hAnsi="Times New Roman" w:cs="Times New Roman"/>
          <w:sz w:val="24"/>
        </w:rPr>
        <w:t xml:space="preserve"> en 1 litro de agua destilada en un matraz de 1000 ml.</w:t>
      </w:r>
    </w:p>
    <w:p w14:paraId="3A85DCAA" w14:textId="77777777" w:rsidR="00675103" w:rsidRPr="00675103" w:rsidRDefault="00D03149" w:rsidP="0067510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F751A">
        <w:rPr>
          <w:rFonts w:ascii="Times New Roman" w:hAnsi="Times New Roman" w:cs="Times New Roman"/>
          <w:sz w:val="24"/>
        </w:rPr>
        <w:t xml:space="preserve">En una balanza analítica se </w:t>
      </w:r>
      <w:r w:rsidR="00675103">
        <w:rPr>
          <w:rFonts w:ascii="Times New Roman" w:hAnsi="Times New Roman" w:cs="Times New Roman"/>
          <w:sz w:val="24"/>
        </w:rPr>
        <w:t>pesaron 10 g de</w:t>
      </w:r>
      <w:r w:rsidRPr="00CF751A">
        <w:rPr>
          <w:rFonts w:ascii="Times New Roman" w:hAnsi="Times New Roman" w:cs="Times New Roman"/>
          <w:sz w:val="24"/>
        </w:rPr>
        <w:t xml:space="preserve"> Ca(OH)</w:t>
      </w:r>
      <w:r w:rsidRPr="00CF751A">
        <w:rPr>
          <w:rFonts w:ascii="Times New Roman" w:hAnsi="Times New Roman" w:cs="Times New Roman"/>
          <w:sz w:val="24"/>
          <w:vertAlign w:val="subscript"/>
        </w:rPr>
        <w:t>2</w:t>
      </w:r>
      <w:r w:rsidR="00BB1D53">
        <w:rPr>
          <w:rFonts w:ascii="Times New Roman" w:hAnsi="Times New Roman" w:cs="Times New Roman"/>
          <w:sz w:val="24"/>
        </w:rPr>
        <w:t>,</w:t>
      </w:r>
      <w:r w:rsidR="00876CBD" w:rsidRPr="00CF751A">
        <w:rPr>
          <w:rFonts w:ascii="Times New Roman" w:hAnsi="Times New Roman" w:cs="Times New Roman"/>
          <w:sz w:val="24"/>
        </w:rPr>
        <w:t xml:space="preserve"> </w:t>
      </w:r>
      <w:r w:rsidR="00675103" w:rsidRPr="00675103">
        <w:rPr>
          <w:rFonts w:ascii="Times New Roman" w:hAnsi="Times New Roman" w:cs="Times New Roman"/>
          <w:sz w:val="24"/>
        </w:rPr>
        <w:t>lo</w:t>
      </w:r>
      <w:r w:rsidR="00675103">
        <w:rPr>
          <w:rFonts w:ascii="Times New Roman" w:hAnsi="Times New Roman" w:cs="Times New Roman"/>
          <w:sz w:val="24"/>
        </w:rPr>
        <w:t>s</w:t>
      </w:r>
      <w:r w:rsidR="00675103" w:rsidRPr="00675103">
        <w:rPr>
          <w:rFonts w:ascii="Times New Roman" w:hAnsi="Times New Roman" w:cs="Times New Roman"/>
          <w:sz w:val="24"/>
        </w:rPr>
        <w:t xml:space="preserve"> cual</w:t>
      </w:r>
      <w:r w:rsidR="00675103">
        <w:rPr>
          <w:rFonts w:ascii="Times New Roman" w:hAnsi="Times New Roman" w:cs="Times New Roman"/>
          <w:sz w:val="24"/>
        </w:rPr>
        <w:t>es</w:t>
      </w:r>
      <w:r w:rsidR="00675103" w:rsidRPr="00675103">
        <w:rPr>
          <w:rFonts w:ascii="Times New Roman" w:hAnsi="Times New Roman" w:cs="Times New Roman"/>
          <w:sz w:val="24"/>
        </w:rPr>
        <w:t xml:space="preserve"> </w:t>
      </w:r>
      <w:r w:rsidR="00675103">
        <w:rPr>
          <w:rFonts w:ascii="Times New Roman" w:hAnsi="Times New Roman" w:cs="Times New Roman"/>
          <w:sz w:val="24"/>
        </w:rPr>
        <w:t>fueron diluidos</w:t>
      </w:r>
      <w:r w:rsidR="00675103" w:rsidRPr="00675103">
        <w:rPr>
          <w:rFonts w:ascii="Times New Roman" w:hAnsi="Times New Roman" w:cs="Times New Roman"/>
          <w:sz w:val="24"/>
        </w:rPr>
        <w:t xml:space="preserve"> en 1 litro de agua destilada en un matraz de 1000 ml.</w:t>
      </w:r>
    </w:p>
    <w:p w14:paraId="3C6F2DC4" w14:textId="77777777" w:rsidR="00D03149" w:rsidRDefault="00D03149" w:rsidP="0067510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F751A">
        <w:rPr>
          <w:rFonts w:ascii="Times New Roman" w:hAnsi="Times New Roman" w:cs="Times New Roman"/>
          <w:sz w:val="24"/>
        </w:rPr>
        <w:t xml:space="preserve">En una balanza analítica </w:t>
      </w:r>
      <w:r w:rsidR="00675103" w:rsidRPr="00CF751A">
        <w:rPr>
          <w:rFonts w:ascii="Times New Roman" w:hAnsi="Times New Roman" w:cs="Times New Roman"/>
          <w:sz w:val="24"/>
        </w:rPr>
        <w:t xml:space="preserve">se </w:t>
      </w:r>
      <w:r w:rsidR="00675103">
        <w:rPr>
          <w:rFonts w:ascii="Times New Roman" w:hAnsi="Times New Roman" w:cs="Times New Roman"/>
          <w:sz w:val="24"/>
        </w:rPr>
        <w:t>pesaron 10 g de</w:t>
      </w:r>
      <w:r w:rsidR="00675103" w:rsidRPr="00CF751A">
        <w:rPr>
          <w:rFonts w:ascii="Times New Roman" w:hAnsi="Times New Roman" w:cs="Times New Roman"/>
          <w:sz w:val="24"/>
        </w:rPr>
        <w:t xml:space="preserve"> FeCl</w:t>
      </w:r>
      <w:r w:rsidR="00675103" w:rsidRPr="00CF751A">
        <w:rPr>
          <w:rFonts w:ascii="Times New Roman" w:hAnsi="Times New Roman" w:cs="Times New Roman"/>
          <w:sz w:val="24"/>
          <w:vertAlign w:val="subscript"/>
        </w:rPr>
        <w:t>3</w:t>
      </w:r>
      <w:r w:rsidR="00BB1D53" w:rsidRPr="00BB1D53">
        <w:rPr>
          <w:rFonts w:ascii="Times New Roman" w:hAnsi="Times New Roman" w:cs="Times New Roman"/>
          <w:sz w:val="24"/>
        </w:rPr>
        <w:t>,</w:t>
      </w:r>
      <w:r w:rsidR="00675103" w:rsidRPr="00CF751A">
        <w:rPr>
          <w:rFonts w:ascii="Times New Roman" w:hAnsi="Times New Roman" w:cs="Times New Roman"/>
          <w:sz w:val="24"/>
        </w:rPr>
        <w:t xml:space="preserve"> </w:t>
      </w:r>
      <w:r w:rsidR="00675103" w:rsidRPr="00675103">
        <w:rPr>
          <w:rFonts w:ascii="Times New Roman" w:hAnsi="Times New Roman" w:cs="Times New Roman"/>
          <w:sz w:val="24"/>
        </w:rPr>
        <w:t>lo</w:t>
      </w:r>
      <w:r w:rsidR="00675103">
        <w:rPr>
          <w:rFonts w:ascii="Times New Roman" w:hAnsi="Times New Roman" w:cs="Times New Roman"/>
          <w:sz w:val="24"/>
        </w:rPr>
        <w:t>s</w:t>
      </w:r>
      <w:r w:rsidR="00675103" w:rsidRPr="00675103">
        <w:rPr>
          <w:rFonts w:ascii="Times New Roman" w:hAnsi="Times New Roman" w:cs="Times New Roman"/>
          <w:sz w:val="24"/>
        </w:rPr>
        <w:t xml:space="preserve"> cual</w:t>
      </w:r>
      <w:r w:rsidR="00675103">
        <w:rPr>
          <w:rFonts w:ascii="Times New Roman" w:hAnsi="Times New Roman" w:cs="Times New Roman"/>
          <w:sz w:val="24"/>
        </w:rPr>
        <w:t>es</w:t>
      </w:r>
      <w:r w:rsidR="00675103" w:rsidRPr="00675103">
        <w:rPr>
          <w:rFonts w:ascii="Times New Roman" w:hAnsi="Times New Roman" w:cs="Times New Roman"/>
          <w:sz w:val="24"/>
        </w:rPr>
        <w:t xml:space="preserve"> </w:t>
      </w:r>
      <w:r w:rsidR="00675103">
        <w:rPr>
          <w:rFonts w:ascii="Times New Roman" w:hAnsi="Times New Roman" w:cs="Times New Roman"/>
          <w:sz w:val="24"/>
        </w:rPr>
        <w:t>fueron diluidos</w:t>
      </w:r>
      <w:r w:rsidR="00675103" w:rsidRPr="00675103">
        <w:rPr>
          <w:rFonts w:ascii="Times New Roman" w:hAnsi="Times New Roman" w:cs="Times New Roman"/>
          <w:sz w:val="24"/>
        </w:rPr>
        <w:t xml:space="preserve"> en 1 litro de agua destilada en un matraz de 1000 ml.</w:t>
      </w:r>
      <w:r w:rsidR="00675103">
        <w:rPr>
          <w:rFonts w:ascii="Times New Roman" w:hAnsi="Times New Roman" w:cs="Times New Roman"/>
          <w:sz w:val="24"/>
        </w:rPr>
        <w:t xml:space="preserve"> </w:t>
      </w:r>
      <w:r w:rsidRPr="00675103">
        <w:rPr>
          <w:rFonts w:ascii="Times New Roman" w:hAnsi="Times New Roman" w:cs="Times New Roman"/>
          <w:sz w:val="24"/>
        </w:rPr>
        <w:t>Una vez preparadas las mezclas fueron refr</w:t>
      </w:r>
      <w:r w:rsidR="00675103">
        <w:rPr>
          <w:rFonts w:ascii="Times New Roman" w:hAnsi="Times New Roman" w:cs="Times New Roman"/>
          <w:sz w:val="24"/>
        </w:rPr>
        <w:t>igeradas en frascos de vidrios.</w:t>
      </w:r>
    </w:p>
    <w:p w14:paraId="103B8109" w14:textId="77777777" w:rsidR="00675103" w:rsidRPr="00675103" w:rsidRDefault="00675103" w:rsidP="00675103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5D1FF06" w14:textId="77777777" w:rsidR="00675103" w:rsidRPr="00CD5E58" w:rsidRDefault="00D03149" w:rsidP="00675103">
      <w:pPr>
        <w:pStyle w:val="Ttulo2"/>
        <w:rPr>
          <w:sz w:val="24"/>
        </w:rPr>
      </w:pPr>
      <w:r w:rsidRPr="00CD5E58">
        <w:rPr>
          <w:sz w:val="24"/>
        </w:rPr>
        <w:t>Tercera actividad</w:t>
      </w:r>
      <w:r w:rsidR="00675103" w:rsidRPr="00CD5E58">
        <w:rPr>
          <w:sz w:val="24"/>
        </w:rPr>
        <w:t>:</w:t>
      </w:r>
      <w:r w:rsidRPr="00CD5E58">
        <w:rPr>
          <w:sz w:val="24"/>
        </w:rPr>
        <w:t xml:space="preserve"> </w:t>
      </w:r>
      <w:r w:rsidR="007F7760" w:rsidRPr="00CD5E58">
        <w:rPr>
          <w:sz w:val="24"/>
        </w:rPr>
        <w:t>o</w:t>
      </w:r>
      <w:r w:rsidRPr="00CD5E58">
        <w:rPr>
          <w:sz w:val="24"/>
        </w:rPr>
        <w:t>btención de las muestras</w:t>
      </w:r>
      <w:r w:rsidR="00805612" w:rsidRPr="00CD5E58">
        <w:rPr>
          <w:sz w:val="24"/>
        </w:rPr>
        <w:t xml:space="preserve"> de agua</w:t>
      </w:r>
      <w:r w:rsidR="0080427D" w:rsidRPr="00CD5E58">
        <w:rPr>
          <w:sz w:val="24"/>
        </w:rPr>
        <w:t xml:space="preserve"> residual</w:t>
      </w:r>
    </w:p>
    <w:p w14:paraId="74317154" w14:textId="77777777" w:rsidR="00D03149" w:rsidRPr="0017718D" w:rsidRDefault="00675103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03149" w:rsidRPr="0017718D">
        <w:rPr>
          <w:rFonts w:ascii="Times New Roman" w:hAnsi="Times New Roman" w:cs="Times New Roman"/>
          <w:sz w:val="24"/>
        </w:rPr>
        <w:t xml:space="preserve">El agua residual </w:t>
      </w:r>
      <w:r w:rsidR="0080427D">
        <w:rPr>
          <w:rFonts w:ascii="Times New Roman" w:hAnsi="Times New Roman" w:cs="Times New Roman"/>
          <w:sz w:val="24"/>
        </w:rPr>
        <w:t>para</w:t>
      </w:r>
      <w:r w:rsidR="00D03149" w:rsidRPr="0017718D">
        <w:rPr>
          <w:rFonts w:ascii="Times New Roman" w:hAnsi="Times New Roman" w:cs="Times New Roman"/>
          <w:sz w:val="24"/>
        </w:rPr>
        <w:t xml:space="preserve"> las prueb</w:t>
      </w:r>
      <w:r w:rsidR="00805612">
        <w:rPr>
          <w:rFonts w:ascii="Times New Roman" w:hAnsi="Times New Roman" w:cs="Times New Roman"/>
          <w:sz w:val="24"/>
        </w:rPr>
        <w:t>as de tratabilidad</w:t>
      </w:r>
      <w:r w:rsidR="00693954">
        <w:rPr>
          <w:rFonts w:ascii="Times New Roman" w:hAnsi="Times New Roman" w:cs="Times New Roman"/>
          <w:sz w:val="24"/>
        </w:rPr>
        <w:t xml:space="preserve"> se recolectó</w:t>
      </w:r>
      <w:r w:rsidR="00D03149" w:rsidRPr="0017718D">
        <w:rPr>
          <w:rFonts w:ascii="Times New Roman" w:hAnsi="Times New Roman" w:cs="Times New Roman"/>
          <w:sz w:val="24"/>
        </w:rPr>
        <w:t xml:space="preserve"> del cárcamo de la planta de tratamiento de aguas residuales (PTAR) de la</w:t>
      </w:r>
      <w:r w:rsidR="00565DD9">
        <w:rPr>
          <w:rFonts w:ascii="Times New Roman" w:hAnsi="Times New Roman" w:cs="Times New Roman"/>
          <w:sz w:val="24"/>
        </w:rPr>
        <w:t xml:space="preserve"> Universidad Juárez Autónoma de Tabasco</w:t>
      </w:r>
      <w:r w:rsidR="00805612">
        <w:rPr>
          <w:rFonts w:ascii="Times New Roman" w:hAnsi="Times New Roman" w:cs="Times New Roman"/>
          <w:sz w:val="24"/>
        </w:rPr>
        <w:t xml:space="preserve"> (UJAT)</w:t>
      </w:r>
      <w:r w:rsidR="00565DD9">
        <w:rPr>
          <w:rFonts w:ascii="Times New Roman" w:hAnsi="Times New Roman" w:cs="Times New Roman"/>
          <w:sz w:val="24"/>
        </w:rPr>
        <w:t>, División Académi</w:t>
      </w:r>
      <w:r w:rsidR="00805612">
        <w:rPr>
          <w:rFonts w:ascii="Times New Roman" w:hAnsi="Times New Roman" w:cs="Times New Roman"/>
          <w:sz w:val="24"/>
        </w:rPr>
        <w:t>ca de Ciencias Biológicas (</w:t>
      </w:r>
      <w:r w:rsidR="00D03149" w:rsidRPr="0017718D">
        <w:rPr>
          <w:rFonts w:ascii="Times New Roman" w:hAnsi="Times New Roman" w:cs="Times New Roman"/>
          <w:sz w:val="24"/>
        </w:rPr>
        <w:t>DACBiol</w:t>
      </w:r>
      <w:r w:rsidR="00565DD9">
        <w:rPr>
          <w:rFonts w:ascii="Times New Roman" w:hAnsi="Times New Roman" w:cs="Times New Roman"/>
          <w:sz w:val="24"/>
        </w:rPr>
        <w:t>)</w:t>
      </w:r>
      <w:r w:rsidR="00D03149" w:rsidRPr="0017718D">
        <w:rPr>
          <w:rFonts w:ascii="Times New Roman" w:hAnsi="Times New Roman" w:cs="Times New Roman"/>
          <w:sz w:val="24"/>
        </w:rPr>
        <w:t>. El área de muestreo se encuentra ubicad</w:t>
      </w:r>
      <w:r w:rsidR="007F7760" w:rsidRPr="0017718D">
        <w:rPr>
          <w:rFonts w:ascii="Times New Roman" w:hAnsi="Times New Roman" w:cs="Times New Roman"/>
          <w:sz w:val="24"/>
        </w:rPr>
        <w:t>a</w:t>
      </w:r>
      <w:r w:rsidR="00805612">
        <w:rPr>
          <w:rFonts w:ascii="Times New Roman" w:hAnsi="Times New Roman" w:cs="Times New Roman"/>
          <w:sz w:val="24"/>
        </w:rPr>
        <w:t xml:space="preserve"> en las siguientes coordenadas: N 17º59’28.15”, O 98º58’25.85”,</w:t>
      </w:r>
      <w:r w:rsidR="00D03149" w:rsidRPr="0017718D">
        <w:rPr>
          <w:rFonts w:ascii="Times New Roman" w:hAnsi="Times New Roman" w:cs="Times New Roman"/>
          <w:sz w:val="24"/>
        </w:rPr>
        <w:t xml:space="preserve"> con una elevación de 12 m. El volumen de la muestra </w:t>
      </w:r>
      <w:r w:rsidR="00E572AA">
        <w:rPr>
          <w:rFonts w:ascii="Times New Roman" w:hAnsi="Times New Roman" w:cs="Times New Roman"/>
          <w:sz w:val="24"/>
        </w:rPr>
        <w:t xml:space="preserve">por prueba de tratabilidad </w:t>
      </w:r>
      <w:r w:rsidR="00D03149" w:rsidRPr="0017718D">
        <w:rPr>
          <w:rFonts w:ascii="Times New Roman" w:hAnsi="Times New Roman" w:cs="Times New Roman"/>
          <w:sz w:val="24"/>
        </w:rPr>
        <w:t>fue de 20 litros</w:t>
      </w:r>
      <w:r w:rsidR="00A50756">
        <w:rPr>
          <w:rFonts w:ascii="Times New Roman" w:hAnsi="Times New Roman" w:cs="Times New Roman"/>
          <w:sz w:val="24"/>
        </w:rPr>
        <w:t xml:space="preserve">, los cuales </w:t>
      </w:r>
      <w:r w:rsidR="00E572AA">
        <w:rPr>
          <w:rFonts w:ascii="Times New Roman" w:hAnsi="Times New Roman" w:cs="Times New Roman"/>
          <w:sz w:val="24"/>
        </w:rPr>
        <w:t>se</w:t>
      </w:r>
      <w:r w:rsidR="00D03149" w:rsidRPr="0017718D">
        <w:rPr>
          <w:rFonts w:ascii="Times New Roman" w:hAnsi="Times New Roman" w:cs="Times New Roman"/>
          <w:sz w:val="24"/>
        </w:rPr>
        <w:t xml:space="preserve"> recolecta</w:t>
      </w:r>
      <w:r w:rsidR="00E572AA">
        <w:rPr>
          <w:rFonts w:ascii="Times New Roman" w:hAnsi="Times New Roman" w:cs="Times New Roman"/>
          <w:sz w:val="24"/>
        </w:rPr>
        <w:t>ron</w:t>
      </w:r>
      <w:r w:rsidR="00D03149" w:rsidRPr="0017718D">
        <w:rPr>
          <w:rFonts w:ascii="Times New Roman" w:hAnsi="Times New Roman" w:cs="Times New Roman"/>
          <w:sz w:val="24"/>
        </w:rPr>
        <w:t xml:space="preserve"> en un garrafón con </w:t>
      </w:r>
      <w:r w:rsidR="00805612">
        <w:rPr>
          <w:rFonts w:ascii="Times New Roman" w:hAnsi="Times New Roman" w:cs="Times New Roman"/>
          <w:sz w:val="24"/>
        </w:rPr>
        <w:t>esa</w:t>
      </w:r>
      <w:r w:rsidR="00D03149" w:rsidRPr="0017718D">
        <w:rPr>
          <w:rFonts w:ascii="Times New Roman" w:hAnsi="Times New Roman" w:cs="Times New Roman"/>
          <w:sz w:val="24"/>
        </w:rPr>
        <w:t xml:space="preserve"> capacidad</w:t>
      </w:r>
      <w:r w:rsidR="00805612">
        <w:rPr>
          <w:rFonts w:ascii="Times New Roman" w:hAnsi="Times New Roman" w:cs="Times New Roman"/>
          <w:sz w:val="24"/>
        </w:rPr>
        <w:t xml:space="preserve">. </w:t>
      </w:r>
      <w:r w:rsidR="00C32E11">
        <w:rPr>
          <w:rFonts w:ascii="Times New Roman" w:hAnsi="Times New Roman" w:cs="Times New Roman"/>
          <w:sz w:val="24"/>
        </w:rPr>
        <w:t>Luego se procedió</w:t>
      </w:r>
      <w:r w:rsidR="00D03149" w:rsidRPr="0017718D">
        <w:rPr>
          <w:rFonts w:ascii="Times New Roman" w:hAnsi="Times New Roman" w:cs="Times New Roman"/>
          <w:sz w:val="24"/>
        </w:rPr>
        <w:t xml:space="preserve"> a su refrigeración a una temperatura de 4</w:t>
      </w:r>
      <w:r w:rsidR="0063663A" w:rsidRPr="0017718D">
        <w:rPr>
          <w:rFonts w:ascii="Times New Roman" w:hAnsi="Times New Roman" w:cs="Times New Roman"/>
          <w:sz w:val="24"/>
        </w:rPr>
        <w:t xml:space="preserve"> °</w:t>
      </w:r>
      <w:r w:rsidR="00D03149" w:rsidRPr="0017718D">
        <w:rPr>
          <w:rFonts w:ascii="Times New Roman" w:hAnsi="Times New Roman" w:cs="Times New Roman"/>
          <w:sz w:val="24"/>
        </w:rPr>
        <w:t xml:space="preserve">C </w:t>
      </w:r>
      <w:r w:rsidR="006F4248">
        <w:rPr>
          <w:rFonts w:ascii="Times New Roman" w:hAnsi="Times New Roman" w:cs="Times New Roman"/>
          <w:sz w:val="24"/>
        </w:rPr>
        <w:t>(</w:t>
      </w:r>
      <w:r w:rsidR="006F4248" w:rsidRPr="000474F6">
        <w:rPr>
          <w:rFonts w:ascii="Times New Roman" w:hAnsi="Times New Roman" w:cs="Times New Roman"/>
          <w:sz w:val="24"/>
        </w:rPr>
        <w:t>NMX-AA-003-SCFI-2000</w:t>
      </w:r>
      <w:r w:rsidR="006F4248" w:rsidRPr="006F4248">
        <w:rPr>
          <w:rFonts w:ascii="Times New Roman" w:hAnsi="Times New Roman" w:cs="Times New Roman"/>
          <w:sz w:val="24"/>
        </w:rPr>
        <w:t>)</w:t>
      </w:r>
      <w:r w:rsidR="00A50756">
        <w:rPr>
          <w:rFonts w:ascii="Times New Roman" w:hAnsi="Times New Roman" w:cs="Times New Roman"/>
          <w:sz w:val="24"/>
        </w:rPr>
        <w:t>.</w:t>
      </w:r>
      <w:r w:rsidR="00805612">
        <w:rPr>
          <w:rFonts w:ascii="Times New Roman" w:hAnsi="Times New Roman" w:cs="Times New Roman"/>
          <w:sz w:val="24"/>
        </w:rPr>
        <w:t xml:space="preserve"> </w:t>
      </w:r>
      <w:r w:rsidR="00A50756">
        <w:rPr>
          <w:rFonts w:ascii="Times New Roman" w:hAnsi="Times New Roman" w:cs="Times New Roman"/>
          <w:sz w:val="24"/>
        </w:rPr>
        <w:t xml:space="preserve">Por último, </w:t>
      </w:r>
      <w:r w:rsidR="006F4248">
        <w:rPr>
          <w:rFonts w:ascii="Times New Roman" w:hAnsi="Times New Roman" w:cs="Times New Roman"/>
          <w:sz w:val="24"/>
        </w:rPr>
        <w:t>se llev</w:t>
      </w:r>
      <w:r w:rsidR="0050459B">
        <w:rPr>
          <w:rFonts w:ascii="Times New Roman" w:hAnsi="Times New Roman" w:cs="Times New Roman"/>
          <w:sz w:val="24"/>
        </w:rPr>
        <w:t>aron</w:t>
      </w:r>
      <w:r w:rsidR="00D03149" w:rsidRPr="0017718D">
        <w:rPr>
          <w:rFonts w:ascii="Times New Roman" w:hAnsi="Times New Roman" w:cs="Times New Roman"/>
          <w:sz w:val="24"/>
        </w:rPr>
        <w:t xml:space="preserve"> a</w:t>
      </w:r>
      <w:r w:rsidR="00A50756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cabo las pruebas de tratabilidad.</w:t>
      </w:r>
      <w:r w:rsidR="00841DF4">
        <w:rPr>
          <w:rFonts w:ascii="Times New Roman" w:hAnsi="Times New Roman" w:cs="Times New Roman"/>
          <w:sz w:val="24"/>
        </w:rPr>
        <w:t xml:space="preserve"> Se requirieron 60 litros para las pruebas de coagulantes floculantes con sus tres repeticiones</w:t>
      </w:r>
      <w:r w:rsidR="00A50756">
        <w:rPr>
          <w:rFonts w:ascii="Times New Roman" w:hAnsi="Times New Roman" w:cs="Times New Roman"/>
          <w:sz w:val="24"/>
        </w:rPr>
        <w:t>,</w:t>
      </w:r>
      <w:r w:rsidR="00841DF4">
        <w:rPr>
          <w:rFonts w:ascii="Times New Roman" w:hAnsi="Times New Roman" w:cs="Times New Roman"/>
          <w:sz w:val="24"/>
        </w:rPr>
        <w:t xml:space="preserve"> y 60 litros por cada combinació</w:t>
      </w:r>
      <w:r w:rsidR="00A50756">
        <w:rPr>
          <w:rFonts w:ascii="Times New Roman" w:hAnsi="Times New Roman" w:cs="Times New Roman"/>
          <w:sz w:val="24"/>
        </w:rPr>
        <w:t xml:space="preserve">n de coagulante con el polímero. En total fueron </w:t>
      </w:r>
      <w:r w:rsidR="00841DF4">
        <w:rPr>
          <w:rFonts w:ascii="Times New Roman" w:hAnsi="Times New Roman" w:cs="Times New Roman"/>
          <w:sz w:val="24"/>
        </w:rPr>
        <w:t>240 litros de agua residual.</w:t>
      </w:r>
    </w:p>
    <w:p w14:paraId="27D58FCA" w14:textId="77777777" w:rsidR="00A50756" w:rsidRDefault="00A50756" w:rsidP="0017718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46F9FDFE" w14:textId="77777777" w:rsidR="00A50756" w:rsidRPr="00CD5E58" w:rsidRDefault="00D03149" w:rsidP="00A50756">
      <w:pPr>
        <w:pStyle w:val="Ttulo2"/>
        <w:rPr>
          <w:sz w:val="24"/>
        </w:rPr>
      </w:pPr>
      <w:r w:rsidRPr="00CD5E58">
        <w:rPr>
          <w:sz w:val="24"/>
        </w:rPr>
        <w:t>Cuarta actividad</w:t>
      </w:r>
      <w:r w:rsidR="00A50756" w:rsidRPr="00CD5E58">
        <w:rPr>
          <w:sz w:val="24"/>
        </w:rPr>
        <w:t>:</w:t>
      </w:r>
      <w:r w:rsidRPr="00CD5E58">
        <w:rPr>
          <w:sz w:val="24"/>
        </w:rPr>
        <w:t xml:space="preserve"> </w:t>
      </w:r>
      <w:r w:rsidR="007F7760" w:rsidRPr="00CD5E58">
        <w:rPr>
          <w:sz w:val="24"/>
        </w:rPr>
        <w:t>d</w:t>
      </w:r>
      <w:r w:rsidRPr="00CD5E58">
        <w:rPr>
          <w:sz w:val="24"/>
        </w:rPr>
        <w:t>osis de las mezclas de coagulantes</w:t>
      </w:r>
      <w:r w:rsidR="00A50756" w:rsidRPr="00CD5E58">
        <w:rPr>
          <w:sz w:val="24"/>
        </w:rPr>
        <w:t xml:space="preserve"> utilizadas en la investigación</w:t>
      </w:r>
    </w:p>
    <w:p w14:paraId="7F91C94B" w14:textId="77777777" w:rsidR="00D03149" w:rsidRPr="0017718D" w:rsidRDefault="00A50756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572AA">
        <w:rPr>
          <w:rFonts w:ascii="Times New Roman" w:hAnsi="Times New Roman" w:cs="Times New Roman"/>
          <w:sz w:val="24"/>
        </w:rPr>
        <w:t xml:space="preserve">Antes de iniciar los tratamientos de las mezclas fue necesario determinar las dosis óptimas </w:t>
      </w:r>
      <w:r w:rsidR="0080427D">
        <w:rPr>
          <w:rFonts w:ascii="Times New Roman" w:hAnsi="Times New Roman" w:cs="Times New Roman"/>
          <w:sz w:val="24"/>
        </w:rPr>
        <w:t>para</w:t>
      </w:r>
      <w:r w:rsidR="00E572AA">
        <w:rPr>
          <w:rFonts w:ascii="Times New Roman" w:hAnsi="Times New Roman" w:cs="Times New Roman"/>
          <w:sz w:val="24"/>
        </w:rPr>
        <w:t xml:space="preserve"> la mejor remoción de turbiedad y color usando solamente los coagulantes floculantes</w:t>
      </w:r>
      <w:r w:rsidR="0080427D">
        <w:rPr>
          <w:rFonts w:ascii="Times New Roman" w:hAnsi="Times New Roman" w:cs="Times New Roman"/>
          <w:sz w:val="24"/>
        </w:rPr>
        <w:t xml:space="preserve"> </w:t>
      </w:r>
      <w:r w:rsidR="0080427D" w:rsidRPr="0017718D">
        <w:rPr>
          <w:rFonts w:ascii="Times New Roman" w:hAnsi="Times New Roman" w:cs="Times New Roman"/>
          <w:sz w:val="24"/>
        </w:rPr>
        <w:t>Al</w:t>
      </w:r>
      <w:r w:rsidR="0080427D" w:rsidRPr="0017718D">
        <w:rPr>
          <w:rFonts w:ascii="Times New Roman" w:hAnsi="Times New Roman" w:cs="Times New Roman"/>
          <w:sz w:val="24"/>
          <w:vertAlign w:val="subscript"/>
        </w:rPr>
        <w:t>2</w:t>
      </w:r>
      <w:r w:rsidR="0080427D" w:rsidRPr="0017718D">
        <w:rPr>
          <w:rFonts w:ascii="Times New Roman" w:hAnsi="Times New Roman" w:cs="Times New Roman"/>
          <w:sz w:val="24"/>
        </w:rPr>
        <w:t>(SO</w:t>
      </w:r>
      <w:r w:rsidR="0080427D" w:rsidRPr="0017718D">
        <w:rPr>
          <w:rFonts w:ascii="Times New Roman" w:hAnsi="Times New Roman" w:cs="Times New Roman"/>
          <w:sz w:val="24"/>
          <w:vertAlign w:val="subscript"/>
        </w:rPr>
        <w:t>4</w:t>
      </w:r>
      <w:r w:rsidR="0080427D" w:rsidRPr="0017718D">
        <w:rPr>
          <w:rFonts w:ascii="Times New Roman" w:hAnsi="Times New Roman" w:cs="Times New Roman"/>
          <w:sz w:val="24"/>
        </w:rPr>
        <w:t>)</w:t>
      </w:r>
      <w:r w:rsidR="0080427D" w:rsidRPr="0017718D">
        <w:rPr>
          <w:rFonts w:ascii="Times New Roman" w:hAnsi="Times New Roman" w:cs="Times New Roman"/>
          <w:sz w:val="24"/>
          <w:vertAlign w:val="subscript"/>
        </w:rPr>
        <w:t>3</w:t>
      </w:r>
      <w:r w:rsidR="0080427D" w:rsidRPr="0017718D">
        <w:rPr>
          <w:rFonts w:ascii="Times New Roman" w:hAnsi="Times New Roman" w:cs="Times New Roman"/>
          <w:sz w:val="24"/>
        </w:rPr>
        <w:t>, FeCl</w:t>
      </w:r>
      <w:r w:rsidR="0080427D" w:rsidRPr="0017718D">
        <w:rPr>
          <w:rFonts w:ascii="Times New Roman" w:hAnsi="Times New Roman" w:cs="Times New Roman"/>
          <w:sz w:val="24"/>
          <w:vertAlign w:val="subscript"/>
        </w:rPr>
        <w:t>3</w:t>
      </w:r>
      <w:r w:rsidR="00C32E11">
        <w:rPr>
          <w:rFonts w:ascii="Times New Roman" w:hAnsi="Times New Roman" w:cs="Times New Roman"/>
          <w:sz w:val="24"/>
        </w:rPr>
        <w:t xml:space="preserve"> y</w:t>
      </w:r>
      <w:r w:rsidR="0080427D" w:rsidRPr="0017718D">
        <w:rPr>
          <w:rFonts w:ascii="Times New Roman" w:hAnsi="Times New Roman" w:cs="Times New Roman"/>
          <w:sz w:val="24"/>
        </w:rPr>
        <w:t xml:space="preserve"> Ca(OH)</w:t>
      </w:r>
      <w:r w:rsidR="0080427D" w:rsidRPr="0017718D">
        <w:rPr>
          <w:rFonts w:ascii="Times New Roman" w:hAnsi="Times New Roman" w:cs="Times New Roman"/>
          <w:sz w:val="24"/>
          <w:vertAlign w:val="subscript"/>
        </w:rPr>
        <w:t>2</w:t>
      </w:r>
      <w:r w:rsidR="00E572AA">
        <w:rPr>
          <w:rFonts w:ascii="Times New Roman" w:hAnsi="Times New Roman" w:cs="Times New Roman"/>
          <w:sz w:val="24"/>
        </w:rPr>
        <w:t xml:space="preserve">. </w:t>
      </w:r>
      <w:r w:rsidR="00512F87">
        <w:rPr>
          <w:rFonts w:ascii="Times New Roman" w:hAnsi="Times New Roman" w:cs="Times New Roman"/>
          <w:sz w:val="24"/>
        </w:rPr>
        <w:t>En las</w:t>
      </w:r>
      <w:r w:rsidR="00D03149" w:rsidRPr="0017718D">
        <w:rPr>
          <w:rFonts w:ascii="Times New Roman" w:hAnsi="Times New Roman" w:cs="Times New Roman"/>
          <w:sz w:val="24"/>
        </w:rPr>
        <w:t xml:space="preserve"> pruebas de tratabilidad</w:t>
      </w:r>
      <w:r w:rsidR="00952402">
        <w:rPr>
          <w:rFonts w:ascii="Times New Roman" w:hAnsi="Times New Roman" w:cs="Times New Roman"/>
          <w:sz w:val="24"/>
        </w:rPr>
        <w:t xml:space="preserve"> con las mezclas</w:t>
      </w:r>
      <w:r w:rsidR="00D03149" w:rsidRPr="0017718D">
        <w:rPr>
          <w:rFonts w:ascii="Times New Roman" w:hAnsi="Times New Roman" w:cs="Times New Roman"/>
          <w:sz w:val="24"/>
        </w:rPr>
        <w:t xml:space="preserve"> se incluyeron las sales metálicas inorgánicas y el polímero orgánico</w:t>
      </w:r>
      <w:r>
        <w:rPr>
          <w:rFonts w:ascii="Times New Roman" w:hAnsi="Times New Roman" w:cs="Times New Roman"/>
          <w:sz w:val="24"/>
        </w:rPr>
        <w:t xml:space="preserve">, es decir, </w:t>
      </w:r>
      <w:r w:rsidR="00D03149" w:rsidRPr="0017718D">
        <w:rPr>
          <w:rFonts w:ascii="Times New Roman" w:hAnsi="Times New Roman" w:cs="Times New Roman"/>
          <w:sz w:val="24"/>
        </w:rPr>
        <w:t>el almidón de yuca (</w:t>
      </w:r>
      <w:r w:rsidR="00D03149" w:rsidRPr="00565DD9">
        <w:rPr>
          <w:rFonts w:ascii="Times New Roman" w:hAnsi="Times New Roman" w:cs="Times New Roman"/>
          <w:i/>
          <w:sz w:val="24"/>
        </w:rPr>
        <w:t xml:space="preserve">Manihot </w:t>
      </w:r>
      <w:proofErr w:type="spellStart"/>
      <w:r w:rsidR="00D03149" w:rsidRPr="00565DD9">
        <w:rPr>
          <w:rFonts w:ascii="Times New Roman" w:hAnsi="Times New Roman" w:cs="Times New Roman"/>
          <w:i/>
          <w:sz w:val="24"/>
        </w:rPr>
        <w:t>esculenta</w:t>
      </w:r>
      <w:proofErr w:type="spellEnd"/>
      <w:r w:rsidR="00D03149" w:rsidRPr="00565DD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D03149" w:rsidRPr="00565DD9">
        <w:rPr>
          <w:rFonts w:ascii="Times New Roman" w:hAnsi="Times New Roman" w:cs="Times New Roman"/>
          <w:i/>
          <w:sz w:val="24"/>
        </w:rPr>
        <w:t>Crantz</w:t>
      </w:r>
      <w:proofErr w:type="spellEnd"/>
      <w:r>
        <w:rPr>
          <w:rFonts w:ascii="Times New Roman" w:hAnsi="Times New Roman" w:cs="Times New Roman"/>
          <w:sz w:val="24"/>
        </w:rPr>
        <w:t>). A</w:t>
      </w:r>
      <w:r w:rsidR="00D03149" w:rsidRPr="0017718D">
        <w:rPr>
          <w:rFonts w:ascii="Times New Roman" w:hAnsi="Times New Roman" w:cs="Times New Roman"/>
          <w:sz w:val="24"/>
        </w:rPr>
        <w:t xml:space="preserve"> continuación</w:t>
      </w:r>
      <w:r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en la tabla </w:t>
      </w:r>
      <w:r>
        <w:rPr>
          <w:rFonts w:ascii="Times New Roman" w:hAnsi="Times New Roman" w:cs="Times New Roman"/>
          <w:sz w:val="24"/>
        </w:rPr>
        <w:t xml:space="preserve">1 </w:t>
      </w:r>
      <w:r w:rsidR="00D03149" w:rsidRPr="0017718D">
        <w:rPr>
          <w:rFonts w:ascii="Times New Roman" w:hAnsi="Times New Roman" w:cs="Times New Roman"/>
          <w:sz w:val="24"/>
        </w:rPr>
        <w:t xml:space="preserve">se muestran las dosificaciones específicas </w:t>
      </w:r>
      <w:r>
        <w:rPr>
          <w:rFonts w:ascii="Times New Roman" w:hAnsi="Times New Roman" w:cs="Times New Roman"/>
          <w:sz w:val="24"/>
        </w:rPr>
        <w:t>utilizadas:</w:t>
      </w:r>
    </w:p>
    <w:p w14:paraId="4DCA880A" w14:textId="77777777" w:rsidR="00D03149" w:rsidRPr="00565DD9" w:rsidRDefault="00A50756" w:rsidP="00A507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A50756">
        <w:rPr>
          <w:rFonts w:ascii="Times New Roman" w:hAnsi="Times New Roman" w:cs="Times New Roman"/>
          <w:b/>
          <w:sz w:val="24"/>
          <w:szCs w:val="18"/>
        </w:rPr>
        <w:lastRenderedPageBreak/>
        <w:t>Tabla 1.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="00D03149" w:rsidRPr="00565DD9">
        <w:rPr>
          <w:rFonts w:ascii="Times New Roman" w:hAnsi="Times New Roman" w:cs="Times New Roman"/>
          <w:sz w:val="24"/>
          <w:szCs w:val="18"/>
        </w:rPr>
        <w:t>Dosificación del hidróxido de calcio-yuca, cloruro férrico-</w:t>
      </w:r>
      <w:r>
        <w:rPr>
          <w:rFonts w:ascii="Times New Roman" w:hAnsi="Times New Roman" w:cs="Times New Roman"/>
          <w:sz w:val="24"/>
          <w:szCs w:val="18"/>
        </w:rPr>
        <w:t>yuca y sulfato de aluminio-yuca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1489"/>
        <w:gridCol w:w="1863"/>
        <w:gridCol w:w="839"/>
        <w:gridCol w:w="839"/>
        <w:gridCol w:w="839"/>
      </w:tblGrid>
      <w:tr w:rsidR="006C1B4C" w:rsidRPr="00565DD9" w14:paraId="1A0D2DD1" w14:textId="77777777" w:rsidTr="0050459B">
        <w:trPr>
          <w:trHeight w:val="658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1D879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Ca(OH)</w:t>
            </w: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s-ES"/>
              </w:rPr>
              <w:t>2</w:t>
            </w: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(HC</w:t>
            </w:r>
            <w:r w:rsidR="00243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AL</w:t>
            </w: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)</w:t>
            </w:r>
          </w:p>
          <w:p w14:paraId="266A88ED" w14:textId="77777777" w:rsidR="00D03149" w:rsidRPr="00565DD9" w:rsidRDefault="00B34F62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m</w:t>
            </w:r>
            <w:r w:rsidR="00D03149"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gL</w:t>
            </w:r>
            <w:r w:rsidR="006C1B4C" w:rsidRPr="006C1B4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s-ES"/>
              </w:rPr>
              <w:t>-1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3C662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ClFe</w:t>
            </w: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s-ES"/>
              </w:rPr>
              <w:t>3</w:t>
            </w: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(C</w:t>
            </w:r>
            <w:r w:rsidR="00243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L</w:t>
            </w: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F)</w:t>
            </w:r>
          </w:p>
          <w:p w14:paraId="71AE9915" w14:textId="77777777" w:rsidR="00D03149" w:rsidRPr="00565DD9" w:rsidRDefault="006C1B4C" w:rsidP="00B34F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m</w:t>
            </w: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gL</w:t>
            </w:r>
            <w:r w:rsidRPr="006C1B4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s-ES"/>
              </w:rPr>
              <w:t>-1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3A1A8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Al</w:t>
            </w: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s-ES"/>
              </w:rPr>
              <w:t>2</w:t>
            </w: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(SO</w:t>
            </w: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s-ES"/>
              </w:rPr>
              <w:t>4</w:t>
            </w: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)</w:t>
            </w: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s-ES"/>
              </w:rPr>
              <w:t>3</w:t>
            </w: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(S</w:t>
            </w:r>
            <w:r w:rsidR="00243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UL</w:t>
            </w: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)</w:t>
            </w:r>
          </w:p>
          <w:p w14:paraId="21CD7A95" w14:textId="77777777" w:rsidR="00D03149" w:rsidRPr="00565DD9" w:rsidRDefault="006C1B4C" w:rsidP="00B34F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m</w:t>
            </w: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gL</w:t>
            </w:r>
            <w:r w:rsidRPr="006C1B4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s-ES"/>
              </w:rPr>
              <w:t>-1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463B8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Almidón de yuca</w:t>
            </w:r>
            <w:r w:rsidR="005045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(AY)</w:t>
            </w:r>
          </w:p>
          <w:p w14:paraId="6ED26F85" w14:textId="77777777" w:rsidR="00D03149" w:rsidRPr="00565DD9" w:rsidRDefault="006C1B4C" w:rsidP="00B34F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m</w:t>
            </w:r>
            <w:r w:rsidRPr="00565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gL</w:t>
            </w:r>
            <w:r w:rsidRPr="006C1B4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s-ES"/>
              </w:rPr>
              <w:t>-1</w:t>
            </w:r>
          </w:p>
        </w:tc>
      </w:tr>
      <w:tr w:rsidR="006C1B4C" w:rsidRPr="00565DD9" w14:paraId="06A3F18B" w14:textId="77777777" w:rsidTr="006C1B4C">
        <w:trPr>
          <w:trHeight w:val="55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35F01" w14:textId="77777777" w:rsidR="00D03149" w:rsidRPr="00572778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0660E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805E0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60D3C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68CBE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2159D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6C1B4C" w:rsidRPr="00565DD9" w14:paraId="1B6E9EA1" w14:textId="77777777" w:rsidTr="006C1B4C">
        <w:trPr>
          <w:trHeight w:val="35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61C3D" w14:textId="77777777" w:rsidR="00D03149" w:rsidRPr="00572778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78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63997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BF8C5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39023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D4629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97C9E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6C1B4C" w:rsidRPr="00565DD9" w14:paraId="34E1983E" w14:textId="77777777" w:rsidTr="006C1B4C">
        <w:trPr>
          <w:trHeight w:val="35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8492C" w14:textId="77777777" w:rsidR="00D03149" w:rsidRPr="00572778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7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C1027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462AF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ACE75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F3425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060E2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6C1B4C" w:rsidRPr="00565DD9" w14:paraId="0C13B6DF" w14:textId="77777777" w:rsidTr="006C1B4C">
        <w:trPr>
          <w:trHeight w:val="35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A49B4" w14:textId="77777777" w:rsidR="00D03149" w:rsidRPr="00572778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78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A6DA9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DBC1F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6AEEE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1A6BF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6AF67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6C1B4C" w:rsidRPr="00565DD9" w14:paraId="693D3AED" w14:textId="77777777" w:rsidTr="006C1B4C">
        <w:trPr>
          <w:trHeight w:val="35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B422E" w14:textId="77777777" w:rsidR="00D03149" w:rsidRPr="00572778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78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6CF41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9C3DC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BA131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3BF93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93E06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6C1B4C" w:rsidRPr="00565DD9" w14:paraId="55A35591" w14:textId="77777777" w:rsidTr="006C1B4C">
        <w:trPr>
          <w:trHeight w:val="35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A92A0" w14:textId="77777777" w:rsidR="00D03149" w:rsidRPr="00572778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78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7FFFB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423C3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CD90B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F2F5F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92813" w14:textId="77777777" w:rsidR="00D03149" w:rsidRPr="00565DD9" w:rsidRDefault="00D03149" w:rsidP="001771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D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</w:tbl>
    <w:p w14:paraId="76166E78" w14:textId="77777777" w:rsidR="007F7760" w:rsidRPr="0017718D" w:rsidRDefault="00A50756" w:rsidP="00A5075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Fuente: Elaboración propia</w:t>
      </w:r>
    </w:p>
    <w:p w14:paraId="5598E6C8" w14:textId="77777777" w:rsidR="00A50756" w:rsidRDefault="00A50756" w:rsidP="0017718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5DA63CA" w14:textId="77777777" w:rsidR="00A50756" w:rsidRPr="00CD5E58" w:rsidRDefault="00D03149" w:rsidP="00A50756">
      <w:pPr>
        <w:pStyle w:val="Ttulo2"/>
        <w:rPr>
          <w:sz w:val="24"/>
        </w:rPr>
      </w:pPr>
      <w:r w:rsidRPr="00CD5E58">
        <w:rPr>
          <w:sz w:val="24"/>
        </w:rPr>
        <w:t>Quinta actividad</w:t>
      </w:r>
      <w:r w:rsidR="00A50756" w:rsidRPr="00CD5E58">
        <w:rPr>
          <w:sz w:val="24"/>
        </w:rPr>
        <w:t>: p</w:t>
      </w:r>
      <w:r w:rsidRPr="00CD5E58">
        <w:rPr>
          <w:sz w:val="24"/>
        </w:rPr>
        <w:t>ruebas de tratabilidad</w:t>
      </w:r>
    </w:p>
    <w:p w14:paraId="0633341F" w14:textId="77777777" w:rsidR="00D03149" w:rsidRPr="0017718D" w:rsidRDefault="00A50756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32E11">
        <w:rPr>
          <w:rFonts w:ascii="Times New Roman" w:hAnsi="Times New Roman" w:cs="Times New Roman"/>
          <w:sz w:val="24"/>
        </w:rPr>
        <w:t>Antes de</w:t>
      </w:r>
      <w:r w:rsidR="004F00DC" w:rsidRPr="001771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efectuar </w:t>
      </w:r>
      <w:r w:rsidR="004F00DC" w:rsidRPr="0017718D">
        <w:rPr>
          <w:rFonts w:ascii="Times New Roman" w:hAnsi="Times New Roman" w:cs="Times New Roman"/>
          <w:sz w:val="24"/>
        </w:rPr>
        <w:t>las pruebas de tratabilidad</w:t>
      </w:r>
      <w:r>
        <w:rPr>
          <w:rFonts w:ascii="Times New Roman" w:hAnsi="Times New Roman" w:cs="Times New Roman"/>
          <w:sz w:val="24"/>
        </w:rPr>
        <w:t>,</w:t>
      </w:r>
      <w:r w:rsidR="004F00DC" w:rsidRPr="0017718D">
        <w:rPr>
          <w:rFonts w:ascii="Times New Roman" w:hAnsi="Times New Roman" w:cs="Times New Roman"/>
          <w:sz w:val="24"/>
        </w:rPr>
        <w:t xml:space="preserve"> se </w:t>
      </w:r>
      <w:r w:rsidR="004F00DC">
        <w:rPr>
          <w:rFonts w:ascii="Times New Roman" w:hAnsi="Times New Roman" w:cs="Times New Roman"/>
          <w:sz w:val="24"/>
        </w:rPr>
        <w:t>caracterizó</w:t>
      </w:r>
      <w:r w:rsidR="004F00DC" w:rsidRPr="0017718D">
        <w:rPr>
          <w:rFonts w:ascii="Times New Roman" w:hAnsi="Times New Roman" w:cs="Times New Roman"/>
          <w:sz w:val="24"/>
        </w:rPr>
        <w:t xml:space="preserve"> el agua tomada como muestra en el cárcamo de la PTAR fisicoquímica de la UJAT</w:t>
      </w:r>
      <w:r w:rsidR="004F00DC">
        <w:rPr>
          <w:rFonts w:ascii="Times New Roman" w:hAnsi="Times New Roman" w:cs="Times New Roman"/>
          <w:sz w:val="24"/>
        </w:rPr>
        <w:t>-</w:t>
      </w:r>
      <w:r w:rsidR="004F00DC" w:rsidRPr="0017718D">
        <w:rPr>
          <w:rFonts w:ascii="Times New Roman" w:hAnsi="Times New Roman" w:cs="Times New Roman"/>
          <w:sz w:val="24"/>
        </w:rPr>
        <w:t>DACBiol.</w:t>
      </w:r>
      <w:r w:rsidR="004F00DC">
        <w:rPr>
          <w:rFonts w:ascii="Times New Roman" w:hAnsi="Times New Roman" w:cs="Times New Roman"/>
          <w:sz w:val="24"/>
        </w:rPr>
        <w:t xml:space="preserve"> </w:t>
      </w:r>
      <w:r w:rsidR="00512F87" w:rsidRPr="00512F87">
        <w:rPr>
          <w:rFonts w:ascii="Times New Roman" w:hAnsi="Times New Roman" w:cs="Times New Roman"/>
          <w:sz w:val="24"/>
        </w:rPr>
        <w:t>La prueba de tratabilidad</w:t>
      </w:r>
      <w:r w:rsidR="00512F87">
        <w:rPr>
          <w:rFonts w:ascii="Times New Roman" w:hAnsi="Times New Roman" w:cs="Times New Roman"/>
          <w:sz w:val="24"/>
        </w:rPr>
        <w:t xml:space="preserve"> </w:t>
      </w:r>
      <w:r w:rsidR="00512F87" w:rsidRPr="0017718D">
        <w:rPr>
          <w:rFonts w:ascii="Times New Roman" w:hAnsi="Times New Roman" w:cs="Times New Roman"/>
          <w:sz w:val="24"/>
        </w:rPr>
        <w:t xml:space="preserve">(coagulación-floculación) </w:t>
      </w:r>
      <w:r w:rsidR="00D814E8">
        <w:rPr>
          <w:rFonts w:ascii="Times New Roman" w:hAnsi="Times New Roman" w:cs="Times New Roman"/>
          <w:sz w:val="24"/>
        </w:rPr>
        <w:t>emplea</w:t>
      </w:r>
      <w:r w:rsidR="00512F87" w:rsidRPr="00512F87">
        <w:rPr>
          <w:rFonts w:ascii="Times New Roman" w:hAnsi="Times New Roman" w:cs="Times New Roman"/>
          <w:sz w:val="24"/>
        </w:rPr>
        <w:t>da se basó en el método de prueba de jarras</w:t>
      </w:r>
      <w:r w:rsidR="00C32E11">
        <w:rPr>
          <w:rFonts w:ascii="Times New Roman" w:hAnsi="Times New Roman" w:cs="Times New Roman"/>
          <w:sz w:val="24"/>
        </w:rPr>
        <w:t>,</w:t>
      </w:r>
      <w:r w:rsidR="00512F87" w:rsidRPr="00512F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 acuerdo con</w:t>
      </w:r>
      <w:r w:rsidR="00D814E8">
        <w:rPr>
          <w:rFonts w:ascii="Times New Roman" w:hAnsi="Times New Roman" w:cs="Times New Roman"/>
          <w:sz w:val="24"/>
        </w:rPr>
        <w:t xml:space="preserve"> la Organización Panamericana de la Salud y el Centro de Estudios Paname</w:t>
      </w:r>
      <w:r>
        <w:rPr>
          <w:rFonts w:ascii="Times New Roman" w:hAnsi="Times New Roman" w:cs="Times New Roman"/>
          <w:sz w:val="24"/>
        </w:rPr>
        <w:t>ricano de Ingeniería Sanitaria (</w:t>
      </w:r>
      <w:r w:rsidR="00512F87" w:rsidRPr="00512F87">
        <w:rPr>
          <w:rFonts w:ascii="Times New Roman" w:hAnsi="Times New Roman" w:cs="Times New Roman"/>
          <w:sz w:val="24"/>
        </w:rPr>
        <w:t>OPS/</w:t>
      </w:r>
      <w:r w:rsidR="00512F87">
        <w:rPr>
          <w:rFonts w:ascii="Times New Roman" w:hAnsi="Times New Roman" w:cs="Times New Roman"/>
          <w:sz w:val="24"/>
        </w:rPr>
        <w:t>CEPIS</w:t>
      </w:r>
      <w:r>
        <w:rPr>
          <w:rFonts w:ascii="Times New Roman" w:hAnsi="Times New Roman" w:cs="Times New Roman"/>
          <w:sz w:val="24"/>
        </w:rPr>
        <w:t>)</w:t>
      </w:r>
      <w:r w:rsidR="00512F87">
        <w:rPr>
          <w:rFonts w:ascii="Times New Roman" w:hAnsi="Times New Roman" w:cs="Times New Roman"/>
          <w:sz w:val="24"/>
        </w:rPr>
        <w:t xml:space="preserve"> </w:t>
      </w:r>
      <w:r w:rsidR="00D814E8">
        <w:rPr>
          <w:rFonts w:ascii="Times New Roman" w:hAnsi="Times New Roman" w:cs="Times New Roman"/>
          <w:sz w:val="24"/>
        </w:rPr>
        <w:t>(</w:t>
      </w:r>
      <w:r w:rsidR="00512F87">
        <w:rPr>
          <w:rFonts w:ascii="Times New Roman" w:hAnsi="Times New Roman" w:cs="Times New Roman"/>
          <w:sz w:val="24"/>
        </w:rPr>
        <w:t>1992</w:t>
      </w:r>
      <w:r w:rsidR="00D814E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así como</w:t>
      </w:r>
      <w:r w:rsidR="00D814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según </w:t>
      </w:r>
      <w:r w:rsidR="00D814E8">
        <w:rPr>
          <w:rFonts w:ascii="Times New Roman" w:hAnsi="Times New Roman" w:cs="Times New Roman"/>
          <w:sz w:val="24"/>
        </w:rPr>
        <w:t>lo establecido por Barrenechea</w:t>
      </w:r>
      <w:r w:rsidR="00512F87">
        <w:rPr>
          <w:rFonts w:ascii="Times New Roman" w:hAnsi="Times New Roman" w:cs="Times New Roman"/>
          <w:sz w:val="24"/>
        </w:rPr>
        <w:t xml:space="preserve"> </w:t>
      </w:r>
      <w:r w:rsidR="00D814E8">
        <w:rPr>
          <w:rFonts w:ascii="Times New Roman" w:hAnsi="Times New Roman" w:cs="Times New Roman"/>
          <w:sz w:val="24"/>
        </w:rPr>
        <w:t>(</w:t>
      </w:r>
      <w:r w:rsidR="00512F87">
        <w:rPr>
          <w:rFonts w:ascii="Times New Roman" w:hAnsi="Times New Roman" w:cs="Times New Roman"/>
          <w:sz w:val="24"/>
        </w:rPr>
        <w:t>2004)</w:t>
      </w:r>
      <w:r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de la siguiente manera:</w:t>
      </w:r>
    </w:p>
    <w:p w14:paraId="756346C6" w14:textId="77777777" w:rsidR="00A50756" w:rsidRPr="004173EE" w:rsidRDefault="0027294B" w:rsidP="004173E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173EE">
        <w:rPr>
          <w:rFonts w:ascii="Times New Roman" w:hAnsi="Times New Roman" w:cs="Times New Roman"/>
          <w:sz w:val="24"/>
        </w:rPr>
        <w:t>Se verificó</w:t>
      </w:r>
      <w:r w:rsidR="00D03149" w:rsidRPr="004173EE">
        <w:rPr>
          <w:rFonts w:ascii="Times New Roman" w:hAnsi="Times New Roman" w:cs="Times New Roman"/>
          <w:sz w:val="24"/>
        </w:rPr>
        <w:t xml:space="preserve"> que el equipo de jarras</w:t>
      </w:r>
      <w:r w:rsidR="00572778" w:rsidRPr="004173EE">
        <w:rPr>
          <w:rFonts w:ascii="Times New Roman" w:hAnsi="Times New Roman" w:cs="Times New Roman"/>
          <w:sz w:val="24"/>
        </w:rPr>
        <w:t xml:space="preserve"> </w:t>
      </w:r>
      <w:r w:rsidR="004173EE">
        <w:rPr>
          <w:rFonts w:ascii="Times New Roman" w:hAnsi="Times New Roman" w:cs="Times New Roman"/>
          <w:sz w:val="24"/>
        </w:rPr>
        <w:t>(Phipps y</w:t>
      </w:r>
      <w:r w:rsidR="00572778" w:rsidRPr="004173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2778" w:rsidRPr="004173EE">
        <w:rPr>
          <w:rFonts w:ascii="Times New Roman" w:hAnsi="Times New Roman" w:cs="Times New Roman"/>
          <w:sz w:val="24"/>
        </w:rPr>
        <w:t>Bird</w:t>
      </w:r>
      <w:proofErr w:type="spellEnd"/>
      <w:r w:rsidR="00572778" w:rsidRPr="004173EE">
        <w:rPr>
          <w:rFonts w:ascii="Times New Roman" w:hAnsi="Times New Roman" w:cs="Times New Roman"/>
          <w:sz w:val="24"/>
        </w:rPr>
        <w:t>, serie PB-900)</w:t>
      </w:r>
      <w:r w:rsidR="00D814E8" w:rsidRPr="004173EE">
        <w:rPr>
          <w:rFonts w:ascii="Times New Roman" w:hAnsi="Times New Roman" w:cs="Times New Roman"/>
          <w:sz w:val="24"/>
        </w:rPr>
        <w:t xml:space="preserve"> </w:t>
      </w:r>
      <w:r w:rsidR="00D77125">
        <w:rPr>
          <w:rFonts w:ascii="Times New Roman" w:hAnsi="Times New Roman" w:cs="Times New Roman"/>
          <w:sz w:val="24"/>
        </w:rPr>
        <w:t>—</w:t>
      </w:r>
      <w:r w:rsidR="00D814E8" w:rsidRPr="004173EE">
        <w:rPr>
          <w:rFonts w:ascii="Times New Roman" w:hAnsi="Times New Roman" w:cs="Times New Roman"/>
          <w:sz w:val="24"/>
        </w:rPr>
        <w:t xml:space="preserve">que </w:t>
      </w:r>
      <w:r w:rsidR="00D77125">
        <w:rPr>
          <w:rFonts w:ascii="Times New Roman" w:hAnsi="Times New Roman" w:cs="Times New Roman"/>
          <w:sz w:val="24"/>
        </w:rPr>
        <w:t>tiene</w:t>
      </w:r>
      <w:r w:rsidR="00D03149" w:rsidRPr="004173EE">
        <w:rPr>
          <w:rFonts w:ascii="Times New Roman" w:hAnsi="Times New Roman" w:cs="Times New Roman"/>
          <w:sz w:val="24"/>
        </w:rPr>
        <w:t xml:space="preserve"> </w:t>
      </w:r>
      <w:r w:rsidR="00D814E8" w:rsidRPr="004173EE">
        <w:rPr>
          <w:rFonts w:ascii="Times New Roman" w:hAnsi="Times New Roman" w:cs="Times New Roman"/>
          <w:sz w:val="24"/>
        </w:rPr>
        <w:t>seis vasos con</w:t>
      </w:r>
      <w:r w:rsidR="00D03149" w:rsidRPr="004173EE">
        <w:rPr>
          <w:rFonts w:ascii="Times New Roman" w:hAnsi="Times New Roman" w:cs="Times New Roman"/>
          <w:sz w:val="24"/>
        </w:rPr>
        <w:t xml:space="preserve"> agitadores</w:t>
      </w:r>
      <w:r w:rsidR="00D814E8" w:rsidRPr="004173EE">
        <w:rPr>
          <w:rFonts w:ascii="Times New Roman" w:hAnsi="Times New Roman" w:cs="Times New Roman"/>
          <w:sz w:val="24"/>
        </w:rPr>
        <w:t xml:space="preserve"> y</w:t>
      </w:r>
      <w:r w:rsidR="00D03149" w:rsidRPr="004173EE">
        <w:rPr>
          <w:rFonts w:ascii="Times New Roman" w:hAnsi="Times New Roman" w:cs="Times New Roman"/>
          <w:sz w:val="24"/>
        </w:rPr>
        <w:t xml:space="preserve"> sistema automatizado </w:t>
      </w:r>
      <w:r w:rsidR="00D814E8" w:rsidRPr="004173EE">
        <w:rPr>
          <w:rFonts w:ascii="Times New Roman" w:hAnsi="Times New Roman" w:cs="Times New Roman"/>
          <w:sz w:val="24"/>
        </w:rPr>
        <w:t>de</w:t>
      </w:r>
      <w:r w:rsidR="00D03149" w:rsidRPr="004173EE">
        <w:rPr>
          <w:rFonts w:ascii="Times New Roman" w:hAnsi="Times New Roman" w:cs="Times New Roman"/>
          <w:sz w:val="24"/>
        </w:rPr>
        <w:t xml:space="preserve"> programación</w:t>
      </w:r>
      <w:r w:rsidR="00D77125">
        <w:rPr>
          <w:rFonts w:ascii="Times New Roman" w:hAnsi="Times New Roman" w:cs="Times New Roman"/>
          <w:sz w:val="24"/>
        </w:rPr>
        <w:t>— funcionara</w:t>
      </w:r>
      <w:r w:rsidR="00D03149" w:rsidRPr="004173EE">
        <w:rPr>
          <w:rFonts w:ascii="Times New Roman" w:hAnsi="Times New Roman" w:cs="Times New Roman"/>
          <w:sz w:val="24"/>
        </w:rPr>
        <w:t xml:space="preserve"> </w:t>
      </w:r>
      <w:r w:rsidR="00D814E8" w:rsidRPr="004173EE">
        <w:rPr>
          <w:rFonts w:ascii="Times New Roman" w:hAnsi="Times New Roman" w:cs="Times New Roman"/>
          <w:sz w:val="24"/>
        </w:rPr>
        <w:t>e</w:t>
      </w:r>
      <w:r w:rsidR="00D03149" w:rsidRPr="004173EE">
        <w:rPr>
          <w:rFonts w:ascii="Times New Roman" w:hAnsi="Times New Roman" w:cs="Times New Roman"/>
          <w:sz w:val="24"/>
        </w:rPr>
        <w:t>n excelentes condiciones para llevar a cabo</w:t>
      </w:r>
      <w:r w:rsidR="00A50756" w:rsidRPr="004173EE">
        <w:rPr>
          <w:rFonts w:ascii="Times New Roman" w:hAnsi="Times New Roman" w:cs="Times New Roman"/>
          <w:sz w:val="24"/>
        </w:rPr>
        <w:t xml:space="preserve"> las pruebas de tratabilidad. </w:t>
      </w:r>
    </w:p>
    <w:p w14:paraId="7C9F1F00" w14:textId="77777777" w:rsidR="00A50756" w:rsidRPr="004173EE" w:rsidRDefault="00D03149" w:rsidP="004173E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173EE">
        <w:rPr>
          <w:rFonts w:ascii="Times New Roman" w:hAnsi="Times New Roman" w:cs="Times New Roman"/>
          <w:sz w:val="24"/>
        </w:rPr>
        <w:t xml:space="preserve">Se </w:t>
      </w:r>
      <w:r w:rsidR="00015ED1" w:rsidRPr="004173EE">
        <w:rPr>
          <w:rFonts w:ascii="Times New Roman" w:hAnsi="Times New Roman" w:cs="Times New Roman"/>
          <w:sz w:val="24"/>
        </w:rPr>
        <w:t>colocaron</w:t>
      </w:r>
      <w:r w:rsidRPr="004173EE">
        <w:rPr>
          <w:rFonts w:ascii="Times New Roman" w:hAnsi="Times New Roman" w:cs="Times New Roman"/>
          <w:sz w:val="24"/>
        </w:rPr>
        <w:t xml:space="preserve"> 1000 ml de</w:t>
      </w:r>
      <w:r w:rsidR="00015ED1" w:rsidRPr="004173EE">
        <w:rPr>
          <w:rFonts w:ascii="Times New Roman" w:hAnsi="Times New Roman" w:cs="Times New Roman"/>
          <w:sz w:val="24"/>
        </w:rPr>
        <w:t>l</w:t>
      </w:r>
      <w:r w:rsidRPr="004173EE">
        <w:rPr>
          <w:rFonts w:ascii="Times New Roman" w:hAnsi="Times New Roman" w:cs="Times New Roman"/>
          <w:sz w:val="24"/>
        </w:rPr>
        <w:t xml:space="preserve"> agua residual recolectada de los 20 litros </w:t>
      </w:r>
      <w:r w:rsidR="00015ED1" w:rsidRPr="004173EE">
        <w:rPr>
          <w:rFonts w:ascii="Times New Roman" w:hAnsi="Times New Roman" w:cs="Times New Roman"/>
          <w:sz w:val="24"/>
        </w:rPr>
        <w:t>(</w:t>
      </w:r>
      <w:r w:rsidRPr="004173EE">
        <w:rPr>
          <w:rFonts w:ascii="Times New Roman" w:hAnsi="Times New Roman" w:cs="Times New Roman"/>
          <w:sz w:val="24"/>
        </w:rPr>
        <w:t>4</w:t>
      </w:r>
      <w:r w:rsidR="00015ED1" w:rsidRPr="004173EE">
        <w:rPr>
          <w:rFonts w:ascii="Times New Roman" w:hAnsi="Times New Roman" w:cs="Times New Roman"/>
          <w:sz w:val="24"/>
        </w:rPr>
        <w:t xml:space="preserve"> </w:t>
      </w:r>
      <w:r w:rsidRPr="004173EE">
        <w:rPr>
          <w:rFonts w:ascii="Times New Roman" w:hAnsi="Times New Roman" w:cs="Times New Roman"/>
          <w:sz w:val="24"/>
        </w:rPr>
        <w:t>°C</w:t>
      </w:r>
      <w:r w:rsidR="00015ED1" w:rsidRPr="004173EE">
        <w:rPr>
          <w:rFonts w:ascii="Times New Roman" w:hAnsi="Times New Roman" w:cs="Times New Roman"/>
          <w:sz w:val="24"/>
        </w:rPr>
        <w:t>)</w:t>
      </w:r>
      <w:r w:rsidRPr="004173EE">
        <w:rPr>
          <w:rFonts w:ascii="Times New Roman" w:hAnsi="Times New Roman" w:cs="Times New Roman"/>
          <w:sz w:val="24"/>
        </w:rPr>
        <w:t xml:space="preserve"> en cada un</w:t>
      </w:r>
      <w:r w:rsidR="00015ED1" w:rsidRPr="004173EE">
        <w:rPr>
          <w:rFonts w:ascii="Times New Roman" w:hAnsi="Times New Roman" w:cs="Times New Roman"/>
          <w:sz w:val="24"/>
        </w:rPr>
        <w:t>o</w:t>
      </w:r>
      <w:r w:rsidRPr="004173EE">
        <w:rPr>
          <w:rFonts w:ascii="Times New Roman" w:hAnsi="Times New Roman" w:cs="Times New Roman"/>
          <w:sz w:val="24"/>
        </w:rPr>
        <w:t xml:space="preserve"> de los vaso</w:t>
      </w:r>
      <w:r w:rsidR="00015ED1" w:rsidRPr="004173EE">
        <w:rPr>
          <w:rFonts w:ascii="Times New Roman" w:hAnsi="Times New Roman" w:cs="Times New Roman"/>
          <w:sz w:val="24"/>
        </w:rPr>
        <w:t>s</w:t>
      </w:r>
      <w:r w:rsidRPr="004173EE">
        <w:rPr>
          <w:rFonts w:ascii="Times New Roman" w:hAnsi="Times New Roman" w:cs="Times New Roman"/>
          <w:sz w:val="24"/>
        </w:rPr>
        <w:t xml:space="preserve"> del equipo</w:t>
      </w:r>
      <w:r w:rsidR="00015ED1" w:rsidRPr="004173EE">
        <w:rPr>
          <w:rFonts w:ascii="Times New Roman" w:hAnsi="Times New Roman" w:cs="Times New Roman"/>
          <w:sz w:val="24"/>
        </w:rPr>
        <w:t>.</w:t>
      </w:r>
      <w:r w:rsidRPr="004173EE">
        <w:rPr>
          <w:rFonts w:ascii="Times New Roman" w:hAnsi="Times New Roman" w:cs="Times New Roman"/>
          <w:sz w:val="24"/>
        </w:rPr>
        <w:t xml:space="preserve"> </w:t>
      </w:r>
      <w:r w:rsidR="00D77125">
        <w:rPr>
          <w:rFonts w:ascii="Times New Roman" w:hAnsi="Times New Roman" w:cs="Times New Roman"/>
          <w:sz w:val="24"/>
        </w:rPr>
        <w:t xml:space="preserve">Luego </w:t>
      </w:r>
      <w:r w:rsidRPr="004173EE">
        <w:rPr>
          <w:rFonts w:ascii="Times New Roman" w:hAnsi="Times New Roman" w:cs="Times New Roman"/>
          <w:sz w:val="24"/>
        </w:rPr>
        <w:t xml:space="preserve">se </w:t>
      </w:r>
      <w:r w:rsidR="00D77125">
        <w:rPr>
          <w:rFonts w:ascii="Times New Roman" w:hAnsi="Times New Roman" w:cs="Times New Roman"/>
          <w:sz w:val="24"/>
        </w:rPr>
        <w:t>encendieron</w:t>
      </w:r>
      <w:r w:rsidRPr="004173EE">
        <w:rPr>
          <w:rFonts w:ascii="Times New Roman" w:hAnsi="Times New Roman" w:cs="Times New Roman"/>
          <w:sz w:val="24"/>
        </w:rPr>
        <w:t xml:space="preserve"> los interruptores </w:t>
      </w:r>
      <w:r w:rsidR="00015ED1" w:rsidRPr="004173EE">
        <w:rPr>
          <w:rFonts w:ascii="Times New Roman" w:hAnsi="Times New Roman" w:cs="Times New Roman"/>
          <w:sz w:val="24"/>
        </w:rPr>
        <w:t>de</w:t>
      </w:r>
      <w:r w:rsidRPr="004173EE">
        <w:rPr>
          <w:rFonts w:ascii="Times New Roman" w:hAnsi="Times New Roman" w:cs="Times New Roman"/>
          <w:sz w:val="24"/>
        </w:rPr>
        <w:t xml:space="preserve"> las luces </w:t>
      </w:r>
      <w:r w:rsidR="00D77125">
        <w:rPr>
          <w:rFonts w:ascii="Times New Roman" w:hAnsi="Times New Roman" w:cs="Times New Roman"/>
          <w:sz w:val="24"/>
        </w:rPr>
        <w:t xml:space="preserve">para </w:t>
      </w:r>
      <w:r w:rsidR="00A50756" w:rsidRPr="004173EE">
        <w:rPr>
          <w:rFonts w:ascii="Times New Roman" w:hAnsi="Times New Roman" w:cs="Times New Roman"/>
          <w:sz w:val="24"/>
        </w:rPr>
        <w:t>observar el proceso.</w:t>
      </w:r>
    </w:p>
    <w:p w14:paraId="7F75339D" w14:textId="77777777" w:rsidR="00A50756" w:rsidRPr="004173EE" w:rsidRDefault="00D03149" w:rsidP="004173E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173EE">
        <w:rPr>
          <w:rFonts w:ascii="Times New Roman" w:hAnsi="Times New Roman" w:cs="Times New Roman"/>
          <w:sz w:val="24"/>
        </w:rPr>
        <w:t>En la</w:t>
      </w:r>
      <w:r w:rsidR="00C32E11">
        <w:rPr>
          <w:rFonts w:ascii="Times New Roman" w:hAnsi="Times New Roman" w:cs="Times New Roman"/>
          <w:sz w:val="24"/>
        </w:rPr>
        <w:t xml:space="preserve"> primera prueba de tratabilidad</w:t>
      </w:r>
      <w:r w:rsidRPr="004173EE">
        <w:rPr>
          <w:rFonts w:ascii="Times New Roman" w:hAnsi="Times New Roman" w:cs="Times New Roman"/>
          <w:sz w:val="24"/>
        </w:rPr>
        <w:t xml:space="preserve"> se adicion</w:t>
      </w:r>
      <w:r w:rsidR="0027294B" w:rsidRPr="004173EE">
        <w:rPr>
          <w:rFonts w:ascii="Times New Roman" w:hAnsi="Times New Roman" w:cs="Times New Roman"/>
          <w:sz w:val="24"/>
        </w:rPr>
        <w:t>ó</w:t>
      </w:r>
      <w:r w:rsidRPr="004173EE">
        <w:rPr>
          <w:rFonts w:ascii="Times New Roman" w:hAnsi="Times New Roman" w:cs="Times New Roman"/>
          <w:sz w:val="24"/>
        </w:rPr>
        <w:t xml:space="preserve"> almidón de yuca (</w:t>
      </w:r>
      <w:r w:rsidRPr="00406570">
        <w:rPr>
          <w:rFonts w:ascii="Times New Roman" w:hAnsi="Times New Roman" w:cs="Times New Roman"/>
          <w:i/>
          <w:sz w:val="24"/>
        </w:rPr>
        <w:t xml:space="preserve">Manihot </w:t>
      </w:r>
      <w:proofErr w:type="spellStart"/>
      <w:r w:rsidRPr="00406570">
        <w:rPr>
          <w:rFonts w:ascii="Times New Roman" w:hAnsi="Times New Roman" w:cs="Times New Roman"/>
          <w:i/>
          <w:sz w:val="24"/>
        </w:rPr>
        <w:t>esculenta</w:t>
      </w:r>
      <w:proofErr w:type="spellEnd"/>
      <w:r w:rsidRPr="0040657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06570">
        <w:rPr>
          <w:rFonts w:ascii="Times New Roman" w:hAnsi="Times New Roman" w:cs="Times New Roman"/>
          <w:i/>
          <w:sz w:val="24"/>
        </w:rPr>
        <w:t>Crantz</w:t>
      </w:r>
      <w:proofErr w:type="spellEnd"/>
      <w:r w:rsidRPr="004173EE">
        <w:rPr>
          <w:rFonts w:ascii="Times New Roman" w:hAnsi="Times New Roman" w:cs="Times New Roman"/>
          <w:sz w:val="24"/>
        </w:rPr>
        <w:t>) con una concentración de 25</w:t>
      </w:r>
      <w:r w:rsidR="00572778" w:rsidRPr="004173EE">
        <w:rPr>
          <w:rFonts w:ascii="Times New Roman" w:hAnsi="Times New Roman" w:cs="Times New Roman"/>
          <w:sz w:val="24"/>
        </w:rPr>
        <w:t>0 mg</w:t>
      </w:r>
      <w:r w:rsidR="00070ABA" w:rsidRPr="004173EE">
        <w:rPr>
          <w:rFonts w:ascii="Times New Roman" w:hAnsi="Times New Roman" w:cs="Times New Roman"/>
          <w:sz w:val="24"/>
        </w:rPr>
        <w:t>L</w:t>
      </w:r>
      <w:r w:rsidR="006C1B4C" w:rsidRPr="004173EE">
        <w:rPr>
          <w:rFonts w:ascii="Times New Roman" w:hAnsi="Times New Roman" w:cs="Times New Roman"/>
          <w:sz w:val="24"/>
          <w:vertAlign w:val="superscript"/>
        </w:rPr>
        <w:t>-1</w:t>
      </w:r>
      <w:r w:rsidRPr="004173EE">
        <w:rPr>
          <w:rFonts w:ascii="Times New Roman" w:hAnsi="Times New Roman" w:cs="Times New Roman"/>
          <w:sz w:val="24"/>
        </w:rPr>
        <w:t xml:space="preserve"> </w:t>
      </w:r>
      <w:r w:rsidR="00A65C1E" w:rsidRPr="004173EE">
        <w:rPr>
          <w:rFonts w:ascii="Times New Roman" w:hAnsi="Times New Roman" w:cs="Times New Roman"/>
          <w:sz w:val="24"/>
        </w:rPr>
        <w:t>en</w:t>
      </w:r>
      <w:r w:rsidRPr="004173EE">
        <w:rPr>
          <w:rFonts w:ascii="Times New Roman" w:hAnsi="Times New Roman" w:cs="Times New Roman"/>
          <w:sz w:val="24"/>
        </w:rPr>
        <w:t xml:space="preserve"> cada uno de los vasos</w:t>
      </w:r>
      <w:r w:rsidR="00D77125">
        <w:rPr>
          <w:rFonts w:ascii="Times New Roman" w:hAnsi="Times New Roman" w:cs="Times New Roman"/>
          <w:sz w:val="24"/>
        </w:rPr>
        <w:t>,</w:t>
      </w:r>
      <w:r w:rsidRPr="004173EE">
        <w:rPr>
          <w:rFonts w:ascii="Times New Roman" w:hAnsi="Times New Roman" w:cs="Times New Roman"/>
          <w:sz w:val="24"/>
        </w:rPr>
        <w:t xml:space="preserve"> excepto el vaso que se tom</w:t>
      </w:r>
      <w:r w:rsidR="00015ED1" w:rsidRPr="004173EE">
        <w:rPr>
          <w:rFonts w:ascii="Times New Roman" w:hAnsi="Times New Roman" w:cs="Times New Roman"/>
          <w:sz w:val="24"/>
        </w:rPr>
        <w:t>ó</w:t>
      </w:r>
      <w:r w:rsidRPr="004173EE">
        <w:rPr>
          <w:rFonts w:ascii="Times New Roman" w:hAnsi="Times New Roman" w:cs="Times New Roman"/>
          <w:sz w:val="24"/>
        </w:rPr>
        <w:t xml:space="preserve"> como tes</w:t>
      </w:r>
      <w:r w:rsidR="00D77125">
        <w:rPr>
          <w:rFonts w:ascii="Times New Roman" w:hAnsi="Times New Roman" w:cs="Times New Roman"/>
          <w:sz w:val="24"/>
        </w:rPr>
        <w:t>tigo.</w:t>
      </w:r>
      <w:r w:rsidR="00015ED1" w:rsidRPr="004173EE">
        <w:rPr>
          <w:rFonts w:ascii="Times New Roman" w:hAnsi="Times New Roman" w:cs="Times New Roman"/>
          <w:sz w:val="24"/>
        </w:rPr>
        <w:t xml:space="preserve"> </w:t>
      </w:r>
      <w:r w:rsidR="00D77125">
        <w:rPr>
          <w:rFonts w:ascii="Times New Roman" w:hAnsi="Times New Roman" w:cs="Times New Roman"/>
          <w:sz w:val="24"/>
        </w:rPr>
        <w:t xml:space="preserve">Luego de agregar </w:t>
      </w:r>
      <w:r w:rsidRPr="004173EE">
        <w:rPr>
          <w:rFonts w:ascii="Times New Roman" w:hAnsi="Times New Roman" w:cs="Times New Roman"/>
          <w:sz w:val="24"/>
        </w:rPr>
        <w:t xml:space="preserve">el </w:t>
      </w:r>
      <w:r w:rsidR="00A65C1E" w:rsidRPr="004173EE">
        <w:rPr>
          <w:rFonts w:ascii="Times New Roman" w:hAnsi="Times New Roman" w:cs="Times New Roman"/>
          <w:sz w:val="24"/>
        </w:rPr>
        <w:t>almidón de yuca</w:t>
      </w:r>
      <w:r w:rsidR="00015ED1" w:rsidRPr="004173EE">
        <w:rPr>
          <w:rFonts w:ascii="Times New Roman" w:hAnsi="Times New Roman" w:cs="Times New Roman"/>
          <w:sz w:val="24"/>
        </w:rPr>
        <w:t xml:space="preserve"> se dosificó</w:t>
      </w:r>
      <w:r w:rsidRPr="004173EE">
        <w:rPr>
          <w:rFonts w:ascii="Times New Roman" w:hAnsi="Times New Roman" w:cs="Times New Roman"/>
          <w:sz w:val="24"/>
        </w:rPr>
        <w:t xml:space="preserve"> </w:t>
      </w:r>
      <w:r w:rsidR="00A65C1E" w:rsidRPr="004173EE">
        <w:rPr>
          <w:rFonts w:ascii="Times New Roman" w:hAnsi="Times New Roman" w:cs="Times New Roman"/>
          <w:sz w:val="24"/>
        </w:rPr>
        <w:t>el</w:t>
      </w:r>
      <w:r w:rsidRPr="004173EE">
        <w:rPr>
          <w:rFonts w:ascii="Times New Roman" w:hAnsi="Times New Roman" w:cs="Times New Roman"/>
          <w:sz w:val="24"/>
        </w:rPr>
        <w:t xml:space="preserve"> sulfato de aluminio </w:t>
      </w:r>
      <w:r w:rsidR="00A65C1E" w:rsidRPr="004173EE">
        <w:rPr>
          <w:rFonts w:ascii="Times New Roman" w:hAnsi="Times New Roman" w:cs="Times New Roman"/>
          <w:sz w:val="24"/>
        </w:rPr>
        <w:t>en</w:t>
      </w:r>
      <w:r w:rsidRPr="004173EE">
        <w:rPr>
          <w:rFonts w:ascii="Times New Roman" w:hAnsi="Times New Roman" w:cs="Times New Roman"/>
          <w:sz w:val="24"/>
        </w:rPr>
        <w:t xml:space="preserve"> concentraciones </w:t>
      </w:r>
      <w:r w:rsidR="00A65C1E" w:rsidRPr="004173EE">
        <w:rPr>
          <w:rFonts w:ascii="Times New Roman" w:hAnsi="Times New Roman" w:cs="Times New Roman"/>
          <w:sz w:val="24"/>
        </w:rPr>
        <w:t>de</w:t>
      </w:r>
      <w:r w:rsidRPr="004173EE">
        <w:rPr>
          <w:rFonts w:ascii="Times New Roman" w:hAnsi="Times New Roman" w:cs="Times New Roman"/>
          <w:sz w:val="24"/>
        </w:rPr>
        <w:t xml:space="preserve"> 0, 5</w:t>
      </w:r>
      <w:r w:rsidR="00572778" w:rsidRPr="004173EE">
        <w:rPr>
          <w:rFonts w:ascii="Times New Roman" w:hAnsi="Times New Roman" w:cs="Times New Roman"/>
          <w:sz w:val="24"/>
        </w:rPr>
        <w:t>0</w:t>
      </w:r>
      <w:r w:rsidRPr="004173EE">
        <w:rPr>
          <w:rFonts w:ascii="Times New Roman" w:hAnsi="Times New Roman" w:cs="Times New Roman"/>
          <w:sz w:val="24"/>
        </w:rPr>
        <w:t>, 10</w:t>
      </w:r>
      <w:r w:rsidR="00572778" w:rsidRPr="004173EE">
        <w:rPr>
          <w:rFonts w:ascii="Times New Roman" w:hAnsi="Times New Roman" w:cs="Times New Roman"/>
          <w:sz w:val="24"/>
        </w:rPr>
        <w:t>0</w:t>
      </w:r>
      <w:r w:rsidRPr="004173EE">
        <w:rPr>
          <w:rFonts w:ascii="Times New Roman" w:hAnsi="Times New Roman" w:cs="Times New Roman"/>
          <w:sz w:val="24"/>
        </w:rPr>
        <w:t>, 15</w:t>
      </w:r>
      <w:r w:rsidR="00572778" w:rsidRPr="004173EE">
        <w:rPr>
          <w:rFonts w:ascii="Times New Roman" w:hAnsi="Times New Roman" w:cs="Times New Roman"/>
          <w:sz w:val="24"/>
        </w:rPr>
        <w:t>0</w:t>
      </w:r>
      <w:r w:rsidRPr="004173EE">
        <w:rPr>
          <w:rFonts w:ascii="Times New Roman" w:hAnsi="Times New Roman" w:cs="Times New Roman"/>
          <w:sz w:val="24"/>
        </w:rPr>
        <w:t>, 20</w:t>
      </w:r>
      <w:r w:rsidR="00572778" w:rsidRPr="004173EE">
        <w:rPr>
          <w:rFonts w:ascii="Times New Roman" w:hAnsi="Times New Roman" w:cs="Times New Roman"/>
          <w:sz w:val="24"/>
        </w:rPr>
        <w:t>0</w:t>
      </w:r>
      <w:r w:rsidRPr="004173EE">
        <w:rPr>
          <w:rFonts w:ascii="Times New Roman" w:hAnsi="Times New Roman" w:cs="Times New Roman"/>
          <w:sz w:val="24"/>
        </w:rPr>
        <w:t xml:space="preserve"> y 25</w:t>
      </w:r>
      <w:r w:rsidR="00572778" w:rsidRPr="004173EE">
        <w:rPr>
          <w:rFonts w:ascii="Times New Roman" w:hAnsi="Times New Roman" w:cs="Times New Roman"/>
          <w:sz w:val="24"/>
        </w:rPr>
        <w:t>0</w:t>
      </w:r>
      <w:r w:rsidRPr="004173EE">
        <w:rPr>
          <w:rFonts w:ascii="Times New Roman" w:hAnsi="Times New Roman" w:cs="Times New Roman"/>
          <w:sz w:val="24"/>
        </w:rPr>
        <w:t xml:space="preserve"> </w:t>
      </w:r>
      <w:r w:rsidR="006C1B4C" w:rsidRPr="004173EE">
        <w:rPr>
          <w:rFonts w:ascii="Times New Roman" w:hAnsi="Times New Roman" w:cs="Times New Roman"/>
          <w:sz w:val="24"/>
        </w:rPr>
        <w:t>m</w:t>
      </w:r>
      <w:r w:rsidR="00572778" w:rsidRPr="004173EE">
        <w:rPr>
          <w:rFonts w:ascii="Times New Roman" w:hAnsi="Times New Roman" w:cs="Times New Roman"/>
          <w:sz w:val="24"/>
        </w:rPr>
        <w:t>g</w:t>
      </w:r>
      <w:r w:rsidR="001B7FA0" w:rsidRPr="004173EE">
        <w:rPr>
          <w:rFonts w:ascii="Times New Roman" w:hAnsi="Times New Roman" w:cs="Times New Roman"/>
          <w:sz w:val="24"/>
        </w:rPr>
        <w:t>L</w:t>
      </w:r>
      <w:r w:rsidR="006C1B4C" w:rsidRPr="004173EE">
        <w:rPr>
          <w:rFonts w:ascii="Times New Roman" w:hAnsi="Times New Roman" w:cs="Times New Roman"/>
          <w:sz w:val="24"/>
          <w:vertAlign w:val="superscript"/>
        </w:rPr>
        <w:t>-1</w:t>
      </w:r>
      <w:r w:rsidR="006C1B4C" w:rsidRPr="004173EE">
        <w:rPr>
          <w:rFonts w:ascii="Times New Roman" w:hAnsi="Times New Roman" w:cs="Times New Roman"/>
          <w:sz w:val="24"/>
        </w:rPr>
        <w:t xml:space="preserve"> </w:t>
      </w:r>
      <w:r w:rsidRPr="004173EE">
        <w:rPr>
          <w:rFonts w:ascii="Times New Roman" w:hAnsi="Times New Roman" w:cs="Times New Roman"/>
          <w:sz w:val="24"/>
        </w:rPr>
        <w:t xml:space="preserve">tomando </w:t>
      </w:r>
      <w:r w:rsidR="00A65C1E" w:rsidRPr="004173EE">
        <w:rPr>
          <w:rFonts w:ascii="Times New Roman" w:hAnsi="Times New Roman" w:cs="Times New Roman"/>
          <w:sz w:val="24"/>
        </w:rPr>
        <w:lastRenderedPageBreak/>
        <w:t>excepto</w:t>
      </w:r>
      <w:r w:rsidRPr="004173EE">
        <w:rPr>
          <w:rFonts w:ascii="Times New Roman" w:hAnsi="Times New Roman" w:cs="Times New Roman"/>
          <w:sz w:val="24"/>
        </w:rPr>
        <w:t xml:space="preserve"> el vaso 1</w:t>
      </w:r>
      <w:r w:rsidR="00D77125">
        <w:rPr>
          <w:rFonts w:ascii="Times New Roman" w:hAnsi="Times New Roman" w:cs="Times New Roman"/>
          <w:sz w:val="24"/>
        </w:rPr>
        <w:t xml:space="preserve"> (</w:t>
      </w:r>
      <w:r w:rsidRPr="004173EE">
        <w:rPr>
          <w:rFonts w:ascii="Times New Roman" w:hAnsi="Times New Roman" w:cs="Times New Roman"/>
          <w:sz w:val="24"/>
        </w:rPr>
        <w:t xml:space="preserve">testigo de </w:t>
      </w:r>
      <w:r w:rsidR="00D77125">
        <w:rPr>
          <w:rFonts w:ascii="Times New Roman" w:hAnsi="Times New Roman" w:cs="Times New Roman"/>
          <w:sz w:val="24"/>
        </w:rPr>
        <w:t>la</w:t>
      </w:r>
      <w:r w:rsidRPr="004173EE">
        <w:rPr>
          <w:rFonts w:ascii="Times New Roman" w:hAnsi="Times New Roman" w:cs="Times New Roman"/>
          <w:sz w:val="24"/>
        </w:rPr>
        <w:t xml:space="preserve"> prueba de tratabilidad</w:t>
      </w:r>
      <w:r w:rsidR="00D77125">
        <w:rPr>
          <w:rFonts w:ascii="Times New Roman" w:hAnsi="Times New Roman" w:cs="Times New Roman"/>
          <w:sz w:val="24"/>
        </w:rPr>
        <w:t>)</w:t>
      </w:r>
      <w:r w:rsidRPr="004173EE">
        <w:rPr>
          <w:rFonts w:ascii="Times New Roman" w:hAnsi="Times New Roman" w:cs="Times New Roman"/>
          <w:sz w:val="24"/>
        </w:rPr>
        <w:t xml:space="preserve">. </w:t>
      </w:r>
      <w:r w:rsidR="00C32E11">
        <w:rPr>
          <w:rFonts w:ascii="Times New Roman" w:hAnsi="Times New Roman" w:cs="Times New Roman"/>
          <w:sz w:val="24"/>
        </w:rPr>
        <w:t>Después de agregar tanto el</w:t>
      </w:r>
      <w:r w:rsidRPr="004173EE">
        <w:rPr>
          <w:rFonts w:ascii="Times New Roman" w:hAnsi="Times New Roman" w:cs="Times New Roman"/>
          <w:sz w:val="24"/>
        </w:rPr>
        <w:t xml:space="preserve"> almidón de yuca </w:t>
      </w:r>
      <w:r w:rsidR="00D77125">
        <w:rPr>
          <w:rFonts w:ascii="Times New Roman" w:hAnsi="Times New Roman" w:cs="Times New Roman"/>
          <w:sz w:val="24"/>
        </w:rPr>
        <w:t>como</w:t>
      </w:r>
      <w:r w:rsidRPr="004173EE">
        <w:rPr>
          <w:rFonts w:ascii="Times New Roman" w:hAnsi="Times New Roman" w:cs="Times New Roman"/>
          <w:sz w:val="24"/>
        </w:rPr>
        <w:t xml:space="preserve"> el sulfato de aluminio, se programó el equipo para realizar la agitación de las muestras a 100 r</w:t>
      </w:r>
      <w:r w:rsidR="00BB1D53">
        <w:rPr>
          <w:rFonts w:ascii="Times New Roman" w:hAnsi="Times New Roman" w:cs="Times New Roman"/>
          <w:sz w:val="24"/>
        </w:rPr>
        <w:t xml:space="preserve">. </w:t>
      </w:r>
      <w:r w:rsidRPr="004173EE">
        <w:rPr>
          <w:rFonts w:ascii="Times New Roman" w:hAnsi="Times New Roman" w:cs="Times New Roman"/>
          <w:sz w:val="24"/>
        </w:rPr>
        <w:t>p</w:t>
      </w:r>
      <w:r w:rsidR="00BB1D53">
        <w:rPr>
          <w:rFonts w:ascii="Times New Roman" w:hAnsi="Times New Roman" w:cs="Times New Roman"/>
          <w:sz w:val="24"/>
        </w:rPr>
        <w:t xml:space="preserve">. </w:t>
      </w:r>
      <w:r w:rsidRPr="004173EE">
        <w:rPr>
          <w:rFonts w:ascii="Times New Roman" w:hAnsi="Times New Roman" w:cs="Times New Roman"/>
          <w:sz w:val="24"/>
        </w:rPr>
        <w:t>m</w:t>
      </w:r>
      <w:r w:rsidR="00BB1D53">
        <w:rPr>
          <w:rFonts w:ascii="Times New Roman" w:hAnsi="Times New Roman" w:cs="Times New Roman"/>
          <w:sz w:val="24"/>
        </w:rPr>
        <w:t>.</w:t>
      </w:r>
      <w:r w:rsidRPr="004173EE">
        <w:rPr>
          <w:rFonts w:ascii="Times New Roman" w:hAnsi="Times New Roman" w:cs="Times New Roman"/>
          <w:sz w:val="24"/>
        </w:rPr>
        <w:t xml:space="preserve"> durante </w:t>
      </w:r>
      <w:r w:rsidR="00015ED1" w:rsidRPr="004173EE">
        <w:rPr>
          <w:rFonts w:ascii="Times New Roman" w:hAnsi="Times New Roman" w:cs="Times New Roman"/>
          <w:sz w:val="24"/>
        </w:rPr>
        <w:t>dos</w:t>
      </w:r>
      <w:r w:rsidRPr="004173EE">
        <w:rPr>
          <w:rFonts w:ascii="Times New Roman" w:hAnsi="Times New Roman" w:cs="Times New Roman"/>
          <w:sz w:val="24"/>
        </w:rPr>
        <w:t xml:space="preserve"> minutos</w:t>
      </w:r>
      <w:r w:rsidR="00D77125">
        <w:rPr>
          <w:rFonts w:ascii="Times New Roman" w:hAnsi="Times New Roman" w:cs="Times New Roman"/>
          <w:sz w:val="24"/>
        </w:rPr>
        <w:t xml:space="preserve">; esto con el propósito de </w:t>
      </w:r>
      <w:r w:rsidRPr="004173EE">
        <w:rPr>
          <w:rFonts w:ascii="Times New Roman" w:hAnsi="Times New Roman" w:cs="Times New Roman"/>
          <w:sz w:val="24"/>
        </w:rPr>
        <w:t>desestabilizar las cargas superficiales de las partículas presentes</w:t>
      </w:r>
      <w:r w:rsidR="00D77125">
        <w:rPr>
          <w:rFonts w:ascii="Times New Roman" w:hAnsi="Times New Roman" w:cs="Times New Roman"/>
          <w:sz w:val="24"/>
        </w:rPr>
        <w:t xml:space="preserve"> en la muestra de agua residual. </w:t>
      </w:r>
      <w:r w:rsidR="00C32E11">
        <w:rPr>
          <w:rFonts w:ascii="Times New Roman" w:hAnsi="Times New Roman" w:cs="Times New Roman"/>
          <w:sz w:val="24"/>
        </w:rPr>
        <w:t>Luego</w:t>
      </w:r>
      <w:r w:rsidR="00D77125">
        <w:rPr>
          <w:rFonts w:ascii="Times New Roman" w:hAnsi="Times New Roman" w:cs="Times New Roman"/>
          <w:sz w:val="24"/>
        </w:rPr>
        <w:t xml:space="preserve"> de los </w:t>
      </w:r>
      <w:r w:rsidRPr="004173EE">
        <w:rPr>
          <w:rFonts w:ascii="Times New Roman" w:hAnsi="Times New Roman" w:cs="Times New Roman"/>
          <w:sz w:val="24"/>
        </w:rPr>
        <w:t xml:space="preserve">dos minutos se volvió </w:t>
      </w:r>
      <w:r w:rsidR="00C32E11">
        <w:rPr>
          <w:rFonts w:ascii="Times New Roman" w:hAnsi="Times New Roman" w:cs="Times New Roman"/>
          <w:sz w:val="24"/>
        </w:rPr>
        <w:t xml:space="preserve">a </w:t>
      </w:r>
      <w:r w:rsidR="00566DAF" w:rsidRPr="004173EE">
        <w:rPr>
          <w:rFonts w:ascii="Times New Roman" w:hAnsi="Times New Roman" w:cs="Times New Roman"/>
          <w:sz w:val="24"/>
        </w:rPr>
        <w:t>programar</w:t>
      </w:r>
      <w:r w:rsidRPr="004173EE">
        <w:rPr>
          <w:rFonts w:ascii="Times New Roman" w:hAnsi="Times New Roman" w:cs="Times New Roman"/>
          <w:sz w:val="24"/>
        </w:rPr>
        <w:t xml:space="preserve"> para una mezcla lenta </w:t>
      </w:r>
      <w:r w:rsidR="00C32E11">
        <w:rPr>
          <w:rFonts w:ascii="Times New Roman" w:hAnsi="Times New Roman" w:cs="Times New Roman"/>
          <w:sz w:val="24"/>
        </w:rPr>
        <w:t>a</w:t>
      </w:r>
      <w:r w:rsidRPr="004173EE">
        <w:rPr>
          <w:rFonts w:ascii="Times New Roman" w:hAnsi="Times New Roman" w:cs="Times New Roman"/>
          <w:sz w:val="24"/>
        </w:rPr>
        <w:t xml:space="preserve"> 30 r</w:t>
      </w:r>
      <w:r w:rsidR="00BB1D53">
        <w:rPr>
          <w:rFonts w:ascii="Times New Roman" w:hAnsi="Times New Roman" w:cs="Times New Roman"/>
          <w:sz w:val="24"/>
        </w:rPr>
        <w:t xml:space="preserve">. </w:t>
      </w:r>
      <w:r w:rsidRPr="004173EE">
        <w:rPr>
          <w:rFonts w:ascii="Times New Roman" w:hAnsi="Times New Roman" w:cs="Times New Roman"/>
          <w:sz w:val="24"/>
        </w:rPr>
        <w:t>p</w:t>
      </w:r>
      <w:r w:rsidR="00BB1D53">
        <w:rPr>
          <w:rFonts w:ascii="Times New Roman" w:hAnsi="Times New Roman" w:cs="Times New Roman"/>
          <w:sz w:val="24"/>
        </w:rPr>
        <w:t xml:space="preserve">. </w:t>
      </w:r>
      <w:r w:rsidRPr="004173EE">
        <w:rPr>
          <w:rFonts w:ascii="Times New Roman" w:hAnsi="Times New Roman" w:cs="Times New Roman"/>
          <w:sz w:val="24"/>
        </w:rPr>
        <w:t>m</w:t>
      </w:r>
      <w:r w:rsidR="00BB1D53">
        <w:rPr>
          <w:rFonts w:ascii="Times New Roman" w:hAnsi="Times New Roman" w:cs="Times New Roman"/>
          <w:sz w:val="24"/>
        </w:rPr>
        <w:t>.</w:t>
      </w:r>
      <w:r w:rsidRPr="004173EE">
        <w:rPr>
          <w:rFonts w:ascii="Times New Roman" w:hAnsi="Times New Roman" w:cs="Times New Roman"/>
          <w:sz w:val="24"/>
        </w:rPr>
        <w:t xml:space="preserve"> durante 15 minutos</w:t>
      </w:r>
      <w:r w:rsidR="00D77125">
        <w:rPr>
          <w:rFonts w:ascii="Times New Roman" w:hAnsi="Times New Roman" w:cs="Times New Roman"/>
          <w:sz w:val="24"/>
        </w:rPr>
        <w:t>,</w:t>
      </w:r>
      <w:r w:rsidRPr="004173EE">
        <w:rPr>
          <w:rFonts w:ascii="Times New Roman" w:hAnsi="Times New Roman" w:cs="Times New Roman"/>
          <w:sz w:val="24"/>
        </w:rPr>
        <w:t xml:space="preserve"> con la finalidad de pr</w:t>
      </w:r>
      <w:r w:rsidR="00566DAF" w:rsidRPr="004173EE">
        <w:rPr>
          <w:rFonts w:ascii="Times New Roman" w:hAnsi="Times New Roman" w:cs="Times New Roman"/>
          <w:sz w:val="24"/>
        </w:rPr>
        <w:t>omover la formación de flóculos</w:t>
      </w:r>
      <w:r w:rsidR="00D77125">
        <w:rPr>
          <w:rFonts w:ascii="Times New Roman" w:hAnsi="Times New Roman" w:cs="Times New Roman"/>
          <w:sz w:val="24"/>
        </w:rPr>
        <w:t>. Posteriormente</w:t>
      </w:r>
      <w:r w:rsidR="00C32E11">
        <w:rPr>
          <w:rFonts w:ascii="Times New Roman" w:hAnsi="Times New Roman" w:cs="Times New Roman"/>
          <w:sz w:val="24"/>
        </w:rPr>
        <w:t>,</w:t>
      </w:r>
      <w:r w:rsidRPr="004173EE">
        <w:rPr>
          <w:rFonts w:ascii="Times New Roman" w:hAnsi="Times New Roman" w:cs="Times New Roman"/>
          <w:sz w:val="24"/>
        </w:rPr>
        <w:t xml:space="preserve"> se dejó sedimentar cada uno</w:t>
      </w:r>
      <w:r w:rsidR="00A50756" w:rsidRPr="004173EE">
        <w:rPr>
          <w:rFonts w:ascii="Times New Roman" w:hAnsi="Times New Roman" w:cs="Times New Roman"/>
          <w:sz w:val="24"/>
        </w:rPr>
        <w:t xml:space="preserve"> de los vasos por</w:t>
      </w:r>
      <w:r w:rsidR="00D77125">
        <w:rPr>
          <w:rFonts w:ascii="Times New Roman" w:hAnsi="Times New Roman" w:cs="Times New Roman"/>
          <w:sz w:val="24"/>
        </w:rPr>
        <w:t xml:space="preserve"> 30 minutos.</w:t>
      </w:r>
    </w:p>
    <w:p w14:paraId="4E4A0E89" w14:textId="77777777" w:rsidR="00A50756" w:rsidRPr="004173EE" w:rsidRDefault="00D03149" w:rsidP="004173E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173EE">
        <w:rPr>
          <w:rFonts w:ascii="Times New Roman" w:hAnsi="Times New Roman" w:cs="Times New Roman"/>
          <w:sz w:val="24"/>
        </w:rPr>
        <w:t xml:space="preserve">Al </w:t>
      </w:r>
      <w:r w:rsidR="00D77125">
        <w:rPr>
          <w:rFonts w:ascii="Times New Roman" w:hAnsi="Times New Roman" w:cs="Times New Roman"/>
          <w:sz w:val="24"/>
        </w:rPr>
        <w:t>concluir</w:t>
      </w:r>
      <w:r w:rsidRPr="004173EE">
        <w:rPr>
          <w:rFonts w:ascii="Times New Roman" w:hAnsi="Times New Roman" w:cs="Times New Roman"/>
          <w:sz w:val="24"/>
        </w:rPr>
        <w:t xml:space="preserve"> el tiempo de sedimentación</w:t>
      </w:r>
      <w:r w:rsidR="00D77125">
        <w:rPr>
          <w:rFonts w:ascii="Times New Roman" w:hAnsi="Times New Roman" w:cs="Times New Roman"/>
          <w:sz w:val="24"/>
        </w:rPr>
        <w:t>,</w:t>
      </w:r>
      <w:r w:rsidRPr="004173EE">
        <w:rPr>
          <w:rFonts w:ascii="Times New Roman" w:hAnsi="Times New Roman" w:cs="Times New Roman"/>
          <w:sz w:val="24"/>
        </w:rPr>
        <w:t xml:space="preserve"> se recolect</w:t>
      </w:r>
      <w:r w:rsidR="00566DAF" w:rsidRPr="004173EE">
        <w:rPr>
          <w:rFonts w:ascii="Times New Roman" w:hAnsi="Times New Roman" w:cs="Times New Roman"/>
          <w:sz w:val="24"/>
        </w:rPr>
        <w:t>aron</w:t>
      </w:r>
      <w:r w:rsidRPr="004173EE">
        <w:rPr>
          <w:rFonts w:ascii="Times New Roman" w:hAnsi="Times New Roman" w:cs="Times New Roman"/>
          <w:sz w:val="24"/>
        </w:rPr>
        <w:t xml:space="preserve"> en vasos de precipitado 50 ml</w:t>
      </w:r>
      <w:r w:rsidR="00566DAF" w:rsidRPr="004173EE">
        <w:rPr>
          <w:rFonts w:ascii="Times New Roman" w:hAnsi="Times New Roman" w:cs="Times New Roman"/>
          <w:sz w:val="24"/>
        </w:rPr>
        <w:t xml:space="preserve"> de agua tratada</w:t>
      </w:r>
      <w:r w:rsidRPr="004173EE">
        <w:rPr>
          <w:rFonts w:ascii="Times New Roman" w:hAnsi="Times New Roman" w:cs="Times New Roman"/>
          <w:sz w:val="24"/>
        </w:rPr>
        <w:t xml:space="preserve"> de cada uno de los vasos para </w:t>
      </w:r>
      <w:r w:rsidR="00566DAF" w:rsidRPr="004173EE">
        <w:rPr>
          <w:rFonts w:ascii="Times New Roman" w:hAnsi="Times New Roman" w:cs="Times New Roman"/>
          <w:sz w:val="24"/>
        </w:rPr>
        <w:t>determinar</w:t>
      </w:r>
      <w:r w:rsidRPr="004173EE">
        <w:rPr>
          <w:rFonts w:ascii="Times New Roman" w:hAnsi="Times New Roman" w:cs="Times New Roman"/>
          <w:sz w:val="24"/>
        </w:rPr>
        <w:t xml:space="preserve"> los parámetros </w:t>
      </w:r>
      <w:r w:rsidR="00566DAF" w:rsidRPr="004173EE">
        <w:rPr>
          <w:rFonts w:ascii="Times New Roman" w:hAnsi="Times New Roman" w:cs="Times New Roman"/>
          <w:sz w:val="24"/>
        </w:rPr>
        <w:t>de</w:t>
      </w:r>
      <w:r w:rsidRPr="004173EE">
        <w:rPr>
          <w:rFonts w:ascii="Times New Roman" w:hAnsi="Times New Roman" w:cs="Times New Roman"/>
          <w:sz w:val="24"/>
        </w:rPr>
        <w:t xml:space="preserve"> pH, color, turbiedad, temperatura y conductividad eléctrica</w:t>
      </w:r>
      <w:r w:rsidR="00070ABA" w:rsidRPr="004173EE">
        <w:rPr>
          <w:rFonts w:ascii="Times New Roman" w:hAnsi="Times New Roman" w:cs="Times New Roman"/>
          <w:sz w:val="24"/>
        </w:rPr>
        <w:t xml:space="preserve"> (CE)</w:t>
      </w:r>
      <w:r w:rsidR="00A50756" w:rsidRPr="004173EE">
        <w:rPr>
          <w:rFonts w:ascii="Times New Roman" w:hAnsi="Times New Roman" w:cs="Times New Roman"/>
          <w:sz w:val="24"/>
        </w:rPr>
        <w:t>.</w:t>
      </w:r>
      <w:r w:rsidRPr="004173EE">
        <w:rPr>
          <w:rFonts w:ascii="Times New Roman" w:hAnsi="Times New Roman" w:cs="Times New Roman"/>
          <w:sz w:val="24"/>
        </w:rPr>
        <w:t xml:space="preserve"> </w:t>
      </w:r>
    </w:p>
    <w:p w14:paraId="0A1C8B65" w14:textId="77777777" w:rsidR="004173EE" w:rsidRPr="004173EE" w:rsidRDefault="00D03149" w:rsidP="004173E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173EE">
        <w:rPr>
          <w:rFonts w:ascii="Times New Roman" w:hAnsi="Times New Roman" w:cs="Times New Roman"/>
          <w:sz w:val="24"/>
        </w:rPr>
        <w:t xml:space="preserve">Los parámetros de turbiedad y color fueron </w:t>
      </w:r>
      <w:r w:rsidR="00015ED1" w:rsidRPr="004173EE">
        <w:rPr>
          <w:rFonts w:ascii="Times New Roman" w:hAnsi="Times New Roman" w:cs="Times New Roman"/>
          <w:sz w:val="24"/>
        </w:rPr>
        <w:t>determinados</w:t>
      </w:r>
      <w:r w:rsidRPr="004173EE">
        <w:rPr>
          <w:rFonts w:ascii="Times New Roman" w:hAnsi="Times New Roman" w:cs="Times New Roman"/>
          <w:sz w:val="24"/>
        </w:rPr>
        <w:t xml:space="preserve"> con el equipo La </w:t>
      </w:r>
      <w:proofErr w:type="spellStart"/>
      <w:r w:rsidRPr="004173EE">
        <w:rPr>
          <w:rFonts w:ascii="Times New Roman" w:hAnsi="Times New Roman" w:cs="Times New Roman"/>
          <w:sz w:val="24"/>
        </w:rPr>
        <w:t>Motte</w:t>
      </w:r>
      <w:proofErr w:type="spellEnd"/>
      <w:r w:rsidRPr="004173EE">
        <w:rPr>
          <w:rFonts w:ascii="Times New Roman" w:hAnsi="Times New Roman" w:cs="Times New Roman"/>
          <w:sz w:val="24"/>
        </w:rPr>
        <w:t xml:space="preserve"> TC3000we 1969-EPA</w:t>
      </w:r>
      <w:r w:rsidR="00D77125">
        <w:rPr>
          <w:rFonts w:ascii="Times New Roman" w:hAnsi="Times New Roman" w:cs="Times New Roman"/>
          <w:sz w:val="24"/>
        </w:rPr>
        <w:t>, mientras que</w:t>
      </w:r>
      <w:r w:rsidRPr="004173EE">
        <w:rPr>
          <w:rFonts w:ascii="Times New Roman" w:hAnsi="Times New Roman" w:cs="Times New Roman"/>
          <w:sz w:val="24"/>
        </w:rPr>
        <w:t xml:space="preserve"> los parámetros de temperatura, conductividad eléctrica y pH con el equipo mul</w:t>
      </w:r>
      <w:r w:rsidR="004173EE" w:rsidRPr="004173EE">
        <w:rPr>
          <w:rFonts w:ascii="Times New Roman" w:hAnsi="Times New Roman" w:cs="Times New Roman"/>
          <w:sz w:val="24"/>
        </w:rPr>
        <w:t>tiparamétrico HANNA HI 9828.</w:t>
      </w:r>
    </w:p>
    <w:p w14:paraId="041C4B35" w14:textId="77777777" w:rsidR="004173EE" w:rsidRPr="004173EE" w:rsidRDefault="00D03149" w:rsidP="004173E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173EE">
        <w:rPr>
          <w:rFonts w:ascii="Times New Roman" w:hAnsi="Times New Roman" w:cs="Times New Roman"/>
          <w:sz w:val="24"/>
        </w:rPr>
        <w:t>Este mismo procedimient</w:t>
      </w:r>
      <w:r w:rsidR="0027294B" w:rsidRPr="004173EE">
        <w:rPr>
          <w:rFonts w:ascii="Times New Roman" w:hAnsi="Times New Roman" w:cs="Times New Roman"/>
          <w:sz w:val="24"/>
        </w:rPr>
        <w:t>o se</w:t>
      </w:r>
      <w:r w:rsidR="00566DAF" w:rsidRPr="004173EE">
        <w:rPr>
          <w:rFonts w:ascii="Times New Roman" w:hAnsi="Times New Roman" w:cs="Times New Roman"/>
          <w:sz w:val="24"/>
        </w:rPr>
        <w:t xml:space="preserve"> realizó triplicado, y posteriormente se</w:t>
      </w:r>
      <w:r w:rsidR="0027294B" w:rsidRPr="004173EE">
        <w:rPr>
          <w:rFonts w:ascii="Times New Roman" w:hAnsi="Times New Roman" w:cs="Times New Roman"/>
          <w:sz w:val="24"/>
        </w:rPr>
        <w:t xml:space="preserve"> repitió </w:t>
      </w:r>
      <w:r w:rsidR="00566DAF" w:rsidRPr="004173EE">
        <w:rPr>
          <w:rFonts w:ascii="Times New Roman" w:hAnsi="Times New Roman" w:cs="Times New Roman"/>
          <w:sz w:val="24"/>
        </w:rPr>
        <w:t xml:space="preserve">todo el </w:t>
      </w:r>
      <w:r w:rsidR="00D77125">
        <w:rPr>
          <w:rFonts w:ascii="Times New Roman" w:hAnsi="Times New Roman" w:cs="Times New Roman"/>
          <w:sz w:val="24"/>
        </w:rPr>
        <w:t>proceso</w:t>
      </w:r>
      <w:r w:rsidR="00566DAF" w:rsidRPr="004173EE">
        <w:rPr>
          <w:rFonts w:ascii="Times New Roman" w:hAnsi="Times New Roman" w:cs="Times New Roman"/>
          <w:sz w:val="24"/>
        </w:rPr>
        <w:t xml:space="preserve"> para</w:t>
      </w:r>
      <w:r w:rsidR="0027294B" w:rsidRPr="004173EE">
        <w:rPr>
          <w:rFonts w:ascii="Times New Roman" w:hAnsi="Times New Roman" w:cs="Times New Roman"/>
          <w:sz w:val="24"/>
        </w:rPr>
        <w:t xml:space="preserve"> las</w:t>
      </w:r>
      <w:r w:rsidRPr="004173EE">
        <w:rPr>
          <w:rFonts w:ascii="Times New Roman" w:hAnsi="Times New Roman" w:cs="Times New Roman"/>
          <w:sz w:val="24"/>
        </w:rPr>
        <w:t xml:space="preserve"> dosificaciones del almidón de yuca </w:t>
      </w:r>
      <w:r w:rsidR="00A65C1E" w:rsidRPr="004173EE">
        <w:rPr>
          <w:rFonts w:ascii="Times New Roman" w:hAnsi="Times New Roman" w:cs="Times New Roman"/>
          <w:sz w:val="24"/>
        </w:rPr>
        <w:t>de</w:t>
      </w:r>
      <w:r w:rsidRPr="004173EE">
        <w:rPr>
          <w:rFonts w:ascii="Times New Roman" w:hAnsi="Times New Roman" w:cs="Times New Roman"/>
          <w:sz w:val="24"/>
        </w:rPr>
        <w:t xml:space="preserve"> 50</w:t>
      </w:r>
      <w:r w:rsidR="00572778" w:rsidRPr="004173EE">
        <w:rPr>
          <w:rFonts w:ascii="Times New Roman" w:hAnsi="Times New Roman" w:cs="Times New Roman"/>
          <w:sz w:val="24"/>
        </w:rPr>
        <w:t>0</w:t>
      </w:r>
      <w:r w:rsidR="00A65C1E" w:rsidRPr="004173EE">
        <w:rPr>
          <w:rFonts w:ascii="Times New Roman" w:hAnsi="Times New Roman" w:cs="Times New Roman"/>
          <w:sz w:val="24"/>
        </w:rPr>
        <w:t xml:space="preserve"> mgL</w:t>
      </w:r>
      <w:r w:rsidR="00A65C1E" w:rsidRPr="004173EE">
        <w:rPr>
          <w:rFonts w:ascii="Times New Roman" w:hAnsi="Times New Roman" w:cs="Times New Roman"/>
          <w:sz w:val="24"/>
          <w:vertAlign w:val="superscript"/>
        </w:rPr>
        <w:t>-1</w:t>
      </w:r>
      <w:r w:rsidRPr="004173EE">
        <w:rPr>
          <w:rFonts w:ascii="Times New Roman" w:hAnsi="Times New Roman" w:cs="Times New Roman"/>
          <w:sz w:val="24"/>
        </w:rPr>
        <w:t xml:space="preserve"> y 75</w:t>
      </w:r>
      <w:r w:rsidR="00572778" w:rsidRPr="004173EE">
        <w:rPr>
          <w:rFonts w:ascii="Times New Roman" w:hAnsi="Times New Roman" w:cs="Times New Roman"/>
          <w:sz w:val="24"/>
        </w:rPr>
        <w:t>0</w:t>
      </w:r>
      <w:r w:rsidRPr="004173EE">
        <w:rPr>
          <w:rFonts w:ascii="Times New Roman" w:hAnsi="Times New Roman" w:cs="Times New Roman"/>
          <w:sz w:val="24"/>
        </w:rPr>
        <w:t xml:space="preserve"> </w:t>
      </w:r>
      <w:r w:rsidR="00572778" w:rsidRPr="004173EE">
        <w:rPr>
          <w:rFonts w:ascii="Times New Roman" w:hAnsi="Times New Roman" w:cs="Times New Roman"/>
          <w:sz w:val="24"/>
        </w:rPr>
        <w:t>mg</w:t>
      </w:r>
      <w:r w:rsidR="001B7FA0" w:rsidRPr="004173EE">
        <w:rPr>
          <w:rFonts w:ascii="Times New Roman" w:hAnsi="Times New Roman" w:cs="Times New Roman"/>
          <w:sz w:val="24"/>
        </w:rPr>
        <w:t>L</w:t>
      </w:r>
      <w:r w:rsidR="001B7FA0" w:rsidRPr="004173EE">
        <w:rPr>
          <w:rFonts w:ascii="Times New Roman" w:hAnsi="Times New Roman" w:cs="Times New Roman"/>
          <w:sz w:val="24"/>
          <w:vertAlign w:val="superscript"/>
        </w:rPr>
        <w:t>-1</w:t>
      </w:r>
      <w:r w:rsidR="001B7FA0" w:rsidRPr="004173EE">
        <w:rPr>
          <w:rFonts w:ascii="Times New Roman" w:hAnsi="Times New Roman" w:cs="Times New Roman"/>
          <w:sz w:val="24"/>
        </w:rPr>
        <w:t xml:space="preserve"> </w:t>
      </w:r>
      <w:r w:rsidRPr="004173EE">
        <w:rPr>
          <w:rFonts w:ascii="Times New Roman" w:hAnsi="Times New Roman" w:cs="Times New Roman"/>
          <w:sz w:val="24"/>
        </w:rPr>
        <w:t>en diferentes pruebas de tratabilidad</w:t>
      </w:r>
      <w:r w:rsidR="00D77125">
        <w:rPr>
          <w:rFonts w:ascii="Times New Roman" w:hAnsi="Times New Roman" w:cs="Times New Roman"/>
          <w:sz w:val="24"/>
        </w:rPr>
        <w:t>. De esta manera</w:t>
      </w:r>
      <w:r w:rsidRPr="004173EE">
        <w:rPr>
          <w:rFonts w:ascii="Times New Roman" w:hAnsi="Times New Roman" w:cs="Times New Roman"/>
          <w:sz w:val="24"/>
        </w:rPr>
        <w:t xml:space="preserve"> </w:t>
      </w:r>
      <w:r w:rsidR="00D77125">
        <w:rPr>
          <w:rFonts w:ascii="Times New Roman" w:hAnsi="Times New Roman" w:cs="Times New Roman"/>
          <w:sz w:val="24"/>
        </w:rPr>
        <w:t xml:space="preserve">se dio por </w:t>
      </w:r>
      <w:r w:rsidR="00566DAF" w:rsidRPr="004173EE">
        <w:rPr>
          <w:rFonts w:ascii="Times New Roman" w:hAnsi="Times New Roman" w:cs="Times New Roman"/>
          <w:sz w:val="24"/>
        </w:rPr>
        <w:t>concluida la prueba de sulfato con almidón de yuca</w:t>
      </w:r>
      <w:r w:rsidRPr="004173EE">
        <w:rPr>
          <w:rFonts w:ascii="Times New Roman" w:hAnsi="Times New Roman" w:cs="Times New Roman"/>
          <w:sz w:val="24"/>
        </w:rPr>
        <w:t>.</w:t>
      </w:r>
      <w:r w:rsidR="00566DAF" w:rsidRPr="004173EE">
        <w:rPr>
          <w:rFonts w:ascii="Times New Roman" w:hAnsi="Times New Roman" w:cs="Times New Roman"/>
          <w:sz w:val="24"/>
        </w:rPr>
        <w:t xml:space="preserve"> Todo el proceso descrito </w:t>
      </w:r>
      <w:r w:rsidR="008B2C5B">
        <w:rPr>
          <w:rFonts w:ascii="Times New Roman" w:hAnsi="Times New Roman" w:cs="Times New Roman"/>
          <w:sz w:val="24"/>
        </w:rPr>
        <w:t>(</w:t>
      </w:r>
      <w:r w:rsidR="00566DAF" w:rsidRPr="004173EE">
        <w:rPr>
          <w:rFonts w:ascii="Times New Roman" w:hAnsi="Times New Roman" w:cs="Times New Roman"/>
          <w:sz w:val="24"/>
        </w:rPr>
        <w:t xml:space="preserve">del </w:t>
      </w:r>
      <w:r w:rsidR="008B2C5B">
        <w:rPr>
          <w:rFonts w:ascii="Times New Roman" w:hAnsi="Times New Roman" w:cs="Times New Roman"/>
          <w:sz w:val="24"/>
        </w:rPr>
        <w:t>1</w:t>
      </w:r>
      <w:r w:rsidR="00566DAF" w:rsidRPr="004173EE">
        <w:rPr>
          <w:rFonts w:ascii="Times New Roman" w:hAnsi="Times New Roman" w:cs="Times New Roman"/>
          <w:sz w:val="24"/>
        </w:rPr>
        <w:t xml:space="preserve"> al </w:t>
      </w:r>
      <w:r w:rsidR="008B2C5B">
        <w:rPr>
          <w:rFonts w:ascii="Times New Roman" w:hAnsi="Times New Roman" w:cs="Times New Roman"/>
          <w:sz w:val="24"/>
        </w:rPr>
        <w:t>6)</w:t>
      </w:r>
      <w:r w:rsidR="00566DAF" w:rsidRPr="004173EE">
        <w:rPr>
          <w:rFonts w:ascii="Times New Roman" w:hAnsi="Times New Roman" w:cs="Times New Roman"/>
          <w:sz w:val="24"/>
        </w:rPr>
        <w:t xml:space="preserve"> también </w:t>
      </w:r>
      <w:r w:rsidR="00C32E11">
        <w:rPr>
          <w:rFonts w:ascii="Times New Roman" w:hAnsi="Times New Roman" w:cs="Times New Roman"/>
          <w:sz w:val="24"/>
        </w:rPr>
        <w:t>se</w:t>
      </w:r>
      <w:r w:rsidR="00566DAF" w:rsidRPr="004173EE">
        <w:rPr>
          <w:rFonts w:ascii="Times New Roman" w:hAnsi="Times New Roman" w:cs="Times New Roman"/>
          <w:sz w:val="24"/>
        </w:rPr>
        <w:t xml:space="preserve"> </w:t>
      </w:r>
      <w:r w:rsidR="00C32E11">
        <w:rPr>
          <w:rFonts w:ascii="Times New Roman" w:hAnsi="Times New Roman" w:cs="Times New Roman"/>
          <w:sz w:val="24"/>
        </w:rPr>
        <w:t>efectuó</w:t>
      </w:r>
      <w:r w:rsidR="00566DAF" w:rsidRPr="004173EE">
        <w:rPr>
          <w:rFonts w:ascii="Times New Roman" w:hAnsi="Times New Roman" w:cs="Times New Roman"/>
          <w:sz w:val="24"/>
        </w:rPr>
        <w:t xml:space="preserve"> con el cloruro férrico y el hidróxido de calcio.</w:t>
      </w:r>
      <w:r w:rsidRPr="004173EE">
        <w:rPr>
          <w:rFonts w:ascii="Times New Roman" w:hAnsi="Times New Roman" w:cs="Times New Roman"/>
          <w:sz w:val="24"/>
        </w:rPr>
        <w:t xml:space="preserve"> </w:t>
      </w:r>
      <w:r w:rsidR="00841DF4" w:rsidRPr="004173EE">
        <w:rPr>
          <w:rFonts w:ascii="Times New Roman" w:hAnsi="Times New Roman" w:cs="Times New Roman"/>
          <w:sz w:val="24"/>
        </w:rPr>
        <w:t>En total</w:t>
      </w:r>
      <w:r w:rsidR="008B2C5B">
        <w:rPr>
          <w:rFonts w:ascii="Times New Roman" w:hAnsi="Times New Roman" w:cs="Times New Roman"/>
          <w:sz w:val="24"/>
        </w:rPr>
        <w:t>,</w:t>
      </w:r>
      <w:r w:rsidR="00841DF4" w:rsidRPr="004173EE">
        <w:rPr>
          <w:rFonts w:ascii="Times New Roman" w:hAnsi="Times New Roman" w:cs="Times New Roman"/>
          <w:sz w:val="24"/>
        </w:rPr>
        <w:t xml:space="preserve"> se analizaron</w:t>
      </w:r>
      <w:r w:rsidR="00952402" w:rsidRPr="004173EE">
        <w:rPr>
          <w:rFonts w:ascii="Times New Roman" w:hAnsi="Times New Roman" w:cs="Times New Roman"/>
          <w:sz w:val="24"/>
        </w:rPr>
        <w:t xml:space="preserve"> 54 muestras </w:t>
      </w:r>
      <w:r w:rsidR="00C32E11">
        <w:rPr>
          <w:rFonts w:ascii="Times New Roman" w:hAnsi="Times New Roman" w:cs="Times New Roman"/>
          <w:sz w:val="24"/>
        </w:rPr>
        <w:t xml:space="preserve">para determinar </w:t>
      </w:r>
      <w:r w:rsidR="008B2C5B">
        <w:rPr>
          <w:rFonts w:ascii="Times New Roman" w:hAnsi="Times New Roman" w:cs="Times New Roman"/>
          <w:sz w:val="24"/>
        </w:rPr>
        <w:t>las dosis ó</w:t>
      </w:r>
      <w:r w:rsidR="00952402" w:rsidRPr="004173EE">
        <w:rPr>
          <w:rFonts w:ascii="Times New Roman" w:hAnsi="Times New Roman" w:cs="Times New Roman"/>
          <w:sz w:val="24"/>
        </w:rPr>
        <w:t xml:space="preserve">ptimas de </w:t>
      </w:r>
      <w:r w:rsidR="008B2C5B">
        <w:rPr>
          <w:rFonts w:ascii="Times New Roman" w:hAnsi="Times New Roman" w:cs="Times New Roman"/>
          <w:sz w:val="24"/>
        </w:rPr>
        <w:t>las sales [</w:t>
      </w:r>
      <w:r w:rsidR="002434A6" w:rsidRPr="004173EE">
        <w:rPr>
          <w:rFonts w:ascii="Times New Roman" w:hAnsi="Times New Roman" w:cs="Times New Roman"/>
          <w:sz w:val="24"/>
        </w:rPr>
        <w:t>Al</w:t>
      </w:r>
      <w:r w:rsidR="002434A6" w:rsidRPr="004173EE">
        <w:rPr>
          <w:rFonts w:ascii="Times New Roman" w:hAnsi="Times New Roman" w:cs="Times New Roman"/>
          <w:sz w:val="24"/>
          <w:vertAlign w:val="subscript"/>
        </w:rPr>
        <w:t>2</w:t>
      </w:r>
      <w:r w:rsidR="002434A6" w:rsidRPr="004173EE">
        <w:rPr>
          <w:rFonts w:ascii="Times New Roman" w:hAnsi="Times New Roman" w:cs="Times New Roman"/>
          <w:sz w:val="24"/>
        </w:rPr>
        <w:t>(SO</w:t>
      </w:r>
      <w:r w:rsidR="002434A6" w:rsidRPr="004173EE">
        <w:rPr>
          <w:rFonts w:ascii="Times New Roman" w:hAnsi="Times New Roman" w:cs="Times New Roman"/>
          <w:sz w:val="24"/>
          <w:vertAlign w:val="subscript"/>
        </w:rPr>
        <w:t>4</w:t>
      </w:r>
      <w:r w:rsidR="002434A6" w:rsidRPr="004173EE">
        <w:rPr>
          <w:rFonts w:ascii="Times New Roman" w:hAnsi="Times New Roman" w:cs="Times New Roman"/>
          <w:sz w:val="24"/>
        </w:rPr>
        <w:t>)</w:t>
      </w:r>
      <w:r w:rsidR="002434A6" w:rsidRPr="004173EE">
        <w:rPr>
          <w:rFonts w:ascii="Times New Roman" w:hAnsi="Times New Roman" w:cs="Times New Roman"/>
          <w:sz w:val="24"/>
          <w:vertAlign w:val="subscript"/>
        </w:rPr>
        <w:t>3</w:t>
      </w:r>
      <w:r w:rsidR="002434A6" w:rsidRPr="004173EE">
        <w:rPr>
          <w:rFonts w:ascii="Times New Roman" w:hAnsi="Times New Roman" w:cs="Times New Roman"/>
          <w:sz w:val="24"/>
        </w:rPr>
        <w:t>, FeCl</w:t>
      </w:r>
      <w:r w:rsidR="002434A6" w:rsidRPr="004173EE">
        <w:rPr>
          <w:rFonts w:ascii="Times New Roman" w:hAnsi="Times New Roman" w:cs="Times New Roman"/>
          <w:sz w:val="24"/>
          <w:vertAlign w:val="subscript"/>
        </w:rPr>
        <w:t>3</w:t>
      </w:r>
      <w:r w:rsidR="00C32E11">
        <w:rPr>
          <w:rFonts w:ascii="Times New Roman" w:hAnsi="Times New Roman" w:cs="Times New Roman"/>
          <w:sz w:val="24"/>
        </w:rPr>
        <w:t xml:space="preserve"> y</w:t>
      </w:r>
      <w:r w:rsidR="002434A6" w:rsidRPr="004173EE">
        <w:rPr>
          <w:rFonts w:ascii="Times New Roman" w:hAnsi="Times New Roman" w:cs="Times New Roman"/>
          <w:sz w:val="24"/>
        </w:rPr>
        <w:t xml:space="preserve"> Ca(OH)</w:t>
      </w:r>
      <w:r w:rsidR="002434A6" w:rsidRPr="004173EE">
        <w:rPr>
          <w:rFonts w:ascii="Times New Roman" w:hAnsi="Times New Roman" w:cs="Times New Roman"/>
          <w:sz w:val="24"/>
          <w:vertAlign w:val="subscript"/>
        </w:rPr>
        <w:t>2</w:t>
      </w:r>
      <w:r w:rsidR="00C32E11">
        <w:rPr>
          <w:rFonts w:ascii="Times New Roman" w:hAnsi="Times New Roman" w:cs="Times New Roman"/>
          <w:sz w:val="24"/>
        </w:rPr>
        <w:t>]</w:t>
      </w:r>
      <w:r w:rsidR="00952402" w:rsidRPr="004173EE">
        <w:rPr>
          <w:rFonts w:ascii="Times New Roman" w:hAnsi="Times New Roman" w:cs="Times New Roman"/>
          <w:sz w:val="24"/>
        </w:rPr>
        <w:t xml:space="preserve"> y</w:t>
      </w:r>
      <w:r w:rsidR="00841DF4" w:rsidRPr="004173EE">
        <w:rPr>
          <w:rFonts w:ascii="Times New Roman" w:hAnsi="Times New Roman" w:cs="Times New Roman"/>
          <w:sz w:val="24"/>
        </w:rPr>
        <w:t xml:space="preserve"> 162</w:t>
      </w:r>
      <w:r w:rsidR="00952402" w:rsidRPr="004173EE">
        <w:rPr>
          <w:rFonts w:ascii="Times New Roman" w:hAnsi="Times New Roman" w:cs="Times New Roman"/>
          <w:sz w:val="24"/>
        </w:rPr>
        <w:t xml:space="preserve"> muestras </w:t>
      </w:r>
      <w:r w:rsidR="00A65C1E" w:rsidRPr="004173EE">
        <w:rPr>
          <w:rFonts w:ascii="Times New Roman" w:hAnsi="Times New Roman" w:cs="Times New Roman"/>
          <w:sz w:val="24"/>
        </w:rPr>
        <w:t xml:space="preserve">para </w:t>
      </w:r>
      <w:r w:rsidR="00C32E11">
        <w:rPr>
          <w:rFonts w:ascii="Times New Roman" w:hAnsi="Times New Roman" w:cs="Times New Roman"/>
          <w:sz w:val="24"/>
        </w:rPr>
        <w:t>obtener</w:t>
      </w:r>
      <w:r w:rsidR="008B2C5B">
        <w:rPr>
          <w:rFonts w:ascii="Times New Roman" w:hAnsi="Times New Roman" w:cs="Times New Roman"/>
          <w:sz w:val="24"/>
        </w:rPr>
        <w:t xml:space="preserve"> la dosis ó</w:t>
      </w:r>
      <w:r w:rsidR="00A65C1E" w:rsidRPr="004173EE">
        <w:rPr>
          <w:rFonts w:ascii="Times New Roman" w:hAnsi="Times New Roman" w:cs="Times New Roman"/>
          <w:sz w:val="24"/>
        </w:rPr>
        <w:t xml:space="preserve">ptima en </w:t>
      </w:r>
      <w:r w:rsidR="002434A6" w:rsidRPr="004173EE">
        <w:rPr>
          <w:rFonts w:ascii="Times New Roman" w:hAnsi="Times New Roman" w:cs="Times New Roman"/>
          <w:sz w:val="24"/>
        </w:rPr>
        <w:t>la combinación de la</w:t>
      </w:r>
      <w:r w:rsidR="00952402" w:rsidRPr="004173EE">
        <w:rPr>
          <w:rFonts w:ascii="Times New Roman" w:hAnsi="Times New Roman" w:cs="Times New Roman"/>
          <w:sz w:val="24"/>
        </w:rPr>
        <w:t xml:space="preserve">s </w:t>
      </w:r>
      <w:r w:rsidR="002434A6" w:rsidRPr="004173EE">
        <w:rPr>
          <w:rFonts w:ascii="Times New Roman" w:hAnsi="Times New Roman" w:cs="Times New Roman"/>
          <w:sz w:val="24"/>
        </w:rPr>
        <w:t>sal</w:t>
      </w:r>
      <w:r w:rsidR="00952402" w:rsidRPr="004173EE">
        <w:rPr>
          <w:rFonts w:ascii="Times New Roman" w:hAnsi="Times New Roman" w:cs="Times New Roman"/>
          <w:sz w:val="24"/>
        </w:rPr>
        <w:t xml:space="preserve">es con el </w:t>
      </w:r>
      <w:r w:rsidR="002434A6" w:rsidRPr="004173EE">
        <w:rPr>
          <w:rFonts w:ascii="Times New Roman" w:hAnsi="Times New Roman" w:cs="Times New Roman"/>
          <w:sz w:val="24"/>
        </w:rPr>
        <w:t>almidón de yuca</w:t>
      </w:r>
      <w:r w:rsidR="00952402" w:rsidRPr="004173EE">
        <w:rPr>
          <w:rFonts w:ascii="Times New Roman" w:hAnsi="Times New Roman" w:cs="Times New Roman"/>
          <w:sz w:val="24"/>
        </w:rPr>
        <w:t>.</w:t>
      </w:r>
      <w:r w:rsidR="00876CBD" w:rsidRPr="004173EE">
        <w:rPr>
          <w:rFonts w:ascii="Times New Roman" w:hAnsi="Times New Roman" w:cs="Times New Roman"/>
          <w:sz w:val="24"/>
        </w:rPr>
        <w:t xml:space="preserve"> </w:t>
      </w:r>
    </w:p>
    <w:p w14:paraId="4C7DD57E" w14:textId="77777777" w:rsidR="00D03149" w:rsidRPr="004173EE" w:rsidRDefault="00C32E11" w:rsidP="004173E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D03149" w:rsidRPr="004173EE">
        <w:rPr>
          <w:rFonts w:ascii="Times New Roman" w:hAnsi="Times New Roman" w:cs="Times New Roman"/>
          <w:sz w:val="24"/>
        </w:rPr>
        <w:t xml:space="preserve">l finalizar cada una de las pruebas de tratabilidad se realizó la limpieza </w:t>
      </w:r>
      <w:r w:rsidR="0027294B" w:rsidRPr="004173EE">
        <w:rPr>
          <w:rFonts w:ascii="Times New Roman" w:hAnsi="Times New Roman" w:cs="Times New Roman"/>
          <w:sz w:val="24"/>
        </w:rPr>
        <w:t>d</w:t>
      </w:r>
      <w:r w:rsidR="00D03149" w:rsidRPr="004173EE">
        <w:rPr>
          <w:rFonts w:ascii="Times New Roman" w:hAnsi="Times New Roman" w:cs="Times New Roman"/>
          <w:sz w:val="24"/>
        </w:rPr>
        <w:t>el equipo de prueba de jarras.</w:t>
      </w:r>
    </w:p>
    <w:p w14:paraId="1274272E" w14:textId="77777777" w:rsidR="004173EE" w:rsidRDefault="004173EE" w:rsidP="0017718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D0FD27A" w14:textId="77777777" w:rsidR="004173EE" w:rsidRPr="00CD5E58" w:rsidRDefault="00D03149" w:rsidP="008B2C5B">
      <w:pPr>
        <w:pStyle w:val="Ttulo2"/>
        <w:rPr>
          <w:sz w:val="24"/>
        </w:rPr>
      </w:pPr>
      <w:r w:rsidRPr="00CD5E58">
        <w:rPr>
          <w:sz w:val="24"/>
        </w:rPr>
        <w:t>Sexta actividad</w:t>
      </w:r>
      <w:r w:rsidR="004173EE" w:rsidRPr="00CD5E58">
        <w:rPr>
          <w:sz w:val="24"/>
        </w:rPr>
        <w:t>: a</w:t>
      </w:r>
      <w:r w:rsidRPr="00CD5E58">
        <w:rPr>
          <w:sz w:val="24"/>
        </w:rPr>
        <w:t xml:space="preserve">nálisis </w:t>
      </w:r>
      <w:r w:rsidR="00463D5D" w:rsidRPr="00CD5E58">
        <w:rPr>
          <w:sz w:val="24"/>
        </w:rPr>
        <w:t>de datos</w:t>
      </w:r>
      <w:r w:rsidR="007F7760" w:rsidRPr="00CD5E58">
        <w:rPr>
          <w:sz w:val="24"/>
        </w:rPr>
        <w:t xml:space="preserve"> </w:t>
      </w:r>
    </w:p>
    <w:p w14:paraId="330A3FBA" w14:textId="40A1E80E" w:rsidR="008B2C5B" w:rsidRDefault="008B2C5B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63D5D" w:rsidRPr="00463D5D">
        <w:rPr>
          <w:rFonts w:ascii="Times New Roman" w:hAnsi="Times New Roman" w:cs="Times New Roman"/>
          <w:sz w:val="24"/>
        </w:rPr>
        <w:t>A partir de los datos obtenidos de turbiedad y color</w:t>
      </w:r>
      <w:r>
        <w:rPr>
          <w:rFonts w:ascii="Times New Roman" w:hAnsi="Times New Roman" w:cs="Times New Roman"/>
          <w:sz w:val="24"/>
        </w:rPr>
        <w:t>,</w:t>
      </w:r>
      <w:r w:rsidR="00463D5D" w:rsidRPr="00463D5D">
        <w:rPr>
          <w:rFonts w:ascii="Times New Roman" w:hAnsi="Times New Roman" w:cs="Times New Roman"/>
          <w:sz w:val="24"/>
        </w:rPr>
        <w:t xml:space="preserve"> se calculó la eficiencia de remoción de los tratamientos, expres</w:t>
      </w:r>
      <w:r>
        <w:rPr>
          <w:rFonts w:ascii="Times New Roman" w:hAnsi="Times New Roman" w:cs="Times New Roman"/>
          <w:sz w:val="24"/>
        </w:rPr>
        <w:t>ada como porcentaje de remoción</w:t>
      </w:r>
      <w:r w:rsidR="00463D5D" w:rsidRPr="00463D5D">
        <w:rPr>
          <w:rFonts w:ascii="Times New Roman" w:hAnsi="Times New Roman" w:cs="Times New Roman"/>
          <w:sz w:val="24"/>
        </w:rPr>
        <w:t xml:space="preserve"> para cada variable observada (</w:t>
      </w:r>
      <w:r w:rsidR="002434A6" w:rsidRPr="002434A6">
        <w:rPr>
          <w:rFonts w:ascii="Times New Roman" w:hAnsi="Times New Roman" w:cs="Times New Roman"/>
          <w:sz w:val="24"/>
        </w:rPr>
        <w:t>Chung</w:t>
      </w:r>
      <w:r w:rsidR="002434A6">
        <w:rPr>
          <w:rFonts w:ascii="Times New Roman" w:hAnsi="Times New Roman" w:cs="Times New Roman"/>
          <w:sz w:val="24"/>
        </w:rPr>
        <w:t>, Wu</w:t>
      </w:r>
      <w:r w:rsidR="002434A6" w:rsidRPr="002434A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434A6" w:rsidRPr="002434A6">
        <w:rPr>
          <w:rFonts w:ascii="Times New Roman" w:hAnsi="Times New Roman" w:cs="Times New Roman"/>
          <w:sz w:val="24"/>
        </w:rPr>
        <w:t>Tam</w:t>
      </w:r>
      <w:proofErr w:type="spellEnd"/>
      <w:r w:rsidR="002434A6" w:rsidRPr="002434A6">
        <w:rPr>
          <w:rFonts w:ascii="Times New Roman" w:hAnsi="Times New Roman" w:cs="Times New Roman"/>
          <w:sz w:val="24"/>
        </w:rPr>
        <w:t xml:space="preserve"> y Wong</w:t>
      </w:r>
      <w:r>
        <w:rPr>
          <w:rFonts w:ascii="Times New Roman" w:hAnsi="Times New Roman" w:cs="Times New Roman"/>
          <w:sz w:val="24"/>
        </w:rPr>
        <w:t>, 2008). Para ello, se empleó la ecuación</w:t>
      </w:r>
      <w:r w:rsidR="00463D5D" w:rsidRPr="00463D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 = Ce – Cs/Ce*100:</w:t>
      </w:r>
    </w:p>
    <w:p w14:paraId="1E5032D6" w14:textId="77777777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B3B9F42" w14:textId="77777777" w:rsidR="008B2C5B" w:rsidRDefault="008B2C5B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Donde</w:t>
      </w:r>
      <w:r w:rsidR="00463D5D" w:rsidRPr="00463D5D">
        <w:rPr>
          <w:rFonts w:ascii="Times New Roman" w:hAnsi="Times New Roman" w:cs="Times New Roman"/>
          <w:sz w:val="24"/>
        </w:rPr>
        <w:t xml:space="preserve"> </w:t>
      </w:r>
    </w:p>
    <w:p w14:paraId="295974E7" w14:textId="77777777" w:rsidR="008B2C5B" w:rsidRDefault="008B2C5B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R = remoción (%)</w:t>
      </w:r>
    </w:p>
    <w:p w14:paraId="67E69829" w14:textId="77777777" w:rsidR="008B2C5B" w:rsidRDefault="008B2C5B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63D5D" w:rsidRPr="00463D5D">
        <w:rPr>
          <w:rFonts w:ascii="Times New Roman" w:hAnsi="Times New Roman" w:cs="Times New Roman"/>
          <w:sz w:val="24"/>
        </w:rPr>
        <w:t>Ce = concentración de en</w:t>
      </w:r>
      <w:r>
        <w:rPr>
          <w:rFonts w:ascii="Times New Roman" w:hAnsi="Times New Roman" w:cs="Times New Roman"/>
          <w:sz w:val="24"/>
        </w:rPr>
        <w:t>trada/inicial de agua residual</w:t>
      </w:r>
    </w:p>
    <w:p w14:paraId="1468395C" w14:textId="77777777" w:rsidR="008B2C5B" w:rsidRDefault="008B2C5B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63D5D" w:rsidRPr="00463D5D">
        <w:rPr>
          <w:rFonts w:ascii="Times New Roman" w:hAnsi="Times New Roman" w:cs="Times New Roman"/>
          <w:sz w:val="24"/>
        </w:rPr>
        <w:t>Cs = concentración de salida/final del agua residual tratada.</w:t>
      </w:r>
      <w:r w:rsidR="00463D5D">
        <w:rPr>
          <w:rFonts w:ascii="Times New Roman" w:hAnsi="Times New Roman" w:cs="Times New Roman"/>
          <w:sz w:val="24"/>
        </w:rPr>
        <w:t xml:space="preserve"> </w:t>
      </w:r>
    </w:p>
    <w:p w14:paraId="7D6D3770" w14:textId="77777777" w:rsidR="008B2C5B" w:rsidRDefault="008B2C5B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1F4CCA8" w14:textId="77777777" w:rsidR="008B2C5B" w:rsidRDefault="008B2C5B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En relación con e</w:t>
      </w:r>
      <w:r w:rsidR="00D03149" w:rsidRPr="0017718D">
        <w:rPr>
          <w:rFonts w:ascii="Times New Roman" w:hAnsi="Times New Roman" w:cs="Times New Roman"/>
          <w:sz w:val="24"/>
        </w:rPr>
        <w:t>l análisis estadístico, una vez que los datos experimentales cumpl</w:t>
      </w:r>
      <w:r w:rsidR="00D316CD">
        <w:rPr>
          <w:rFonts w:ascii="Times New Roman" w:hAnsi="Times New Roman" w:cs="Times New Roman"/>
          <w:sz w:val="24"/>
        </w:rPr>
        <w:t>iero</w:t>
      </w:r>
      <w:r w:rsidR="00D03149" w:rsidRPr="0017718D">
        <w:rPr>
          <w:rFonts w:ascii="Times New Roman" w:hAnsi="Times New Roman" w:cs="Times New Roman"/>
          <w:sz w:val="24"/>
        </w:rPr>
        <w:t xml:space="preserve">n con </w:t>
      </w:r>
      <w:r w:rsidR="00C32E11">
        <w:rPr>
          <w:rFonts w:ascii="Times New Roman" w:hAnsi="Times New Roman" w:cs="Times New Roman"/>
          <w:sz w:val="24"/>
        </w:rPr>
        <w:t xml:space="preserve">los </w:t>
      </w:r>
      <w:r w:rsidR="00D03149" w:rsidRPr="0017718D">
        <w:rPr>
          <w:rFonts w:ascii="Times New Roman" w:hAnsi="Times New Roman" w:cs="Times New Roman"/>
          <w:sz w:val="24"/>
        </w:rPr>
        <w:t>postulados de la estadística paramétrica (</w:t>
      </w:r>
      <w:r w:rsidRPr="0017718D">
        <w:rPr>
          <w:rFonts w:ascii="Times New Roman" w:hAnsi="Times New Roman" w:cs="Times New Roman"/>
          <w:sz w:val="24"/>
        </w:rPr>
        <w:t>normalidad y h</w:t>
      </w:r>
      <w:r w:rsidR="00D03149" w:rsidRPr="0017718D">
        <w:rPr>
          <w:rFonts w:ascii="Times New Roman" w:hAnsi="Times New Roman" w:cs="Times New Roman"/>
          <w:sz w:val="24"/>
        </w:rPr>
        <w:t xml:space="preserve">omocedasticidad) se procedió a realizar un análisis de varianza ANOVA (una vía) para </w:t>
      </w:r>
      <w:r>
        <w:rPr>
          <w:rFonts w:ascii="Times New Roman" w:hAnsi="Times New Roman" w:cs="Times New Roman"/>
          <w:sz w:val="24"/>
        </w:rPr>
        <w:t xml:space="preserve">determinar si existían </w:t>
      </w:r>
      <w:r w:rsidR="00D03149" w:rsidRPr="0017718D">
        <w:rPr>
          <w:rFonts w:ascii="Times New Roman" w:hAnsi="Times New Roman" w:cs="Times New Roman"/>
          <w:sz w:val="24"/>
        </w:rPr>
        <w:t>diferencias estadísticas significativas en los tratamientos</w:t>
      </w:r>
      <w:r>
        <w:rPr>
          <w:rFonts w:ascii="Times New Roman" w:hAnsi="Times New Roman" w:cs="Times New Roman"/>
          <w:sz w:val="24"/>
        </w:rPr>
        <w:t xml:space="preserve">. Asimismo, </w:t>
      </w:r>
      <w:r w:rsidR="00D03149" w:rsidRPr="0017718D">
        <w:rPr>
          <w:rFonts w:ascii="Times New Roman" w:hAnsi="Times New Roman" w:cs="Times New Roman"/>
          <w:sz w:val="24"/>
        </w:rPr>
        <w:t xml:space="preserve">se realizó un contraste de medias por el método de Tukey. </w:t>
      </w:r>
    </w:p>
    <w:p w14:paraId="075C245F" w14:textId="77777777" w:rsidR="00D03149" w:rsidRPr="0017718D" w:rsidRDefault="008B2C5B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03149" w:rsidRPr="0017718D">
        <w:rPr>
          <w:rFonts w:ascii="Times New Roman" w:hAnsi="Times New Roman" w:cs="Times New Roman"/>
          <w:sz w:val="24"/>
        </w:rPr>
        <w:t xml:space="preserve">Los resultados obtenidos </w:t>
      </w:r>
      <w:r>
        <w:rPr>
          <w:rFonts w:ascii="Times New Roman" w:hAnsi="Times New Roman" w:cs="Times New Roman"/>
          <w:sz w:val="24"/>
        </w:rPr>
        <w:t xml:space="preserve">fueron </w:t>
      </w:r>
      <w:r w:rsidR="00B7745A">
        <w:rPr>
          <w:rFonts w:ascii="Times New Roman" w:hAnsi="Times New Roman" w:cs="Times New Roman"/>
          <w:sz w:val="24"/>
        </w:rPr>
        <w:t>examinados</w:t>
      </w:r>
      <w:r>
        <w:rPr>
          <w:rFonts w:ascii="Times New Roman" w:hAnsi="Times New Roman" w:cs="Times New Roman"/>
          <w:sz w:val="24"/>
        </w:rPr>
        <w:t xml:space="preserve"> con</w:t>
      </w:r>
      <w:r w:rsidR="00D03149" w:rsidRPr="0017718D">
        <w:rPr>
          <w:rFonts w:ascii="Times New Roman" w:hAnsi="Times New Roman" w:cs="Times New Roman"/>
          <w:sz w:val="24"/>
        </w:rPr>
        <w:t xml:space="preserve"> el programa </w:t>
      </w:r>
      <w:proofErr w:type="spellStart"/>
      <w:r w:rsidR="00D03149" w:rsidRPr="0017718D">
        <w:rPr>
          <w:rFonts w:ascii="Times New Roman" w:hAnsi="Times New Roman" w:cs="Times New Roman"/>
          <w:sz w:val="24"/>
        </w:rPr>
        <w:t>Statgraphics</w:t>
      </w:r>
      <w:proofErr w:type="spellEnd"/>
      <w:r w:rsidR="00D03149" w:rsidRPr="0017718D">
        <w:rPr>
          <w:rFonts w:ascii="Times New Roman" w:hAnsi="Times New Roman" w:cs="Times New Roman"/>
          <w:sz w:val="24"/>
        </w:rPr>
        <w:t xml:space="preserve"> 7.0</w:t>
      </w:r>
      <w:r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 se interpretó </w:t>
      </w:r>
      <w:r w:rsidR="00B7745A">
        <w:rPr>
          <w:rFonts w:ascii="Times New Roman" w:hAnsi="Times New Roman" w:cs="Times New Roman"/>
          <w:sz w:val="24"/>
        </w:rPr>
        <w:t>cada grá</w:t>
      </w:r>
      <w:r w:rsidR="00D03149" w:rsidRPr="0017718D">
        <w:rPr>
          <w:rFonts w:ascii="Times New Roman" w:hAnsi="Times New Roman" w:cs="Times New Roman"/>
          <w:sz w:val="24"/>
        </w:rPr>
        <w:t>fica generada.</w:t>
      </w:r>
      <w:r w:rsidR="00855971">
        <w:rPr>
          <w:rFonts w:ascii="Times New Roman" w:hAnsi="Times New Roman" w:cs="Times New Roman"/>
          <w:sz w:val="24"/>
        </w:rPr>
        <w:t xml:space="preserve"> </w:t>
      </w:r>
      <w:r w:rsidR="00855971" w:rsidRPr="00855971">
        <w:rPr>
          <w:rFonts w:ascii="Times New Roman" w:hAnsi="Times New Roman" w:cs="Times New Roman"/>
          <w:sz w:val="24"/>
        </w:rPr>
        <w:t xml:space="preserve">El valor de </w:t>
      </w:r>
      <w:r w:rsidR="00855971" w:rsidRPr="00B7745A">
        <w:rPr>
          <w:rFonts w:ascii="Times New Roman" w:hAnsi="Times New Roman" w:cs="Times New Roman"/>
          <w:i/>
          <w:sz w:val="24"/>
        </w:rPr>
        <w:t>P</w:t>
      </w:r>
      <w:r w:rsidR="00855971" w:rsidRPr="00855971">
        <w:rPr>
          <w:rFonts w:ascii="Times New Roman" w:hAnsi="Times New Roman" w:cs="Times New Roman"/>
          <w:sz w:val="24"/>
        </w:rPr>
        <w:t xml:space="preserve"> </w:t>
      </w:r>
      <w:r w:rsidR="00B7745A">
        <w:rPr>
          <w:rFonts w:ascii="Times New Roman" w:hAnsi="Times New Roman" w:cs="Times New Roman"/>
          <w:sz w:val="24"/>
        </w:rPr>
        <w:t xml:space="preserve">referido </w:t>
      </w:r>
      <w:r>
        <w:rPr>
          <w:rFonts w:ascii="Times New Roman" w:hAnsi="Times New Roman" w:cs="Times New Roman"/>
          <w:sz w:val="24"/>
        </w:rPr>
        <w:t>corresponde de</w:t>
      </w:r>
      <w:r w:rsidR="00855971" w:rsidRPr="00855971">
        <w:rPr>
          <w:rFonts w:ascii="Times New Roman" w:hAnsi="Times New Roman" w:cs="Times New Roman"/>
          <w:sz w:val="24"/>
        </w:rPr>
        <w:t xml:space="preserve"> 100</w:t>
      </w:r>
      <w:r>
        <w:rPr>
          <w:rFonts w:ascii="Times New Roman" w:hAnsi="Times New Roman" w:cs="Times New Roman"/>
          <w:sz w:val="24"/>
        </w:rPr>
        <w:t xml:space="preserve"> </w:t>
      </w:r>
      <w:r w:rsidR="00855971" w:rsidRPr="00855971">
        <w:rPr>
          <w:rFonts w:ascii="Times New Roman" w:hAnsi="Times New Roman" w:cs="Times New Roman"/>
          <w:sz w:val="24"/>
        </w:rPr>
        <w:t>% d</w:t>
      </w:r>
      <w:r>
        <w:rPr>
          <w:rFonts w:ascii="Times New Roman" w:hAnsi="Times New Roman" w:cs="Times New Roman"/>
          <w:sz w:val="24"/>
        </w:rPr>
        <w:t>e confiabilidad del análisis a</w:t>
      </w:r>
      <w:r w:rsidR="00855971" w:rsidRPr="00855971">
        <w:rPr>
          <w:rFonts w:ascii="Times New Roman" w:hAnsi="Times New Roman" w:cs="Times New Roman"/>
          <w:sz w:val="24"/>
        </w:rPr>
        <w:t xml:space="preserve"> 5</w:t>
      </w:r>
      <w:r>
        <w:rPr>
          <w:rFonts w:ascii="Times New Roman" w:hAnsi="Times New Roman" w:cs="Times New Roman"/>
          <w:sz w:val="24"/>
        </w:rPr>
        <w:t xml:space="preserve"> </w:t>
      </w:r>
      <w:r w:rsidR="00855971" w:rsidRPr="00855971">
        <w:rPr>
          <w:rFonts w:ascii="Times New Roman" w:hAnsi="Times New Roman" w:cs="Times New Roman"/>
          <w:sz w:val="24"/>
        </w:rPr>
        <w:t>% de error</w:t>
      </w:r>
      <w:r>
        <w:rPr>
          <w:rFonts w:ascii="Times New Roman" w:hAnsi="Times New Roman" w:cs="Times New Roman"/>
          <w:sz w:val="24"/>
        </w:rPr>
        <w:t>,</w:t>
      </w:r>
      <w:r w:rsidR="00855971" w:rsidRPr="00855971">
        <w:rPr>
          <w:rFonts w:ascii="Times New Roman" w:hAnsi="Times New Roman" w:cs="Times New Roman"/>
          <w:sz w:val="24"/>
        </w:rPr>
        <w:t xml:space="preserve"> que expresado como cociente es igual a 0.05. Cuando el valor de </w:t>
      </w:r>
      <w:r w:rsidR="00855971" w:rsidRPr="00B7745A">
        <w:rPr>
          <w:rFonts w:ascii="Times New Roman" w:hAnsi="Times New Roman" w:cs="Times New Roman"/>
          <w:i/>
          <w:sz w:val="24"/>
        </w:rPr>
        <w:t>P</w:t>
      </w:r>
      <w:r w:rsidR="00855971" w:rsidRPr="00855971">
        <w:rPr>
          <w:rFonts w:ascii="Times New Roman" w:hAnsi="Times New Roman" w:cs="Times New Roman"/>
          <w:sz w:val="24"/>
        </w:rPr>
        <w:t xml:space="preserve"> es inferior a esta cifra</w:t>
      </w:r>
      <w:r>
        <w:rPr>
          <w:rFonts w:ascii="Times New Roman" w:hAnsi="Times New Roman" w:cs="Times New Roman"/>
          <w:sz w:val="24"/>
        </w:rPr>
        <w:t>,</w:t>
      </w:r>
      <w:r w:rsidR="00855971" w:rsidRPr="00855971">
        <w:rPr>
          <w:rFonts w:ascii="Times New Roman" w:hAnsi="Times New Roman" w:cs="Times New Roman"/>
          <w:sz w:val="24"/>
        </w:rPr>
        <w:t xml:space="preserve"> existen diferencia</w:t>
      </w:r>
      <w:r w:rsidR="00B7745A">
        <w:rPr>
          <w:rFonts w:ascii="Times New Roman" w:hAnsi="Times New Roman" w:cs="Times New Roman"/>
          <w:sz w:val="24"/>
        </w:rPr>
        <w:t>s</w:t>
      </w:r>
      <w:r w:rsidR="00855971" w:rsidRPr="00855971">
        <w:rPr>
          <w:rFonts w:ascii="Times New Roman" w:hAnsi="Times New Roman" w:cs="Times New Roman"/>
          <w:sz w:val="24"/>
        </w:rPr>
        <w:t xml:space="preserve"> significativas en</w:t>
      </w:r>
      <w:r>
        <w:rPr>
          <w:rFonts w:ascii="Times New Roman" w:hAnsi="Times New Roman" w:cs="Times New Roman"/>
          <w:sz w:val="24"/>
        </w:rPr>
        <w:t xml:space="preserve">tre los tratamientos comparados (en caso </w:t>
      </w:r>
      <w:r w:rsidR="00855971" w:rsidRPr="00855971">
        <w:rPr>
          <w:rFonts w:ascii="Times New Roman" w:hAnsi="Times New Roman" w:cs="Times New Roman"/>
          <w:sz w:val="24"/>
        </w:rPr>
        <w:t>contrario</w:t>
      </w:r>
      <w:r>
        <w:rPr>
          <w:rFonts w:ascii="Times New Roman" w:hAnsi="Times New Roman" w:cs="Times New Roman"/>
          <w:sz w:val="24"/>
        </w:rPr>
        <w:t>,</w:t>
      </w:r>
      <w:r w:rsidR="00855971" w:rsidRPr="00855971">
        <w:rPr>
          <w:rFonts w:ascii="Times New Roman" w:hAnsi="Times New Roman" w:cs="Times New Roman"/>
          <w:sz w:val="24"/>
        </w:rPr>
        <w:t xml:space="preserve"> no existen diferencias</w:t>
      </w:r>
      <w:r>
        <w:rPr>
          <w:rFonts w:ascii="Times New Roman" w:hAnsi="Times New Roman" w:cs="Times New Roman"/>
          <w:sz w:val="24"/>
        </w:rPr>
        <w:t>)</w:t>
      </w:r>
      <w:r w:rsidR="00855971" w:rsidRPr="00855971">
        <w:rPr>
          <w:rFonts w:ascii="Times New Roman" w:hAnsi="Times New Roman" w:cs="Times New Roman"/>
          <w:sz w:val="24"/>
        </w:rPr>
        <w:t xml:space="preserve">. Por tanto, al representar </w:t>
      </w:r>
      <w:r w:rsidR="004119A8" w:rsidRPr="00855971">
        <w:rPr>
          <w:rFonts w:ascii="Times New Roman" w:hAnsi="Times New Roman" w:cs="Times New Roman"/>
          <w:sz w:val="24"/>
        </w:rPr>
        <w:t xml:space="preserve">el valor de </w:t>
      </w:r>
      <w:r w:rsidR="004119A8" w:rsidRPr="00B7745A">
        <w:rPr>
          <w:rFonts w:ascii="Times New Roman" w:hAnsi="Times New Roman" w:cs="Times New Roman"/>
          <w:i/>
          <w:sz w:val="24"/>
        </w:rPr>
        <w:t>P</w:t>
      </w:r>
      <w:r w:rsidR="004119A8" w:rsidRPr="00855971">
        <w:rPr>
          <w:rFonts w:ascii="Times New Roman" w:hAnsi="Times New Roman" w:cs="Times New Roman"/>
          <w:sz w:val="24"/>
        </w:rPr>
        <w:t xml:space="preserve"> </w:t>
      </w:r>
      <w:r w:rsidR="004119A8">
        <w:rPr>
          <w:rFonts w:ascii="Times New Roman" w:hAnsi="Times New Roman" w:cs="Times New Roman"/>
          <w:sz w:val="24"/>
        </w:rPr>
        <w:t xml:space="preserve">un </w:t>
      </w:r>
      <w:r w:rsidR="00855971" w:rsidRPr="00855971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="00855971" w:rsidRPr="00855971">
        <w:rPr>
          <w:rFonts w:ascii="Times New Roman" w:hAnsi="Times New Roman" w:cs="Times New Roman"/>
          <w:sz w:val="24"/>
        </w:rPr>
        <w:t>% de error</w:t>
      </w:r>
      <w:r w:rsidR="004119A8">
        <w:rPr>
          <w:rFonts w:ascii="Times New Roman" w:hAnsi="Times New Roman" w:cs="Times New Roman"/>
          <w:sz w:val="24"/>
        </w:rPr>
        <w:t>,</w:t>
      </w:r>
      <w:r w:rsidR="00855971" w:rsidRPr="00855971">
        <w:rPr>
          <w:rFonts w:ascii="Times New Roman" w:hAnsi="Times New Roman" w:cs="Times New Roman"/>
          <w:sz w:val="24"/>
        </w:rPr>
        <w:t xml:space="preserve"> se cuenta c</w:t>
      </w:r>
      <w:r>
        <w:rPr>
          <w:rFonts w:ascii="Times New Roman" w:hAnsi="Times New Roman" w:cs="Times New Roman"/>
          <w:sz w:val="24"/>
        </w:rPr>
        <w:t>on un grado de confiabilidad de</w:t>
      </w:r>
      <w:r w:rsidR="00855971" w:rsidRPr="00855971">
        <w:rPr>
          <w:rFonts w:ascii="Times New Roman" w:hAnsi="Times New Roman" w:cs="Times New Roman"/>
          <w:sz w:val="24"/>
        </w:rPr>
        <w:t xml:space="preserve"> 95</w:t>
      </w:r>
      <w:r>
        <w:rPr>
          <w:rFonts w:ascii="Times New Roman" w:hAnsi="Times New Roman" w:cs="Times New Roman"/>
          <w:sz w:val="24"/>
        </w:rPr>
        <w:t xml:space="preserve"> </w:t>
      </w:r>
      <w:r w:rsidR="00855971" w:rsidRPr="00855971">
        <w:rPr>
          <w:rFonts w:ascii="Times New Roman" w:hAnsi="Times New Roman" w:cs="Times New Roman"/>
          <w:sz w:val="24"/>
        </w:rPr>
        <w:t>% en el análisis. Todos los análisis se consideraron de una</w:t>
      </w:r>
      <w:r w:rsidR="004119A8">
        <w:rPr>
          <w:rFonts w:ascii="Times New Roman" w:hAnsi="Times New Roman" w:cs="Times New Roman"/>
          <w:sz w:val="24"/>
        </w:rPr>
        <w:t xml:space="preserve"> sola</w:t>
      </w:r>
      <w:r w:rsidR="00855971" w:rsidRPr="00855971">
        <w:rPr>
          <w:rFonts w:ascii="Times New Roman" w:hAnsi="Times New Roman" w:cs="Times New Roman"/>
          <w:sz w:val="24"/>
        </w:rPr>
        <w:t xml:space="preserve"> vía</w:t>
      </w:r>
      <w:r>
        <w:rPr>
          <w:rFonts w:ascii="Times New Roman" w:hAnsi="Times New Roman" w:cs="Times New Roman"/>
          <w:sz w:val="24"/>
        </w:rPr>
        <w:t>,</w:t>
      </w:r>
      <w:r w:rsidR="00855971" w:rsidRPr="00855971">
        <w:rPr>
          <w:rFonts w:ascii="Times New Roman" w:hAnsi="Times New Roman" w:cs="Times New Roman"/>
          <w:sz w:val="24"/>
        </w:rPr>
        <w:t xml:space="preserve"> ya que las variables de respuesta (turbiedad, color, pH y conduc</w:t>
      </w:r>
      <w:r w:rsidR="004119A8">
        <w:rPr>
          <w:rFonts w:ascii="Times New Roman" w:hAnsi="Times New Roman" w:cs="Times New Roman"/>
          <w:sz w:val="24"/>
        </w:rPr>
        <w:t>tividad eléctrica) solo dependían</w:t>
      </w:r>
      <w:r w:rsidR="00855971" w:rsidRPr="00855971">
        <w:rPr>
          <w:rFonts w:ascii="Times New Roman" w:hAnsi="Times New Roman" w:cs="Times New Roman"/>
          <w:sz w:val="24"/>
        </w:rPr>
        <w:t xml:space="preserve"> del tratamiento que se </w:t>
      </w:r>
      <w:r w:rsidR="004119A8">
        <w:rPr>
          <w:rFonts w:ascii="Times New Roman" w:hAnsi="Times New Roman" w:cs="Times New Roman"/>
          <w:sz w:val="24"/>
        </w:rPr>
        <w:t xml:space="preserve">les </w:t>
      </w:r>
      <w:r w:rsidR="00855971" w:rsidRPr="00855971">
        <w:rPr>
          <w:rFonts w:ascii="Times New Roman" w:hAnsi="Times New Roman" w:cs="Times New Roman"/>
          <w:sz w:val="24"/>
        </w:rPr>
        <w:t>aplicó a las muestras.</w:t>
      </w:r>
    </w:p>
    <w:p w14:paraId="74EC1418" w14:textId="77777777" w:rsidR="006C1B4C" w:rsidRDefault="006C1B4C" w:rsidP="0017718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FCBD6C7" w14:textId="77777777" w:rsidR="00D03149" w:rsidRPr="00CD5E58" w:rsidRDefault="00D03149" w:rsidP="004119A8">
      <w:pPr>
        <w:pStyle w:val="Ttulo1"/>
        <w:rPr>
          <w:rFonts w:asciiTheme="minorHAnsi" w:eastAsia="Times New Roman" w:hAnsiTheme="minorHAnsi" w:cstheme="minorBidi"/>
          <w:color w:val="000000"/>
          <w:sz w:val="28"/>
          <w:szCs w:val="28"/>
          <w:lang w:val="es-ES" w:eastAsia="es-ES"/>
        </w:rPr>
      </w:pPr>
      <w:r w:rsidRPr="00CD5E58">
        <w:rPr>
          <w:rFonts w:asciiTheme="minorHAnsi" w:eastAsia="Times New Roman" w:hAnsiTheme="minorHAnsi" w:cstheme="minorBidi"/>
          <w:color w:val="000000"/>
          <w:sz w:val="28"/>
          <w:szCs w:val="28"/>
          <w:lang w:val="es-ES" w:eastAsia="es-ES"/>
        </w:rPr>
        <w:t>Resultados</w:t>
      </w:r>
      <w:r w:rsidR="007F7760" w:rsidRPr="00CD5E58">
        <w:rPr>
          <w:rFonts w:asciiTheme="minorHAnsi" w:eastAsia="Times New Roman" w:hAnsiTheme="minorHAnsi" w:cstheme="minorBidi"/>
          <w:color w:val="000000"/>
          <w:sz w:val="28"/>
          <w:szCs w:val="28"/>
          <w:lang w:val="es-ES" w:eastAsia="es-ES"/>
        </w:rPr>
        <w:t xml:space="preserve"> </w:t>
      </w:r>
    </w:p>
    <w:p w14:paraId="69FB6615" w14:textId="05BAF5BE" w:rsidR="004119A8" w:rsidRDefault="004119A8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03149" w:rsidRPr="0017718D">
        <w:rPr>
          <w:rFonts w:ascii="Times New Roman" w:hAnsi="Times New Roman" w:cs="Times New Roman"/>
          <w:sz w:val="24"/>
        </w:rPr>
        <w:t xml:space="preserve">Las aguas residuales durante el </w:t>
      </w:r>
      <w:r>
        <w:rPr>
          <w:rFonts w:ascii="Times New Roman" w:hAnsi="Times New Roman" w:cs="Times New Roman"/>
          <w:sz w:val="24"/>
        </w:rPr>
        <w:t>periodo</w:t>
      </w:r>
      <w:r w:rsidR="00D03149" w:rsidRPr="0017718D">
        <w:rPr>
          <w:rFonts w:ascii="Times New Roman" w:hAnsi="Times New Roman" w:cs="Times New Roman"/>
          <w:sz w:val="24"/>
        </w:rPr>
        <w:t xml:space="preserve"> agosto-diciembre </w:t>
      </w:r>
      <w:r>
        <w:rPr>
          <w:rFonts w:ascii="Times New Roman" w:hAnsi="Times New Roman" w:cs="Times New Roman"/>
          <w:sz w:val="24"/>
        </w:rPr>
        <w:t xml:space="preserve">de </w:t>
      </w:r>
      <w:r w:rsidR="00D03149" w:rsidRPr="0017718D">
        <w:rPr>
          <w:rFonts w:ascii="Times New Roman" w:hAnsi="Times New Roman" w:cs="Times New Roman"/>
          <w:sz w:val="24"/>
        </w:rPr>
        <w:t>2015 present</w:t>
      </w:r>
      <w:r w:rsidR="00F00D93">
        <w:rPr>
          <w:rFonts w:ascii="Times New Roman" w:hAnsi="Times New Roman" w:cs="Times New Roman"/>
          <w:sz w:val="24"/>
        </w:rPr>
        <w:t>aron</w:t>
      </w:r>
      <w:r w:rsidR="00D03149" w:rsidRPr="0017718D">
        <w:rPr>
          <w:rFonts w:ascii="Times New Roman" w:hAnsi="Times New Roman" w:cs="Times New Roman"/>
          <w:sz w:val="24"/>
        </w:rPr>
        <w:t xml:space="preserve"> un</w:t>
      </w:r>
      <w:r w:rsidR="0027294B">
        <w:rPr>
          <w:rFonts w:ascii="Times New Roman" w:hAnsi="Times New Roman" w:cs="Times New Roman"/>
          <w:sz w:val="24"/>
        </w:rPr>
        <w:t xml:space="preserve"> gasto mínimo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 w:rsidR="0027294B">
        <w:rPr>
          <w:rFonts w:ascii="Times New Roman" w:hAnsi="Times New Roman" w:cs="Times New Roman"/>
          <w:sz w:val="24"/>
        </w:rPr>
        <w:t>(</w:t>
      </w:r>
      <w:proofErr w:type="spellStart"/>
      <w:r w:rsidR="00D03149" w:rsidRPr="0017718D">
        <w:rPr>
          <w:rFonts w:ascii="Times New Roman" w:hAnsi="Times New Roman" w:cs="Times New Roman"/>
          <w:sz w:val="24"/>
        </w:rPr>
        <w:t>Qmin</w:t>
      </w:r>
      <w:proofErr w:type="spellEnd"/>
      <w:r w:rsidR="0027294B">
        <w:rPr>
          <w:rFonts w:ascii="Times New Roman" w:hAnsi="Times New Roman" w:cs="Times New Roman"/>
          <w:sz w:val="24"/>
        </w:rPr>
        <w:t>)</w:t>
      </w:r>
      <w:r w:rsidR="00D03149" w:rsidRPr="0017718D">
        <w:rPr>
          <w:rFonts w:ascii="Times New Roman" w:hAnsi="Times New Roman" w:cs="Times New Roman"/>
          <w:sz w:val="24"/>
        </w:rPr>
        <w:t xml:space="preserve"> de 0.14 </w:t>
      </w:r>
      <w:r w:rsidR="001B7FA0">
        <w:rPr>
          <w:rFonts w:ascii="Times New Roman" w:hAnsi="Times New Roman" w:cs="Times New Roman"/>
          <w:sz w:val="24"/>
        </w:rPr>
        <w:t>Ls</w:t>
      </w:r>
      <w:r w:rsidR="001B7FA0" w:rsidRPr="001B7FA0">
        <w:rPr>
          <w:rFonts w:ascii="Times New Roman" w:hAnsi="Times New Roman" w:cs="Times New Roman"/>
          <w:sz w:val="24"/>
          <w:vertAlign w:val="superscript"/>
        </w:rPr>
        <w:t>-1</w:t>
      </w:r>
      <w:r w:rsidR="00D03149" w:rsidRPr="0017718D">
        <w:rPr>
          <w:rFonts w:ascii="Times New Roman" w:hAnsi="Times New Roman" w:cs="Times New Roman"/>
          <w:sz w:val="24"/>
        </w:rPr>
        <w:t xml:space="preserve">, el </w:t>
      </w:r>
      <w:r w:rsidR="0027294B">
        <w:rPr>
          <w:rFonts w:ascii="Times New Roman" w:hAnsi="Times New Roman" w:cs="Times New Roman"/>
          <w:sz w:val="24"/>
        </w:rPr>
        <w:t>gasto medio (</w:t>
      </w:r>
      <w:proofErr w:type="spellStart"/>
      <w:r w:rsidR="00D03149" w:rsidRPr="0017718D">
        <w:rPr>
          <w:rFonts w:ascii="Times New Roman" w:hAnsi="Times New Roman" w:cs="Times New Roman"/>
          <w:sz w:val="24"/>
        </w:rPr>
        <w:t>Qmed</w:t>
      </w:r>
      <w:proofErr w:type="spellEnd"/>
      <w:r w:rsidR="0027294B">
        <w:rPr>
          <w:rFonts w:ascii="Times New Roman" w:hAnsi="Times New Roman" w:cs="Times New Roman"/>
          <w:sz w:val="24"/>
        </w:rPr>
        <w:t>)</w:t>
      </w:r>
      <w:r w:rsidR="00D03149" w:rsidRPr="0017718D">
        <w:rPr>
          <w:rFonts w:ascii="Times New Roman" w:hAnsi="Times New Roman" w:cs="Times New Roman"/>
          <w:sz w:val="24"/>
        </w:rPr>
        <w:t xml:space="preserve"> de 0.41 </w:t>
      </w:r>
      <w:r w:rsidR="001B7FA0">
        <w:rPr>
          <w:rFonts w:ascii="Times New Roman" w:hAnsi="Times New Roman" w:cs="Times New Roman"/>
          <w:sz w:val="24"/>
        </w:rPr>
        <w:t>Ls</w:t>
      </w:r>
      <w:r w:rsidR="001B7FA0" w:rsidRPr="001B7FA0">
        <w:rPr>
          <w:rFonts w:ascii="Times New Roman" w:hAnsi="Times New Roman" w:cs="Times New Roman"/>
          <w:sz w:val="24"/>
          <w:vertAlign w:val="superscript"/>
        </w:rPr>
        <w:t>-1</w:t>
      </w:r>
      <w:r w:rsidR="00D03149" w:rsidRPr="0017718D">
        <w:rPr>
          <w:rFonts w:ascii="Times New Roman" w:hAnsi="Times New Roman" w:cs="Times New Roman"/>
          <w:sz w:val="24"/>
        </w:rPr>
        <w:t>, y el</w:t>
      </w:r>
      <w:r w:rsidR="0027294B">
        <w:rPr>
          <w:rFonts w:ascii="Times New Roman" w:hAnsi="Times New Roman" w:cs="Times New Roman"/>
          <w:sz w:val="24"/>
        </w:rPr>
        <w:t xml:space="preserve"> gasto máximo instantáneo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 w:rsidR="0027294B">
        <w:rPr>
          <w:rFonts w:ascii="Times New Roman" w:hAnsi="Times New Roman" w:cs="Times New Roman"/>
          <w:sz w:val="24"/>
        </w:rPr>
        <w:t>(</w:t>
      </w:r>
      <w:proofErr w:type="spellStart"/>
      <w:r w:rsidR="00D03149" w:rsidRPr="0017718D">
        <w:rPr>
          <w:rFonts w:ascii="Times New Roman" w:hAnsi="Times New Roman" w:cs="Times New Roman"/>
          <w:sz w:val="24"/>
        </w:rPr>
        <w:t>Qmáx.Inst</w:t>
      </w:r>
      <w:proofErr w:type="spellEnd"/>
      <w:r w:rsidR="0027294B">
        <w:rPr>
          <w:rFonts w:ascii="Times New Roman" w:hAnsi="Times New Roman" w:cs="Times New Roman"/>
          <w:sz w:val="24"/>
        </w:rPr>
        <w:t>)</w:t>
      </w:r>
      <w:r w:rsidR="00D03149" w:rsidRPr="0017718D">
        <w:rPr>
          <w:rFonts w:ascii="Times New Roman" w:hAnsi="Times New Roman" w:cs="Times New Roman"/>
          <w:sz w:val="24"/>
        </w:rPr>
        <w:t xml:space="preserve"> de 0.51 </w:t>
      </w:r>
      <w:r w:rsidR="001B7FA0">
        <w:rPr>
          <w:rFonts w:ascii="Times New Roman" w:hAnsi="Times New Roman" w:cs="Times New Roman"/>
          <w:sz w:val="24"/>
        </w:rPr>
        <w:t>Ls</w:t>
      </w:r>
      <w:r w:rsidR="001B7FA0" w:rsidRPr="001B7FA0"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</w:rPr>
        <w:t xml:space="preserve"> (e</w:t>
      </w:r>
      <w:r w:rsidR="0027294B">
        <w:rPr>
          <w:rFonts w:ascii="Times New Roman" w:hAnsi="Times New Roman" w:cs="Times New Roman"/>
          <w:sz w:val="24"/>
        </w:rPr>
        <w:t>l comportamiento del gasto en promedio horario se presenta en la figura 2</w:t>
      </w:r>
      <w:r>
        <w:rPr>
          <w:rFonts w:ascii="Times New Roman" w:hAnsi="Times New Roman" w:cs="Times New Roman"/>
          <w:sz w:val="24"/>
        </w:rPr>
        <w:t>).</w:t>
      </w:r>
      <w:r w:rsidR="0027294B">
        <w:rPr>
          <w:rFonts w:ascii="Times New Roman" w:hAnsi="Times New Roman" w:cs="Times New Roman"/>
          <w:sz w:val="24"/>
        </w:rPr>
        <w:t xml:space="preserve"> E</w:t>
      </w:r>
      <w:r w:rsidR="0027294B" w:rsidRPr="00601BD7">
        <w:rPr>
          <w:rFonts w:ascii="Times New Roman" w:hAnsi="Times New Roman" w:cs="Times New Roman"/>
          <w:sz w:val="24"/>
        </w:rPr>
        <w:t xml:space="preserve">n </w:t>
      </w:r>
      <w:r w:rsidR="00601BD7" w:rsidRPr="00601BD7">
        <w:rPr>
          <w:rFonts w:ascii="Times New Roman" w:hAnsi="Times New Roman" w:cs="Times New Roman"/>
          <w:sz w:val="24"/>
        </w:rPr>
        <w:t>promedio</w:t>
      </w:r>
      <w:r>
        <w:rPr>
          <w:rFonts w:ascii="Times New Roman" w:hAnsi="Times New Roman" w:cs="Times New Roman"/>
          <w:sz w:val="24"/>
        </w:rPr>
        <w:t>,</w:t>
      </w:r>
      <w:r w:rsidR="00601BD7" w:rsidRPr="00601BD7">
        <w:rPr>
          <w:rFonts w:ascii="Times New Roman" w:hAnsi="Times New Roman" w:cs="Times New Roman"/>
          <w:sz w:val="24"/>
        </w:rPr>
        <w:t xml:space="preserve"> el agua residual </w:t>
      </w:r>
      <w:r w:rsidR="00112DC5" w:rsidRPr="00601BD7">
        <w:rPr>
          <w:rFonts w:ascii="Times New Roman" w:hAnsi="Times New Roman" w:cs="Times New Roman"/>
          <w:sz w:val="24"/>
        </w:rPr>
        <w:t xml:space="preserve">presentó </w:t>
      </w:r>
      <w:r w:rsidR="00112DC5">
        <w:rPr>
          <w:rFonts w:ascii="Times New Roman" w:hAnsi="Times New Roman" w:cs="Times New Roman"/>
          <w:sz w:val="24"/>
        </w:rPr>
        <w:t>color</w:t>
      </w:r>
      <w:r w:rsidR="00D42EA7">
        <w:rPr>
          <w:rFonts w:ascii="Times New Roman" w:hAnsi="Times New Roman" w:cs="Times New Roman"/>
          <w:sz w:val="24"/>
        </w:rPr>
        <w:t xml:space="preserve"> de </w:t>
      </w:r>
      <w:r w:rsidR="00601BD7" w:rsidRPr="00601BD7">
        <w:rPr>
          <w:rFonts w:ascii="Times New Roman" w:hAnsi="Times New Roman" w:cs="Times New Roman"/>
          <w:sz w:val="24"/>
        </w:rPr>
        <w:t xml:space="preserve">1114.25 ± 373.7 UC, CE </w:t>
      </w:r>
      <w:r w:rsidR="00D42EA7">
        <w:rPr>
          <w:rFonts w:ascii="Times New Roman" w:hAnsi="Times New Roman" w:cs="Times New Roman"/>
          <w:sz w:val="24"/>
        </w:rPr>
        <w:t>de</w:t>
      </w:r>
      <w:r w:rsidR="00601BD7" w:rsidRPr="00601BD7">
        <w:rPr>
          <w:rFonts w:ascii="Times New Roman" w:hAnsi="Times New Roman" w:cs="Times New Roman"/>
          <w:sz w:val="24"/>
        </w:rPr>
        <w:t xml:space="preserve"> 1098.65</w:t>
      </w:r>
      <w:r w:rsidR="0027294B">
        <w:rPr>
          <w:rFonts w:ascii="Times New Roman" w:hAnsi="Times New Roman" w:cs="Times New Roman"/>
          <w:sz w:val="24"/>
        </w:rPr>
        <w:t xml:space="preserve"> </w:t>
      </w:r>
      <w:r w:rsidR="00601BD7" w:rsidRPr="00601BD7">
        <w:rPr>
          <w:rFonts w:ascii="Times New Roman" w:hAnsi="Times New Roman" w:cs="Times New Roman"/>
          <w:sz w:val="24"/>
        </w:rPr>
        <w:t>±</w:t>
      </w:r>
      <w:r w:rsidR="0027294B">
        <w:rPr>
          <w:rFonts w:ascii="Times New Roman" w:hAnsi="Times New Roman" w:cs="Times New Roman"/>
          <w:sz w:val="24"/>
        </w:rPr>
        <w:t xml:space="preserve"> </w:t>
      </w:r>
      <w:r w:rsidR="00601BD7" w:rsidRPr="00601BD7">
        <w:rPr>
          <w:rFonts w:ascii="Times New Roman" w:hAnsi="Times New Roman" w:cs="Times New Roman"/>
          <w:sz w:val="24"/>
        </w:rPr>
        <w:t>114.9 µScm</w:t>
      </w:r>
      <w:r w:rsidR="00601BD7" w:rsidRPr="00D42EA7">
        <w:rPr>
          <w:rFonts w:ascii="Times New Roman" w:hAnsi="Times New Roman" w:cs="Times New Roman"/>
          <w:sz w:val="24"/>
          <w:vertAlign w:val="superscript"/>
        </w:rPr>
        <w:t>-1</w:t>
      </w:r>
      <w:r w:rsidR="00601BD7" w:rsidRPr="00601BD7">
        <w:rPr>
          <w:rFonts w:ascii="Times New Roman" w:hAnsi="Times New Roman" w:cs="Times New Roman"/>
          <w:sz w:val="24"/>
        </w:rPr>
        <w:t xml:space="preserve">, el pH de 7.6 ± 0.2 </w:t>
      </w:r>
      <w:proofErr w:type="spellStart"/>
      <w:r w:rsidR="00601BD7" w:rsidRPr="00601BD7">
        <w:rPr>
          <w:rFonts w:ascii="Times New Roman" w:hAnsi="Times New Roman" w:cs="Times New Roman"/>
          <w:sz w:val="24"/>
        </w:rPr>
        <w:t>UpH</w:t>
      </w:r>
      <w:proofErr w:type="spellEnd"/>
      <w:r w:rsidR="00F00D93">
        <w:rPr>
          <w:rFonts w:ascii="Times New Roman" w:hAnsi="Times New Roman" w:cs="Times New Roman"/>
          <w:sz w:val="24"/>
        </w:rPr>
        <w:t>, el promedio de los demás p</w:t>
      </w:r>
      <w:r w:rsidR="0027294B">
        <w:rPr>
          <w:rFonts w:ascii="Times New Roman" w:hAnsi="Times New Roman" w:cs="Times New Roman"/>
          <w:sz w:val="24"/>
        </w:rPr>
        <w:t>arámetros se muestra</w:t>
      </w:r>
      <w:r w:rsidR="00F00D93">
        <w:rPr>
          <w:rFonts w:ascii="Times New Roman" w:hAnsi="Times New Roman" w:cs="Times New Roman"/>
          <w:sz w:val="24"/>
        </w:rPr>
        <w:t xml:space="preserve"> en la tabla 2</w:t>
      </w:r>
      <w:r w:rsidR="0027294B">
        <w:rPr>
          <w:rFonts w:ascii="Times New Roman" w:hAnsi="Times New Roman" w:cs="Times New Roman"/>
          <w:sz w:val="24"/>
        </w:rPr>
        <w:t>.</w:t>
      </w:r>
    </w:p>
    <w:p w14:paraId="70721DC3" w14:textId="77777777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C883301" w14:textId="77777777" w:rsidR="004119A8" w:rsidRDefault="004119A8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019A579" w14:textId="77777777" w:rsidR="00D03149" w:rsidRPr="0017718D" w:rsidRDefault="004119A8" w:rsidP="004119A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119A8">
        <w:rPr>
          <w:rFonts w:ascii="Times New Roman" w:hAnsi="Times New Roman" w:cs="Times New Roman"/>
          <w:b/>
          <w:sz w:val="24"/>
        </w:rPr>
        <w:lastRenderedPageBreak/>
        <w:t>Figura 2.</w:t>
      </w:r>
      <w:r w:rsidRPr="004119A8">
        <w:rPr>
          <w:rFonts w:ascii="Times New Roman" w:hAnsi="Times New Roman" w:cs="Times New Roman"/>
          <w:sz w:val="24"/>
        </w:rPr>
        <w:t xml:space="preserve"> Descarga de aguas residuales en el cárcamo de la UJAT-DACBiol</w:t>
      </w:r>
    </w:p>
    <w:p w14:paraId="32EDF364" w14:textId="77777777" w:rsidR="00D03149" w:rsidRPr="0017718D" w:rsidRDefault="00342FC4" w:rsidP="0017718D">
      <w:pPr>
        <w:pStyle w:val="Autores"/>
        <w:spacing w:before="0" w:after="0" w:line="360" w:lineRule="auto"/>
        <w:ind w:firstLine="0"/>
        <w:rPr>
          <w:color w:val="auto"/>
          <w:sz w:val="18"/>
        </w:rPr>
      </w:pPr>
      <w:r>
        <w:rPr>
          <w:noProof/>
          <w:color w:val="auto"/>
          <w:sz w:val="18"/>
          <w:lang w:eastAsia="es-MX"/>
        </w:rPr>
        <w:drawing>
          <wp:inline distT="0" distB="0" distL="0" distR="0" wp14:anchorId="118ACA14" wp14:editId="1477253B">
            <wp:extent cx="3891600" cy="2340000"/>
            <wp:effectExtent l="0" t="0" r="0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600" cy="23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9F1466" w14:textId="77777777" w:rsidR="004119A8" w:rsidRPr="004119A8" w:rsidRDefault="004119A8" w:rsidP="004119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18"/>
        </w:rPr>
      </w:pPr>
      <w:r w:rsidRPr="004119A8">
        <w:rPr>
          <w:rFonts w:ascii="Times New Roman" w:eastAsia="Calibri" w:hAnsi="Times New Roman" w:cs="Times New Roman"/>
          <w:sz w:val="24"/>
          <w:szCs w:val="18"/>
        </w:rPr>
        <w:t>Fuente: Elaboración propia</w:t>
      </w:r>
    </w:p>
    <w:p w14:paraId="0ADE7B6D" w14:textId="77777777" w:rsidR="004119A8" w:rsidRDefault="004119A8" w:rsidP="0017718D">
      <w:pPr>
        <w:spacing w:after="0" w:line="360" w:lineRule="auto"/>
        <w:jc w:val="both"/>
        <w:rPr>
          <w:rFonts w:ascii="Times New Roman" w:hAnsi="Times New Roman" w:cs="Times New Roman"/>
          <w:sz w:val="24"/>
          <w:szCs w:val="18"/>
        </w:rPr>
      </w:pPr>
    </w:p>
    <w:p w14:paraId="1431CD82" w14:textId="77777777" w:rsidR="00D03149" w:rsidRPr="006C1B4C" w:rsidRDefault="00D03149" w:rsidP="004119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4119A8">
        <w:rPr>
          <w:rFonts w:ascii="Times New Roman" w:hAnsi="Times New Roman" w:cs="Times New Roman"/>
          <w:b/>
          <w:sz w:val="24"/>
          <w:szCs w:val="18"/>
        </w:rPr>
        <w:t>Tabla 2.</w:t>
      </w:r>
      <w:r w:rsidRPr="006C1B4C">
        <w:rPr>
          <w:rFonts w:ascii="Times New Roman" w:hAnsi="Times New Roman" w:cs="Times New Roman"/>
          <w:sz w:val="24"/>
          <w:szCs w:val="18"/>
        </w:rPr>
        <w:t xml:space="preserve"> Características fisicoquímicas del agua residual a t</w:t>
      </w:r>
      <w:r w:rsidR="004119A8">
        <w:rPr>
          <w:rFonts w:ascii="Times New Roman" w:hAnsi="Times New Roman" w:cs="Times New Roman"/>
          <w:sz w:val="24"/>
          <w:szCs w:val="18"/>
        </w:rPr>
        <w:t>ratar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999"/>
        <w:gridCol w:w="1140"/>
        <w:gridCol w:w="1599"/>
      </w:tblGrid>
      <w:tr w:rsidR="00D03149" w:rsidRPr="006C1B4C" w14:paraId="64BA11D6" w14:textId="77777777" w:rsidTr="006C1B4C">
        <w:trPr>
          <w:trHeight w:val="10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59D96" w14:textId="77777777" w:rsidR="00D03149" w:rsidRPr="006C1B4C" w:rsidRDefault="00D03149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Parámetro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9B6785" w14:textId="77777777" w:rsidR="00D03149" w:rsidRPr="006C1B4C" w:rsidRDefault="00D03149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DF45F6" w14:textId="77777777" w:rsidR="00D03149" w:rsidRPr="006C1B4C" w:rsidRDefault="00D03149" w:rsidP="006C1B4C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Promedio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8BD6BE" w14:textId="77777777" w:rsidR="00D03149" w:rsidRPr="006C1B4C" w:rsidRDefault="00D03149" w:rsidP="006C1B4C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Desviación (±)</w:t>
            </w:r>
          </w:p>
        </w:tc>
      </w:tr>
      <w:tr w:rsidR="00D03149" w:rsidRPr="006C1B4C" w14:paraId="02674364" w14:textId="77777777" w:rsidTr="006C1B4C">
        <w:trPr>
          <w:trHeight w:val="81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B1E46" w14:textId="77777777" w:rsidR="00D03149" w:rsidRPr="006C1B4C" w:rsidRDefault="00D03149" w:rsidP="004119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 Agua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D553F9" w14:textId="77777777" w:rsidR="00D03149" w:rsidRPr="006C1B4C" w:rsidRDefault="00D03149" w:rsidP="004119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034A8E" w14:textId="77777777" w:rsidR="00D03149" w:rsidRPr="006C1B4C" w:rsidRDefault="00D03149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24.9</w:t>
            </w:r>
            <w:r w:rsid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FEDEB" w14:textId="77777777" w:rsidR="00D03149" w:rsidRPr="006C1B4C" w:rsidRDefault="00D03149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</w:tr>
      <w:tr w:rsidR="00D03149" w:rsidRPr="006C1B4C" w14:paraId="053A7E00" w14:textId="77777777" w:rsidTr="006C1B4C">
        <w:trPr>
          <w:trHeight w:val="71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0FFD6" w14:textId="77777777" w:rsidR="00D03149" w:rsidRPr="006C1B4C" w:rsidRDefault="00D03149" w:rsidP="004119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Turbiedad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B38A8A" w14:textId="77777777" w:rsidR="00D03149" w:rsidRPr="006C1B4C" w:rsidRDefault="00AE694A" w:rsidP="004119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D699CA" w14:textId="77777777" w:rsidR="00D03149" w:rsidRPr="006C1B4C" w:rsidRDefault="006C1B4C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D6A310" w14:textId="77777777" w:rsidR="00D03149" w:rsidRPr="006C1B4C" w:rsidRDefault="00D03149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</w:tr>
      <w:tr w:rsidR="00D03149" w:rsidRPr="006C1B4C" w14:paraId="67460E84" w14:textId="77777777" w:rsidTr="006C1B4C">
        <w:trPr>
          <w:trHeight w:val="71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069AB" w14:textId="77777777" w:rsidR="00D03149" w:rsidRPr="006C1B4C" w:rsidRDefault="00D03149" w:rsidP="004119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28A48" w14:textId="77777777" w:rsidR="00D03149" w:rsidRPr="006C1B4C" w:rsidRDefault="00D03149" w:rsidP="004119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DFB8BB" w14:textId="77777777" w:rsidR="00D03149" w:rsidRPr="006C1B4C" w:rsidRDefault="00D03149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BED033" w14:textId="77777777" w:rsidR="00D03149" w:rsidRPr="006C1B4C" w:rsidRDefault="00D03149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373.7</w:t>
            </w:r>
          </w:p>
        </w:tc>
      </w:tr>
      <w:tr w:rsidR="00D03149" w:rsidRPr="006C1B4C" w14:paraId="1E74CFD8" w14:textId="77777777" w:rsidTr="006C1B4C">
        <w:trPr>
          <w:trHeight w:val="11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7BD91" w14:textId="77777777" w:rsidR="00D03149" w:rsidRPr="006C1B4C" w:rsidRDefault="00D03149" w:rsidP="004119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00E77" w14:textId="77777777" w:rsidR="00D03149" w:rsidRPr="006C1B4C" w:rsidRDefault="00D42EA7" w:rsidP="004119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8D"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gL</w:t>
            </w:r>
            <w:r w:rsidRPr="006C1B4C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793D7" w14:textId="77777777" w:rsidR="00D03149" w:rsidRPr="006C1B4C" w:rsidRDefault="006C1B4C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F8A2D" w14:textId="77777777" w:rsidR="00D03149" w:rsidRPr="006C1B4C" w:rsidRDefault="00D03149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D03149" w:rsidRPr="006C1B4C" w14:paraId="43AB93B3" w14:textId="77777777" w:rsidTr="006C1B4C">
        <w:trPr>
          <w:trHeight w:val="71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564FBD" w14:textId="77777777" w:rsidR="00D03149" w:rsidRPr="006C1B4C" w:rsidRDefault="00D03149" w:rsidP="004119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3DB6F7" w14:textId="77777777" w:rsidR="00D03149" w:rsidRPr="006C1B4C" w:rsidRDefault="00D03149" w:rsidP="004119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0E925" w14:textId="77777777" w:rsidR="00D03149" w:rsidRPr="006C1B4C" w:rsidRDefault="006C1B4C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1CD887" w14:textId="77777777" w:rsidR="00D03149" w:rsidRPr="006C1B4C" w:rsidRDefault="00D03149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D03149" w:rsidRPr="006C1B4C" w14:paraId="5E9922B7" w14:textId="77777777" w:rsidTr="006C1B4C">
        <w:trPr>
          <w:trHeight w:val="16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4E2002" w14:textId="77777777" w:rsidR="00D03149" w:rsidRPr="006C1B4C" w:rsidRDefault="00D03149" w:rsidP="004119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Presión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2EA85E" w14:textId="77777777" w:rsidR="00D03149" w:rsidRPr="006C1B4C" w:rsidRDefault="00D03149" w:rsidP="004119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FE0E78" w14:textId="77777777" w:rsidR="00D03149" w:rsidRPr="006C1B4C" w:rsidRDefault="006C1B4C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1016.32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7DCFC8" w14:textId="77777777" w:rsidR="00D03149" w:rsidRPr="006C1B4C" w:rsidRDefault="00D03149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</w:tr>
      <w:tr w:rsidR="00D03149" w:rsidRPr="006C1B4C" w14:paraId="1ECC1476" w14:textId="77777777" w:rsidTr="006C1B4C">
        <w:trPr>
          <w:trHeight w:val="123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D5B873" w14:textId="77777777" w:rsidR="00D03149" w:rsidRPr="006C1B4C" w:rsidRDefault="00D03149" w:rsidP="004119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Resistividad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11D1D2" w14:textId="77777777" w:rsidR="00D03149" w:rsidRPr="006C1B4C" w:rsidRDefault="00D03149" w:rsidP="004119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MΩ.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AB280D" w14:textId="77777777" w:rsidR="00D03149" w:rsidRPr="006C1B4C" w:rsidRDefault="00D03149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2C4E7E" w14:textId="77777777" w:rsidR="00D03149" w:rsidRPr="006C1B4C" w:rsidRDefault="00D03149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D03149" w:rsidRPr="006C1B4C" w14:paraId="521B7DCC" w14:textId="77777777" w:rsidTr="006C1B4C">
        <w:trPr>
          <w:trHeight w:val="8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9C0CC" w14:textId="77777777" w:rsidR="00D03149" w:rsidRPr="006C1B4C" w:rsidRDefault="00D03149" w:rsidP="004119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601FD" w14:textId="77777777" w:rsidR="00D03149" w:rsidRPr="006C1B4C" w:rsidRDefault="00D03149" w:rsidP="004119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µScm</w:t>
            </w:r>
            <w:r w:rsidR="006C1B4C" w:rsidRPr="006C1B4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A7235F" w14:textId="77777777" w:rsidR="00D03149" w:rsidRPr="006C1B4C" w:rsidRDefault="00D03149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1098.65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4D2E6" w14:textId="77777777" w:rsidR="00D03149" w:rsidRPr="006C1B4C" w:rsidRDefault="00D03149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114.9</w:t>
            </w:r>
          </w:p>
        </w:tc>
      </w:tr>
      <w:tr w:rsidR="00D03149" w:rsidRPr="006C1B4C" w14:paraId="34E8A156" w14:textId="77777777" w:rsidTr="006C1B4C">
        <w:trPr>
          <w:trHeight w:val="1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5D673" w14:textId="77777777" w:rsidR="00D03149" w:rsidRPr="006C1B4C" w:rsidRDefault="00D03149" w:rsidP="004119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F0BD5C" w14:textId="77777777" w:rsidR="00D03149" w:rsidRPr="006C1B4C" w:rsidRDefault="00D42EA7" w:rsidP="004119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8D"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gL</w:t>
            </w:r>
            <w:r w:rsidRPr="006C1B4C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9D6C7B" w14:textId="77777777" w:rsidR="00D03149" w:rsidRPr="006C1B4C" w:rsidRDefault="00D03149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551.7</w:t>
            </w:r>
            <w:r w:rsid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7807B" w14:textId="77777777" w:rsidR="00D03149" w:rsidRPr="006C1B4C" w:rsidRDefault="00D03149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56.4</w:t>
            </w:r>
          </w:p>
        </w:tc>
      </w:tr>
      <w:tr w:rsidR="00D03149" w:rsidRPr="006C1B4C" w14:paraId="344950FE" w14:textId="77777777" w:rsidTr="006C1B4C">
        <w:trPr>
          <w:trHeight w:val="13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231FD" w14:textId="77777777" w:rsidR="00D03149" w:rsidRPr="006C1B4C" w:rsidRDefault="00D03149" w:rsidP="004119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Salinidad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49745" w14:textId="77777777" w:rsidR="00D03149" w:rsidRPr="006C1B4C" w:rsidRDefault="00D03149" w:rsidP="004119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BFC2D" w14:textId="77777777" w:rsidR="00D03149" w:rsidRPr="006C1B4C" w:rsidRDefault="006C1B4C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35F01C" w14:textId="77777777" w:rsidR="00D03149" w:rsidRPr="006C1B4C" w:rsidRDefault="00D03149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</w:tr>
      <w:tr w:rsidR="00D03149" w:rsidRPr="006C1B4C" w14:paraId="38644F7A" w14:textId="77777777" w:rsidTr="006C1B4C">
        <w:trPr>
          <w:trHeight w:val="53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B4EC8C" w14:textId="77777777" w:rsidR="00D03149" w:rsidRPr="006C1B4C" w:rsidRDefault="00D03149" w:rsidP="004119A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r w:rsid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Oxi. Red.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E3B39D" w14:textId="77777777" w:rsidR="00D03149" w:rsidRPr="006C1B4C" w:rsidRDefault="00D03149" w:rsidP="004119A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6E7882" w14:textId="77777777" w:rsidR="00D03149" w:rsidRPr="006C1B4C" w:rsidRDefault="00D03149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-390.44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1F156" w14:textId="77777777" w:rsidR="00D03149" w:rsidRPr="006C1B4C" w:rsidRDefault="00D03149" w:rsidP="006C1B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397.7</w:t>
            </w:r>
          </w:p>
        </w:tc>
      </w:tr>
    </w:tbl>
    <w:p w14:paraId="7B49CFFC" w14:textId="77777777" w:rsidR="004119A8" w:rsidRPr="004119A8" w:rsidRDefault="004119A8" w:rsidP="004119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18"/>
        </w:rPr>
      </w:pPr>
      <w:r w:rsidRPr="004119A8">
        <w:rPr>
          <w:rFonts w:ascii="Times New Roman" w:eastAsia="Calibri" w:hAnsi="Times New Roman" w:cs="Times New Roman"/>
          <w:sz w:val="24"/>
          <w:szCs w:val="18"/>
        </w:rPr>
        <w:t>Fuente: Elaboración propia</w:t>
      </w:r>
    </w:p>
    <w:p w14:paraId="59BD007D" w14:textId="77777777" w:rsidR="00D03149" w:rsidRDefault="00D03149" w:rsidP="0017718D">
      <w:pPr>
        <w:pStyle w:val="Autores"/>
        <w:spacing w:before="0" w:after="0" w:line="360" w:lineRule="auto"/>
        <w:ind w:firstLine="0"/>
        <w:rPr>
          <w:color w:val="auto"/>
          <w:sz w:val="16"/>
        </w:rPr>
      </w:pPr>
    </w:p>
    <w:p w14:paraId="42C8A4AF" w14:textId="64ECB454" w:rsidR="004119A8" w:rsidRDefault="004119A8" w:rsidP="0017718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7CEE955" w14:textId="77777777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2662AF48" w14:textId="77777777" w:rsidR="004119A8" w:rsidRPr="00CD5E58" w:rsidRDefault="004119A8" w:rsidP="004119A8">
      <w:pPr>
        <w:pStyle w:val="Ttulo2"/>
        <w:rPr>
          <w:sz w:val="24"/>
        </w:rPr>
      </w:pPr>
      <w:r w:rsidRPr="00CD5E58">
        <w:rPr>
          <w:sz w:val="24"/>
        </w:rPr>
        <w:lastRenderedPageBreak/>
        <w:t>Dosis ó</w:t>
      </w:r>
      <w:r w:rsidR="00D03149" w:rsidRPr="00CD5E58">
        <w:rPr>
          <w:sz w:val="24"/>
        </w:rPr>
        <w:t>ptimas utilizando los coagula</w:t>
      </w:r>
      <w:r w:rsidRPr="00CD5E58">
        <w:rPr>
          <w:sz w:val="24"/>
        </w:rPr>
        <w:t>ntes floculantes convencionales</w:t>
      </w:r>
    </w:p>
    <w:p w14:paraId="32EB319A" w14:textId="77777777" w:rsidR="00D03149" w:rsidRDefault="004119A8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03149" w:rsidRPr="0017718D">
        <w:rPr>
          <w:rFonts w:ascii="Times New Roman" w:hAnsi="Times New Roman" w:cs="Times New Roman"/>
          <w:sz w:val="24"/>
        </w:rPr>
        <w:t>El comportamiento del FeCl</w:t>
      </w:r>
      <w:r w:rsidR="00D03149" w:rsidRPr="001B7FA0">
        <w:rPr>
          <w:rFonts w:ascii="Times New Roman" w:hAnsi="Times New Roman" w:cs="Times New Roman"/>
          <w:sz w:val="24"/>
          <w:vertAlign w:val="subscript"/>
        </w:rPr>
        <w:t>3</w:t>
      </w:r>
      <w:r w:rsidR="00D03149" w:rsidRPr="0017718D">
        <w:rPr>
          <w:rFonts w:ascii="Times New Roman" w:hAnsi="Times New Roman" w:cs="Times New Roman"/>
          <w:sz w:val="24"/>
        </w:rPr>
        <w:t xml:space="preserve"> en la remoción de turbiedad de aguas residuales demuestra que se requiere una dosificación de 300 mg</w:t>
      </w:r>
      <w:r w:rsidR="00070ABA">
        <w:rPr>
          <w:rFonts w:ascii="Times New Roman" w:hAnsi="Times New Roman" w:cs="Times New Roman"/>
          <w:sz w:val="24"/>
        </w:rPr>
        <w:t>L</w:t>
      </w:r>
      <w:r w:rsidR="00070ABA" w:rsidRPr="00070ABA">
        <w:rPr>
          <w:rFonts w:ascii="Times New Roman" w:hAnsi="Times New Roman" w:cs="Times New Roman"/>
          <w:sz w:val="24"/>
          <w:vertAlign w:val="superscript"/>
        </w:rPr>
        <w:t>-1</w:t>
      </w:r>
      <w:r w:rsidR="00D03149" w:rsidRPr="0017718D">
        <w:rPr>
          <w:rFonts w:ascii="Times New Roman" w:hAnsi="Times New Roman" w:cs="Times New Roman"/>
          <w:sz w:val="24"/>
        </w:rPr>
        <w:t xml:space="preserve"> para </w:t>
      </w:r>
      <w:r w:rsidR="00B7745A">
        <w:rPr>
          <w:rFonts w:ascii="Times New Roman" w:hAnsi="Times New Roman" w:cs="Times New Roman"/>
          <w:sz w:val="24"/>
        </w:rPr>
        <w:t>remover</w:t>
      </w:r>
      <w:r w:rsidR="00D03149" w:rsidRPr="0017718D">
        <w:rPr>
          <w:rFonts w:ascii="Times New Roman" w:hAnsi="Times New Roman" w:cs="Times New Roman"/>
          <w:sz w:val="24"/>
        </w:rPr>
        <w:t xml:space="preserve"> 91.2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 de la turbiedad, es decir</w:t>
      </w:r>
      <w:r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la concentración final es de 3.6</w:t>
      </w:r>
      <w:r w:rsidR="002434A6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±</w:t>
      </w:r>
      <w:r w:rsidR="002434A6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0.4 </w:t>
      </w:r>
      <w:r w:rsidR="00AE694A">
        <w:rPr>
          <w:rFonts w:ascii="Times New Roman" w:hAnsi="Times New Roman" w:cs="Times New Roman"/>
          <w:sz w:val="24"/>
        </w:rPr>
        <w:t>NTU</w:t>
      </w:r>
      <w:r w:rsidR="00D03149" w:rsidRPr="0017718D">
        <w:rPr>
          <w:rFonts w:ascii="Times New Roman" w:hAnsi="Times New Roman" w:cs="Times New Roman"/>
          <w:sz w:val="24"/>
        </w:rPr>
        <w:t xml:space="preserve"> cuando se tiene concentración inicial de 41 </w:t>
      </w:r>
      <w:r w:rsidR="00AE694A">
        <w:rPr>
          <w:rFonts w:ascii="Times New Roman" w:hAnsi="Times New Roman" w:cs="Times New Roman"/>
          <w:sz w:val="24"/>
        </w:rPr>
        <w:t>NTU</w:t>
      </w:r>
      <w:r w:rsidR="00523E6A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figura </w:t>
      </w:r>
      <w:r w:rsidR="00523E6A">
        <w:rPr>
          <w:rFonts w:ascii="Times New Roman" w:hAnsi="Times New Roman" w:cs="Times New Roman"/>
          <w:sz w:val="24"/>
        </w:rPr>
        <w:t>3)</w:t>
      </w:r>
      <w:r w:rsidR="00D03149" w:rsidRPr="0017718D">
        <w:rPr>
          <w:rFonts w:ascii="Times New Roman" w:hAnsi="Times New Roman" w:cs="Times New Roman"/>
          <w:sz w:val="24"/>
        </w:rPr>
        <w:t>.</w:t>
      </w:r>
    </w:p>
    <w:p w14:paraId="03DAAFA0" w14:textId="77777777" w:rsidR="004119A8" w:rsidRDefault="004119A8" w:rsidP="004119A8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p w14:paraId="779035F5" w14:textId="77777777" w:rsidR="004119A8" w:rsidRPr="004119A8" w:rsidRDefault="004119A8" w:rsidP="004119A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119A8">
        <w:rPr>
          <w:rFonts w:ascii="Times New Roman" w:hAnsi="Times New Roman" w:cs="Times New Roman"/>
          <w:b/>
          <w:sz w:val="24"/>
        </w:rPr>
        <w:t>Figura 3.</w:t>
      </w:r>
      <w:r>
        <w:rPr>
          <w:rFonts w:ascii="Times New Roman" w:hAnsi="Times New Roman" w:cs="Times New Roman"/>
          <w:sz w:val="24"/>
        </w:rPr>
        <w:t xml:space="preserve"> Remoción de t</w:t>
      </w:r>
      <w:r w:rsidRPr="004119A8">
        <w:rPr>
          <w:rFonts w:ascii="Times New Roman" w:hAnsi="Times New Roman" w:cs="Times New Roman"/>
          <w:sz w:val="24"/>
        </w:rPr>
        <w:t>urbiedad con el coagulante floculante FeCl</w:t>
      </w:r>
      <w:r w:rsidRPr="004119A8">
        <w:rPr>
          <w:rFonts w:ascii="Times New Roman" w:hAnsi="Times New Roman" w:cs="Times New Roman"/>
          <w:sz w:val="24"/>
          <w:vertAlign w:val="subscript"/>
        </w:rPr>
        <w:t>3</w:t>
      </w:r>
    </w:p>
    <w:p w14:paraId="7272F7FB" w14:textId="77777777" w:rsidR="00D03149" w:rsidRPr="0017718D" w:rsidRDefault="004F00DC" w:rsidP="0017718D">
      <w:pPr>
        <w:pStyle w:val="Autores"/>
        <w:spacing w:before="0" w:after="0" w:line="360" w:lineRule="auto"/>
        <w:ind w:firstLine="0"/>
        <w:rPr>
          <w:color w:val="auto"/>
          <w:sz w:val="16"/>
        </w:rPr>
      </w:pPr>
      <w:r>
        <w:rPr>
          <w:noProof/>
          <w:color w:val="auto"/>
          <w:sz w:val="16"/>
          <w:lang w:eastAsia="es-MX"/>
        </w:rPr>
        <w:drawing>
          <wp:inline distT="0" distB="0" distL="0" distR="0" wp14:anchorId="39DBF23F" wp14:editId="45E91C00">
            <wp:extent cx="3891600" cy="2340000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600" cy="23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03B50" w14:textId="77777777" w:rsidR="004119A8" w:rsidRPr="004119A8" w:rsidRDefault="004119A8" w:rsidP="004119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18"/>
        </w:rPr>
      </w:pPr>
      <w:r w:rsidRPr="004119A8">
        <w:rPr>
          <w:rFonts w:ascii="Times New Roman" w:eastAsia="Calibri" w:hAnsi="Times New Roman" w:cs="Times New Roman"/>
          <w:sz w:val="24"/>
          <w:szCs w:val="18"/>
        </w:rPr>
        <w:t>Fuente: Elaboración propia</w:t>
      </w:r>
    </w:p>
    <w:p w14:paraId="011051E5" w14:textId="77777777" w:rsidR="00D03149" w:rsidRPr="0017718D" w:rsidRDefault="00D03149" w:rsidP="0017718D">
      <w:pPr>
        <w:pStyle w:val="Autores"/>
        <w:spacing w:before="0" w:after="0" w:line="360" w:lineRule="auto"/>
        <w:ind w:firstLine="0"/>
        <w:jc w:val="both"/>
        <w:rPr>
          <w:color w:val="auto"/>
          <w:sz w:val="18"/>
        </w:rPr>
      </w:pPr>
    </w:p>
    <w:p w14:paraId="6A226BE5" w14:textId="07DA5486" w:rsidR="00D03149" w:rsidRDefault="004119A8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03149" w:rsidRPr="0017718D">
        <w:rPr>
          <w:rFonts w:ascii="Times New Roman" w:hAnsi="Times New Roman" w:cs="Times New Roman"/>
          <w:sz w:val="24"/>
        </w:rPr>
        <w:t>El comportamiento del Ca(OH)</w:t>
      </w:r>
      <w:r w:rsidR="00D03149" w:rsidRPr="001B7FA0">
        <w:rPr>
          <w:rFonts w:ascii="Times New Roman" w:hAnsi="Times New Roman" w:cs="Times New Roman"/>
          <w:sz w:val="24"/>
          <w:vertAlign w:val="subscript"/>
        </w:rPr>
        <w:t>2</w:t>
      </w:r>
      <w:r w:rsidR="00D03149" w:rsidRPr="0017718D">
        <w:rPr>
          <w:rFonts w:ascii="Times New Roman" w:hAnsi="Times New Roman" w:cs="Times New Roman"/>
          <w:sz w:val="24"/>
        </w:rPr>
        <w:t xml:space="preserve"> en la remoción de turbiedad de aguas residuales </w:t>
      </w:r>
      <w:r>
        <w:rPr>
          <w:rFonts w:ascii="Times New Roman" w:hAnsi="Times New Roman" w:cs="Times New Roman"/>
          <w:sz w:val="24"/>
        </w:rPr>
        <w:t>demuestra</w:t>
      </w:r>
      <w:r w:rsidR="00D03149" w:rsidRPr="0017718D">
        <w:rPr>
          <w:rFonts w:ascii="Times New Roman" w:hAnsi="Times New Roman" w:cs="Times New Roman"/>
          <w:sz w:val="24"/>
        </w:rPr>
        <w:t xml:space="preserve"> que se requiere una dosificación de 400 </w:t>
      </w:r>
      <w:r w:rsidR="00342FC4" w:rsidRPr="0017718D">
        <w:rPr>
          <w:rFonts w:ascii="Times New Roman" w:hAnsi="Times New Roman" w:cs="Times New Roman"/>
          <w:sz w:val="24"/>
        </w:rPr>
        <w:t>mg</w:t>
      </w:r>
      <w:r w:rsidR="00342FC4">
        <w:rPr>
          <w:rFonts w:ascii="Times New Roman" w:hAnsi="Times New Roman" w:cs="Times New Roman"/>
          <w:sz w:val="24"/>
        </w:rPr>
        <w:t>L</w:t>
      </w:r>
      <w:r w:rsidR="00342FC4" w:rsidRPr="00070ABA">
        <w:rPr>
          <w:rFonts w:ascii="Times New Roman" w:hAnsi="Times New Roman" w:cs="Times New Roman"/>
          <w:sz w:val="24"/>
          <w:vertAlign w:val="superscript"/>
        </w:rPr>
        <w:t>-1</w:t>
      </w:r>
      <w:r w:rsidR="00D03149" w:rsidRPr="0017718D">
        <w:rPr>
          <w:rFonts w:ascii="Times New Roman" w:hAnsi="Times New Roman" w:cs="Times New Roman"/>
          <w:sz w:val="24"/>
        </w:rPr>
        <w:t xml:space="preserve"> para </w:t>
      </w:r>
      <w:r w:rsidR="00B7745A">
        <w:rPr>
          <w:rFonts w:ascii="Times New Roman" w:hAnsi="Times New Roman" w:cs="Times New Roman"/>
          <w:sz w:val="24"/>
        </w:rPr>
        <w:t>remover</w:t>
      </w:r>
      <w:r w:rsidR="00D03149" w:rsidRPr="0017718D">
        <w:rPr>
          <w:rFonts w:ascii="Times New Roman" w:hAnsi="Times New Roman" w:cs="Times New Roman"/>
          <w:sz w:val="24"/>
        </w:rPr>
        <w:t xml:space="preserve"> 87.9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 de la turbiedad, es decir</w:t>
      </w:r>
      <w:r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la concentración final es de 5.4</w:t>
      </w:r>
      <w:r w:rsidR="002434A6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±</w:t>
      </w:r>
      <w:r w:rsidR="002434A6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0.5 </w:t>
      </w:r>
      <w:r w:rsidR="00AE694A">
        <w:rPr>
          <w:rFonts w:ascii="Times New Roman" w:hAnsi="Times New Roman" w:cs="Times New Roman"/>
          <w:sz w:val="24"/>
        </w:rPr>
        <w:t>NTU</w:t>
      </w:r>
      <w:r w:rsidR="00D03149" w:rsidRPr="0017718D">
        <w:rPr>
          <w:rFonts w:ascii="Times New Roman" w:hAnsi="Times New Roman" w:cs="Times New Roman"/>
          <w:sz w:val="24"/>
        </w:rPr>
        <w:t xml:space="preserve"> cuando se tiene concentración inicial de 44.7 </w:t>
      </w:r>
      <w:r w:rsidR="00AE694A">
        <w:rPr>
          <w:rFonts w:ascii="Times New Roman" w:hAnsi="Times New Roman" w:cs="Times New Roman"/>
          <w:sz w:val="24"/>
        </w:rPr>
        <w:t>NTU</w:t>
      </w:r>
      <w:r w:rsidR="00523E6A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figura</w:t>
      </w:r>
      <w:r w:rsidR="00523E6A">
        <w:rPr>
          <w:rFonts w:ascii="Times New Roman" w:hAnsi="Times New Roman" w:cs="Times New Roman"/>
          <w:sz w:val="24"/>
        </w:rPr>
        <w:t xml:space="preserve"> 4)</w:t>
      </w:r>
      <w:r w:rsidR="00D03149" w:rsidRPr="0017718D">
        <w:rPr>
          <w:rFonts w:ascii="Times New Roman" w:hAnsi="Times New Roman" w:cs="Times New Roman"/>
          <w:sz w:val="24"/>
        </w:rPr>
        <w:t>.</w:t>
      </w:r>
    </w:p>
    <w:p w14:paraId="5DE948B5" w14:textId="59973227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86BD950" w14:textId="7C7C8F0D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188E061" w14:textId="0B14D06B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88C50EB" w14:textId="7A091C1D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A886F15" w14:textId="6F1A5DDB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18F839B" w14:textId="59B8C49F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05BF682" w14:textId="77777777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59228C1" w14:textId="77777777" w:rsidR="00780B7C" w:rsidRDefault="00780B7C" w:rsidP="00780B7C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p w14:paraId="13323D06" w14:textId="77777777" w:rsidR="00780B7C" w:rsidRPr="00780B7C" w:rsidRDefault="00780B7C" w:rsidP="00780B7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80B7C">
        <w:rPr>
          <w:rFonts w:ascii="Times New Roman" w:hAnsi="Times New Roman" w:cs="Times New Roman"/>
          <w:b/>
          <w:sz w:val="24"/>
        </w:rPr>
        <w:lastRenderedPageBreak/>
        <w:t>Figura 4.</w:t>
      </w:r>
      <w:r>
        <w:rPr>
          <w:rFonts w:ascii="Times New Roman" w:hAnsi="Times New Roman" w:cs="Times New Roman"/>
          <w:sz w:val="24"/>
        </w:rPr>
        <w:t xml:space="preserve"> Remoción de t</w:t>
      </w:r>
      <w:r w:rsidRPr="00780B7C">
        <w:rPr>
          <w:rFonts w:ascii="Times New Roman" w:hAnsi="Times New Roman" w:cs="Times New Roman"/>
          <w:sz w:val="24"/>
        </w:rPr>
        <w:t>urbiedad con el coagulante floculante Ca(OH)</w:t>
      </w:r>
      <w:r w:rsidRPr="00780B7C">
        <w:rPr>
          <w:rFonts w:ascii="Times New Roman" w:hAnsi="Times New Roman" w:cs="Times New Roman"/>
          <w:sz w:val="24"/>
          <w:vertAlign w:val="subscript"/>
        </w:rPr>
        <w:t>2</w:t>
      </w:r>
    </w:p>
    <w:p w14:paraId="095BB88B" w14:textId="77777777" w:rsidR="00D03149" w:rsidRPr="0017718D" w:rsidRDefault="006307CD" w:rsidP="0017718D">
      <w:pPr>
        <w:pStyle w:val="Autores"/>
        <w:spacing w:before="0" w:after="0" w:line="360" w:lineRule="auto"/>
        <w:ind w:firstLine="0"/>
        <w:rPr>
          <w:color w:val="auto"/>
          <w:sz w:val="16"/>
        </w:rPr>
      </w:pPr>
      <w:r>
        <w:rPr>
          <w:noProof/>
          <w:color w:val="auto"/>
          <w:sz w:val="18"/>
          <w:lang w:eastAsia="es-MX"/>
        </w:rPr>
        <w:drawing>
          <wp:inline distT="0" distB="0" distL="0" distR="0" wp14:anchorId="1AE3FFEC" wp14:editId="37DDC4FF">
            <wp:extent cx="3891600" cy="2340000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600" cy="23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36A2A" w14:textId="77777777" w:rsidR="00D03149" w:rsidRPr="00780B7C" w:rsidRDefault="00780B7C" w:rsidP="006307CD">
      <w:pPr>
        <w:pStyle w:val="Autores"/>
        <w:spacing w:before="0" w:after="0" w:line="360" w:lineRule="auto"/>
        <w:ind w:firstLine="0"/>
        <w:rPr>
          <w:rFonts w:eastAsia="Calibri"/>
          <w:color w:val="auto"/>
          <w:sz w:val="24"/>
          <w:szCs w:val="18"/>
        </w:rPr>
      </w:pPr>
      <w:r w:rsidRPr="00780B7C">
        <w:rPr>
          <w:rFonts w:eastAsia="Calibri"/>
          <w:color w:val="auto"/>
          <w:sz w:val="24"/>
          <w:szCs w:val="18"/>
        </w:rPr>
        <w:t>Fuente: Elaboración propia</w:t>
      </w:r>
    </w:p>
    <w:p w14:paraId="49CC938A" w14:textId="77777777" w:rsidR="00780B7C" w:rsidRPr="0017718D" w:rsidRDefault="00780B7C" w:rsidP="006307CD">
      <w:pPr>
        <w:pStyle w:val="Autores"/>
        <w:spacing w:before="0" w:after="0" w:line="360" w:lineRule="auto"/>
        <w:ind w:firstLine="0"/>
        <w:rPr>
          <w:color w:val="auto"/>
          <w:sz w:val="18"/>
        </w:rPr>
      </w:pPr>
    </w:p>
    <w:p w14:paraId="4844FD82" w14:textId="77777777" w:rsidR="00D03149" w:rsidRDefault="00780B7C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03149" w:rsidRPr="0017718D">
        <w:rPr>
          <w:rFonts w:ascii="Times New Roman" w:hAnsi="Times New Roman" w:cs="Times New Roman"/>
          <w:sz w:val="24"/>
        </w:rPr>
        <w:t>Finalmente</w:t>
      </w:r>
      <w:r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el comportamiento del Al</w:t>
      </w:r>
      <w:r w:rsidR="00D03149" w:rsidRPr="00D87188">
        <w:rPr>
          <w:rFonts w:ascii="Times New Roman" w:hAnsi="Times New Roman" w:cs="Times New Roman"/>
          <w:sz w:val="24"/>
          <w:vertAlign w:val="subscript"/>
        </w:rPr>
        <w:t>2</w:t>
      </w:r>
      <w:r w:rsidR="00D03149" w:rsidRPr="0017718D">
        <w:rPr>
          <w:rFonts w:ascii="Times New Roman" w:hAnsi="Times New Roman" w:cs="Times New Roman"/>
          <w:sz w:val="24"/>
        </w:rPr>
        <w:t>(SO</w:t>
      </w:r>
      <w:r w:rsidR="00D03149" w:rsidRPr="00D87188">
        <w:rPr>
          <w:rFonts w:ascii="Times New Roman" w:hAnsi="Times New Roman" w:cs="Times New Roman"/>
          <w:sz w:val="24"/>
          <w:vertAlign w:val="subscript"/>
        </w:rPr>
        <w:t>4</w:t>
      </w:r>
      <w:r w:rsidR="00D03149" w:rsidRPr="0017718D">
        <w:rPr>
          <w:rFonts w:ascii="Times New Roman" w:hAnsi="Times New Roman" w:cs="Times New Roman"/>
          <w:sz w:val="24"/>
        </w:rPr>
        <w:t>)</w:t>
      </w:r>
      <w:r w:rsidR="00D03149" w:rsidRPr="00D87188">
        <w:rPr>
          <w:rFonts w:ascii="Times New Roman" w:hAnsi="Times New Roman" w:cs="Times New Roman"/>
          <w:sz w:val="24"/>
          <w:vertAlign w:val="subscript"/>
        </w:rPr>
        <w:t>3</w:t>
      </w:r>
      <w:r w:rsidR="00D03149" w:rsidRPr="0017718D">
        <w:rPr>
          <w:rFonts w:ascii="Times New Roman" w:hAnsi="Times New Roman" w:cs="Times New Roman"/>
          <w:sz w:val="24"/>
        </w:rPr>
        <w:t xml:space="preserve"> en la remoción de turbiedad de aguas residuales demuestra que se requiere una dosificación de 300 mg</w:t>
      </w:r>
      <w:r w:rsidR="00934063">
        <w:rPr>
          <w:rFonts w:ascii="Times New Roman" w:hAnsi="Times New Roman" w:cs="Times New Roman"/>
          <w:sz w:val="24"/>
        </w:rPr>
        <w:t>L</w:t>
      </w:r>
      <w:r w:rsidR="00934063" w:rsidRPr="00934063">
        <w:rPr>
          <w:rFonts w:ascii="Times New Roman" w:hAnsi="Times New Roman" w:cs="Times New Roman"/>
          <w:sz w:val="24"/>
          <w:vertAlign w:val="superscript"/>
        </w:rPr>
        <w:t>-1</w:t>
      </w:r>
      <w:r w:rsidR="00D03149" w:rsidRPr="0017718D">
        <w:rPr>
          <w:rFonts w:ascii="Times New Roman" w:hAnsi="Times New Roman" w:cs="Times New Roman"/>
          <w:sz w:val="24"/>
        </w:rPr>
        <w:t xml:space="preserve"> para lograr una remoción de 76.1</w:t>
      </w:r>
      <w:r w:rsidR="005E32DE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 de la turbiedad, es decir</w:t>
      </w:r>
      <w:r w:rsidR="005E32DE"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la concentración final es de 17.8</w:t>
      </w:r>
      <w:r w:rsidR="002434A6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±</w:t>
      </w:r>
      <w:r w:rsidR="002434A6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0.1</w:t>
      </w:r>
      <w:r w:rsidR="001B7FA0">
        <w:rPr>
          <w:rFonts w:ascii="Times New Roman" w:hAnsi="Times New Roman" w:cs="Times New Roman"/>
          <w:sz w:val="24"/>
        </w:rPr>
        <w:t xml:space="preserve"> </w:t>
      </w:r>
      <w:r w:rsidR="00AE694A">
        <w:rPr>
          <w:rFonts w:ascii="Times New Roman" w:hAnsi="Times New Roman" w:cs="Times New Roman"/>
          <w:sz w:val="24"/>
        </w:rPr>
        <w:t>NTU</w:t>
      </w:r>
      <w:r w:rsidR="00D03149" w:rsidRPr="0017718D">
        <w:rPr>
          <w:rFonts w:ascii="Times New Roman" w:hAnsi="Times New Roman" w:cs="Times New Roman"/>
          <w:sz w:val="24"/>
        </w:rPr>
        <w:t xml:space="preserve"> cuando se tiene concentración inicial de 74.6 </w:t>
      </w:r>
      <w:r w:rsidR="00AE694A">
        <w:rPr>
          <w:rFonts w:ascii="Times New Roman" w:hAnsi="Times New Roman" w:cs="Times New Roman"/>
          <w:sz w:val="24"/>
        </w:rPr>
        <w:t>NTU</w:t>
      </w:r>
      <w:r w:rsidR="00A225F7">
        <w:rPr>
          <w:rFonts w:ascii="Times New Roman" w:hAnsi="Times New Roman" w:cs="Times New Roman"/>
          <w:sz w:val="24"/>
        </w:rPr>
        <w:t xml:space="preserve"> (</w:t>
      </w:r>
      <w:r w:rsidR="005E32DE">
        <w:rPr>
          <w:rFonts w:ascii="Times New Roman" w:hAnsi="Times New Roman" w:cs="Times New Roman"/>
          <w:sz w:val="24"/>
        </w:rPr>
        <w:t>figura</w:t>
      </w:r>
      <w:r w:rsidR="00A225F7">
        <w:rPr>
          <w:rFonts w:ascii="Times New Roman" w:hAnsi="Times New Roman" w:cs="Times New Roman"/>
          <w:sz w:val="24"/>
        </w:rPr>
        <w:t xml:space="preserve"> 5)</w:t>
      </w:r>
      <w:r w:rsidR="00D03149" w:rsidRPr="0017718D">
        <w:rPr>
          <w:rFonts w:ascii="Times New Roman" w:hAnsi="Times New Roman" w:cs="Times New Roman"/>
          <w:sz w:val="24"/>
        </w:rPr>
        <w:t>.</w:t>
      </w:r>
    </w:p>
    <w:p w14:paraId="19BE3F0B" w14:textId="77777777" w:rsidR="005E32DE" w:rsidRDefault="005E32DE" w:rsidP="005E32DE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p w14:paraId="3285422B" w14:textId="77777777" w:rsidR="005E32DE" w:rsidRPr="005E32DE" w:rsidRDefault="005E32DE" w:rsidP="005E32D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E32DE">
        <w:rPr>
          <w:rFonts w:ascii="Times New Roman" w:hAnsi="Times New Roman" w:cs="Times New Roman"/>
          <w:b/>
          <w:sz w:val="24"/>
        </w:rPr>
        <w:t>Figura 5.</w:t>
      </w:r>
      <w:r>
        <w:rPr>
          <w:rFonts w:ascii="Times New Roman" w:hAnsi="Times New Roman" w:cs="Times New Roman"/>
          <w:sz w:val="24"/>
        </w:rPr>
        <w:t xml:space="preserve"> Remoción de t</w:t>
      </w:r>
      <w:r w:rsidRPr="005E32DE">
        <w:rPr>
          <w:rFonts w:ascii="Times New Roman" w:hAnsi="Times New Roman" w:cs="Times New Roman"/>
          <w:sz w:val="24"/>
        </w:rPr>
        <w:t>urbiedad con el coagulante floculante Al</w:t>
      </w:r>
      <w:r w:rsidRPr="005E32DE">
        <w:rPr>
          <w:rFonts w:ascii="Times New Roman" w:hAnsi="Times New Roman" w:cs="Times New Roman"/>
          <w:sz w:val="24"/>
          <w:vertAlign w:val="subscript"/>
        </w:rPr>
        <w:t>2</w:t>
      </w:r>
      <w:r w:rsidRPr="005E32DE">
        <w:rPr>
          <w:rFonts w:ascii="Times New Roman" w:hAnsi="Times New Roman" w:cs="Times New Roman"/>
          <w:sz w:val="24"/>
        </w:rPr>
        <w:t>(SO</w:t>
      </w:r>
      <w:r w:rsidRPr="005E32DE">
        <w:rPr>
          <w:rFonts w:ascii="Times New Roman" w:hAnsi="Times New Roman" w:cs="Times New Roman"/>
          <w:sz w:val="24"/>
          <w:vertAlign w:val="subscript"/>
        </w:rPr>
        <w:t>4</w:t>
      </w:r>
      <w:r w:rsidRPr="005E32DE">
        <w:rPr>
          <w:rFonts w:ascii="Times New Roman" w:hAnsi="Times New Roman" w:cs="Times New Roman"/>
          <w:sz w:val="24"/>
        </w:rPr>
        <w:t>)</w:t>
      </w:r>
      <w:r w:rsidRPr="005E32DE">
        <w:rPr>
          <w:rFonts w:ascii="Times New Roman" w:hAnsi="Times New Roman" w:cs="Times New Roman"/>
          <w:sz w:val="24"/>
          <w:vertAlign w:val="subscript"/>
        </w:rPr>
        <w:t>3</w:t>
      </w:r>
    </w:p>
    <w:p w14:paraId="3D4835CD" w14:textId="77777777" w:rsidR="00D03149" w:rsidRPr="0017718D" w:rsidRDefault="004F00DC" w:rsidP="0017718D">
      <w:pPr>
        <w:pStyle w:val="Autores"/>
        <w:spacing w:before="0" w:after="0" w:line="360" w:lineRule="auto"/>
        <w:ind w:firstLine="0"/>
        <w:rPr>
          <w:color w:val="auto"/>
          <w:sz w:val="16"/>
        </w:rPr>
      </w:pPr>
      <w:r>
        <w:rPr>
          <w:noProof/>
          <w:color w:val="auto"/>
          <w:sz w:val="16"/>
          <w:lang w:eastAsia="es-MX"/>
        </w:rPr>
        <w:drawing>
          <wp:inline distT="0" distB="0" distL="0" distR="0" wp14:anchorId="51DB3052" wp14:editId="60D990C7">
            <wp:extent cx="3891600" cy="2340000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600" cy="23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4CC92" w14:textId="77777777" w:rsidR="009D07AE" w:rsidRDefault="005E32DE" w:rsidP="005E3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780B7C">
        <w:rPr>
          <w:rFonts w:ascii="Times New Roman" w:eastAsia="Calibri" w:hAnsi="Times New Roman" w:cs="Times New Roman"/>
          <w:sz w:val="24"/>
          <w:szCs w:val="18"/>
        </w:rPr>
        <w:t>Fuente: Elaboración propia</w:t>
      </w:r>
    </w:p>
    <w:p w14:paraId="6868C15F" w14:textId="77777777" w:rsidR="005E32DE" w:rsidRDefault="005E32DE" w:rsidP="009D07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18"/>
        </w:rPr>
      </w:pPr>
    </w:p>
    <w:p w14:paraId="162AC849" w14:textId="77777777" w:rsidR="002F750E" w:rsidRDefault="002F750E" w:rsidP="005E32DE">
      <w:pPr>
        <w:pStyle w:val="Ttulo2"/>
        <w:rPr>
          <w:sz w:val="24"/>
        </w:rPr>
      </w:pPr>
    </w:p>
    <w:p w14:paraId="15CF4C88" w14:textId="030C9E8A" w:rsidR="005E32DE" w:rsidRPr="00CD5E58" w:rsidRDefault="009D07AE" w:rsidP="005E32DE">
      <w:pPr>
        <w:pStyle w:val="Ttulo2"/>
        <w:rPr>
          <w:sz w:val="24"/>
        </w:rPr>
      </w:pPr>
      <w:r w:rsidRPr="00CD5E58">
        <w:rPr>
          <w:sz w:val="24"/>
        </w:rPr>
        <w:lastRenderedPageBreak/>
        <w:t>Característi</w:t>
      </w:r>
      <w:r w:rsidR="005E32DE" w:rsidRPr="00CD5E58">
        <w:rPr>
          <w:sz w:val="24"/>
        </w:rPr>
        <w:t>cas de los mejores tratamientos</w:t>
      </w:r>
    </w:p>
    <w:p w14:paraId="4CB7A9EA" w14:textId="77777777" w:rsidR="009D07AE" w:rsidRDefault="005E32DE" w:rsidP="009D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ab/>
      </w:r>
      <w:r w:rsidR="009D07AE">
        <w:rPr>
          <w:rFonts w:ascii="Times New Roman" w:hAnsi="Times New Roman" w:cs="Times New Roman"/>
          <w:sz w:val="24"/>
          <w:szCs w:val="18"/>
        </w:rPr>
        <w:t>A continuación</w:t>
      </w:r>
      <w:r>
        <w:rPr>
          <w:rFonts w:ascii="Times New Roman" w:hAnsi="Times New Roman" w:cs="Times New Roman"/>
          <w:sz w:val="24"/>
          <w:szCs w:val="18"/>
        </w:rPr>
        <w:t>,</w:t>
      </w:r>
      <w:r w:rsidR="009D07AE">
        <w:rPr>
          <w:rFonts w:ascii="Times New Roman" w:hAnsi="Times New Roman" w:cs="Times New Roman"/>
          <w:sz w:val="24"/>
          <w:szCs w:val="18"/>
        </w:rPr>
        <w:t xml:space="preserve"> en la tabla 3 se presentan las características de los mejores tratamientos con las diferentes dosis de almidón de yuca.</w:t>
      </w:r>
    </w:p>
    <w:p w14:paraId="3CFE4BCD" w14:textId="77777777" w:rsidR="005E32DE" w:rsidRDefault="005E32DE" w:rsidP="009D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18"/>
        </w:rPr>
      </w:pPr>
    </w:p>
    <w:p w14:paraId="02AED07E" w14:textId="77777777" w:rsidR="009D07AE" w:rsidRPr="008B46A7" w:rsidRDefault="009D07AE" w:rsidP="009D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5E32DE">
        <w:rPr>
          <w:rFonts w:ascii="Times New Roman" w:hAnsi="Times New Roman" w:cs="Times New Roman"/>
          <w:b/>
          <w:sz w:val="24"/>
          <w:szCs w:val="18"/>
        </w:rPr>
        <w:t>Tabla 3.</w:t>
      </w:r>
      <w:r w:rsidRPr="006C1B4C">
        <w:rPr>
          <w:rFonts w:ascii="Times New Roman" w:hAnsi="Times New Roman" w:cs="Times New Roman"/>
          <w:sz w:val="24"/>
          <w:szCs w:val="18"/>
        </w:rPr>
        <w:t xml:space="preserve"> Características fisicoquímicas del agua residual </w:t>
      </w:r>
      <w:r>
        <w:rPr>
          <w:rFonts w:ascii="Times New Roman" w:hAnsi="Times New Roman" w:cs="Times New Roman"/>
          <w:sz w:val="24"/>
          <w:szCs w:val="18"/>
        </w:rPr>
        <w:t>con los mejores tratamientos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870"/>
        <w:gridCol w:w="1070"/>
        <w:gridCol w:w="958"/>
        <w:gridCol w:w="1425"/>
        <w:gridCol w:w="955"/>
        <w:gridCol w:w="1161"/>
        <w:gridCol w:w="1157"/>
      </w:tblGrid>
      <w:tr w:rsidR="009D07AE" w:rsidRPr="009D07AE" w14:paraId="69E643A1" w14:textId="77777777" w:rsidTr="0085597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11D29" w14:textId="77777777" w:rsidR="009D07AE" w:rsidRPr="009D07AE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D07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Tratamiento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867E3" w14:textId="77777777" w:rsidR="009D07AE" w:rsidRPr="009D07AE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D07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pH (</w:t>
            </w:r>
            <w:proofErr w:type="spellStart"/>
            <w:r w:rsidRPr="009D07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UpH</w:t>
            </w:r>
            <w:proofErr w:type="spellEnd"/>
            <w:r w:rsidRPr="009D07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C676EE" w14:textId="77777777" w:rsidR="009D07AE" w:rsidRPr="009D07AE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D07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T. Agua (°C)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D3C63" w14:textId="77777777" w:rsidR="009D07AE" w:rsidRPr="009D07AE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D07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CE (µs/cm)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927715" w14:textId="77777777" w:rsidR="009D07AE" w:rsidRPr="009D07AE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D07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Turbiedad (NTU)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EF47A9" w14:textId="77777777" w:rsidR="009D07AE" w:rsidRPr="009D07AE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D07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Color (UC)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CC881" w14:textId="77777777" w:rsidR="009D07AE" w:rsidRPr="009D07AE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D07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ER </w:t>
            </w:r>
            <w:proofErr w:type="spellStart"/>
            <w:r w:rsidRPr="009D07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Turb</w:t>
            </w:r>
            <w:proofErr w:type="spellEnd"/>
            <w:r w:rsidRPr="009D07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. (%)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C4D9DA" w14:textId="77777777" w:rsidR="009D07AE" w:rsidRPr="009D07AE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D07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ER Color (%)</w:t>
            </w:r>
          </w:p>
        </w:tc>
      </w:tr>
      <w:tr w:rsidR="009D07AE" w:rsidRPr="008B46A7" w14:paraId="0A05A4B5" w14:textId="77777777" w:rsidTr="00855971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1BD639C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SUL25/25AY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335A2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4D5927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1E3B8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69C64F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E9B4F1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CF5F49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875646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58.9</w:t>
            </w:r>
          </w:p>
        </w:tc>
      </w:tr>
      <w:tr w:rsidR="009D07AE" w:rsidRPr="008B46A7" w14:paraId="67552357" w14:textId="77777777" w:rsidTr="00855971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bottom"/>
          </w:tcPr>
          <w:p w14:paraId="158C6F1A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EE687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2E97B8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7F3D0B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5A89B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324BCD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92DD4C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46.4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40A70B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61.2</w:t>
            </w:r>
          </w:p>
        </w:tc>
      </w:tr>
      <w:tr w:rsidR="009D07AE" w:rsidRPr="008B46A7" w14:paraId="077CCCC6" w14:textId="77777777" w:rsidTr="00855971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bottom"/>
          </w:tcPr>
          <w:p w14:paraId="4839B259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BCFD4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E0ED80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044083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BA28E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7E792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4BA666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B9982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71.0</w:t>
            </w:r>
          </w:p>
        </w:tc>
      </w:tr>
      <w:tr w:rsidR="009D07AE" w:rsidRPr="008B46A7" w14:paraId="69486BBD" w14:textId="77777777" w:rsidTr="00855971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9C8726A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LF25/25AY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DA25F8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EF96A7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734C60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5D232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9DA166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45D312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BF2DAF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48.3</w:t>
            </w:r>
          </w:p>
        </w:tc>
      </w:tr>
      <w:tr w:rsidR="009D07AE" w:rsidRPr="008B46A7" w14:paraId="662E0427" w14:textId="77777777" w:rsidTr="00855971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1A5A1159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583517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957D9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ABE4EB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9D0FC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2FD35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8B3CB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33.9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A64EE8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66.2</w:t>
            </w:r>
          </w:p>
        </w:tc>
      </w:tr>
      <w:tr w:rsidR="009D07AE" w:rsidRPr="008B46A7" w14:paraId="692FC359" w14:textId="77777777" w:rsidTr="00855971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0E623F56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2480AF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69AD7E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16E2D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C7F0E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2F33C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A12A6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6A3994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77.5</w:t>
            </w:r>
          </w:p>
        </w:tc>
      </w:tr>
      <w:tr w:rsidR="009D07AE" w:rsidRPr="008B46A7" w14:paraId="0F98629D" w14:textId="77777777" w:rsidTr="00855971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8660C57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AL25/25AY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F44BBC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0A34E1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B5D73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CEA14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CF14A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114633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EF3B6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67.6</w:t>
            </w:r>
          </w:p>
        </w:tc>
      </w:tr>
      <w:tr w:rsidR="009D07AE" w:rsidRPr="008B46A7" w14:paraId="5BDC8AF1" w14:textId="77777777" w:rsidTr="00855971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bottom"/>
          </w:tcPr>
          <w:p w14:paraId="640BDE2D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74694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3B7AA0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DC2450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A0940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F19D36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290CF7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337B2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58.5</w:t>
            </w:r>
          </w:p>
        </w:tc>
      </w:tr>
      <w:tr w:rsidR="009D07AE" w:rsidRPr="008B46A7" w14:paraId="062D8C50" w14:textId="77777777" w:rsidTr="00855971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bottom"/>
          </w:tcPr>
          <w:p w14:paraId="36CB333E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799662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B04AB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EF082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9D83A4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D0114D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34B84C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F293A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63.1</w:t>
            </w:r>
          </w:p>
        </w:tc>
      </w:tr>
      <w:tr w:rsidR="009D07AE" w:rsidRPr="008B46A7" w14:paraId="6F2CB85D" w14:textId="77777777" w:rsidTr="00855971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C6C7E4E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SUL</w:t>
            </w: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363461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842FFF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243C6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5EB967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B8048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751829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C93BE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41.7</w:t>
            </w:r>
          </w:p>
        </w:tc>
      </w:tr>
      <w:tr w:rsidR="009D07AE" w:rsidRPr="008B46A7" w14:paraId="53CBF7AF" w14:textId="77777777" w:rsidTr="00855971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1A9A78C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8D5EBC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78009A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BBF787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13B8E0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86A79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09A2F6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BD8CB7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52.8</w:t>
            </w:r>
          </w:p>
        </w:tc>
      </w:tr>
      <w:tr w:rsidR="009D07AE" w:rsidRPr="008B46A7" w14:paraId="5B0E8F1D" w14:textId="77777777" w:rsidTr="00855971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2E9DF0C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1EAD77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1B3D4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CA0C3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001D07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65442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B4317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099E67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55.3</w:t>
            </w:r>
          </w:p>
        </w:tc>
      </w:tr>
      <w:tr w:rsidR="009D07AE" w:rsidRPr="008B46A7" w14:paraId="41803A6F" w14:textId="77777777" w:rsidTr="00855971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8952021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F25/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FE6E99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5D0E8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8C085A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96E1E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22D78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4733C1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94F34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44.2</w:t>
            </w:r>
          </w:p>
        </w:tc>
      </w:tr>
      <w:tr w:rsidR="009D07AE" w:rsidRPr="008B46A7" w14:paraId="54312417" w14:textId="77777777" w:rsidTr="00855971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6F4E852B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7C273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CB8B1E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A4F9D4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1124A4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76D55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A5A33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934E56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65.2</w:t>
            </w:r>
          </w:p>
        </w:tc>
      </w:tr>
      <w:tr w:rsidR="009D07AE" w:rsidRPr="008B46A7" w14:paraId="15381C97" w14:textId="77777777" w:rsidTr="00855971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7C4260F1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8DEE8C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052109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14E9A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C15F5B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74181A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CD6274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46E126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79.5</w:t>
            </w:r>
          </w:p>
        </w:tc>
      </w:tr>
      <w:tr w:rsidR="009D07AE" w:rsidRPr="008B46A7" w14:paraId="70B91DB3" w14:textId="77777777" w:rsidTr="00855971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4AD7FA9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AL25</w:t>
            </w: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072FB7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E5799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335370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14B4C5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67D589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7DF28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B8DB13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62.4</w:t>
            </w:r>
          </w:p>
        </w:tc>
      </w:tr>
      <w:tr w:rsidR="009D07AE" w:rsidRPr="008B46A7" w14:paraId="125ABAB4" w14:textId="77777777" w:rsidTr="00855971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08B545E8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477BB9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222A7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D82E39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71F41C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AEA0E1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E8EE3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9C6851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63.0</w:t>
            </w:r>
          </w:p>
        </w:tc>
      </w:tr>
      <w:tr w:rsidR="009D07AE" w:rsidRPr="008B46A7" w14:paraId="5A6D67D8" w14:textId="77777777" w:rsidTr="00855971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3DB9459C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B050AF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140957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71830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7AB25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DB61C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A019D4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0BA2B1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64.3</w:t>
            </w:r>
          </w:p>
        </w:tc>
      </w:tr>
      <w:tr w:rsidR="009D07AE" w:rsidRPr="008B46A7" w14:paraId="4A31F225" w14:textId="77777777" w:rsidTr="00855971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235B9F0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UL25</w:t>
            </w: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2AF850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8503E1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F2C160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F17CA1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716F6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48B98E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033C6D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74.0</w:t>
            </w:r>
          </w:p>
        </w:tc>
      </w:tr>
      <w:tr w:rsidR="009D07AE" w:rsidRPr="008B46A7" w14:paraId="60CB2359" w14:textId="77777777" w:rsidTr="00855971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79235965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295D5E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EFCBB8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673340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5FD2E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6ED33C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A72A6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D1994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74.1</w:t>
            </w:r>
          </w:p>
        </w:tc>
      </w:tr>
      <w:tr w:rsidR="009D07AE" w:rsidRPr="008B46A7" w14:paraId="1AF13A36" w14:textId="77777777" w:rsidTr="00855971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6C17EC57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2ABBB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314F3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79D66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E13D7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4C0B61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D4DC7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D6DFC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78.1</w:t>
            </w:r>
          </w:p>
        </w:tc>
      </w:tr>
      <w:tr w:rsidR="009D07AE" w:rsidRPr="008B46A7" w14:paraId="484CC9A7" w14:textId="77777777" w:rsidTr="00855971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3352DF0B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LF25</w:t>
            </w: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437008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2D9DDF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0E7257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455708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8CF88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E7789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CA899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56.7</w:t>
            </w:r>
          </w:p>
        </w:tc>
      </w:tr>
      <w:tr w:rsidR="009D07AE" w:rsidRPr="008B46A7" w14:paraId="473741D4" w14:textId="77777777" w:rsidTr="00855971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44E0DDDD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AC4B18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98919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9D5275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14332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BB631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97E9F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7B6751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71.5</w:t>
            </w:r>
          </w:p>
        </w:tc>
      </w:tr>
      <w:tr w:rsidR="009D07AE" w:rsidRPr="008B46A7" w14:paraId="508BDDFE" w14:textId="77777777" w:rsidTr="00855971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2DE52CB8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F16C5B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D6ACEA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435EB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8558F5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267A6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F316E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838E8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78.7</w:t>
            </w:r>
          </w:p>
        </w:tc>
      </w:tr>
      <w:tr w:rsidR="009D07AE" w:rsidRPr="008B46A7" w14:paraId="24823E8C" w14:textId="77777777" w:rsidTr="00855971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0D03E94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AL25</w:t>
            </w: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FD7D6B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C160EA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AFD258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252B92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56351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00E1D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EA59C1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59.4</w:t>
            </w:r>
          </w:p>
        </w:tc>
      </w:tr>
      <w:tr w:rsidR="009D07AE" w:rsidRPr="008B46A7" w14:paraId="0B387261" w14:textId="77777777" w:rsidTr="00855971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bottom"/>
          </w:tcPr>
          <w:p w14:paraId="33A636E2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945485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7B32AD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4182C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03D9B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8332F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905DAE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669A40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61.3</w:t>
            </w:r>
          </w:p>
        </w:tc>
      </w:tr>
      <w:tr w:rsidR="009D07AE" w:rsidRPr="008B46A7" w14:paraId="6F840721" w14:textId="77777777" w:rsidTr="00855971">
        <w:trPr>
          <w:trHeight w:val="300"/>
        </w:trPr>
        <w:tc>
          <w:tcPr>
            <w:tcW w:w="0" w:type="auto"/>
            <w:vMerge/>
            <w:shd w:val="clear" w:color="auto" w:fill="auto"/>
            <w:noWrap/>
            <w:vAlign w:val="bottom"/>
          </w:tcPr>
          <w:p w14:paraId="0F88A0A6" w14:textId="77777777" w:rsidR="009D07AE" w:rsidRPr="008B46A7" w:rsidRDefault="009D07AE" w:rsidP="0085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7B6A2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760C69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C714C0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73E64A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5664DE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689D80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6EECED" w14:textId="77777777" w:rsidR="009D07AE" w:rsidRPr="008B46A7" w:rsidRDefault="009D07AE" w:rsidP="0085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B4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60.5</w:t>
            </w:r>
          </w:p>
        </w:tc>
      </w:tr>
    </w:tbl>
    <w:p w14:paraId="37125E52" w14:textId="77777777" w:rsidR="00D03149" w:rsidRPr="00523E6A" w:rsidRDefault="00A9775B" w:rsidP="00523E6A">
      <w:pPr>
        <w:pStyle w:val="Autores"/>
        <w:spacing w:before="0" w:after="0" w:line="360" w:lineRule="auto"/>
        <w:ind w:firstLine="0"/>
        <w:rPr>
          <w:color w:val="auto"/>
          <w:sz w:val="18"/>
        </w:rPr>
      </w:pPr>
      <w:r>
        <w:rPr>
          <w:color w:val="auto"/>
          <w:sz w:val="18"/>
        </w:rPr>
        <w:t>Nomenclatura: SUL25/25AY = m</w:t>
      </w:r>
      <w:r w:rsidR="00523E6A" w:rsidRPr="00523E6A">
        <w:rPr>
          <w:color w:val="auto"/>
          <w:sz w:val="18"/>
        </w:rPr>
        <w:t>ezcla de 250 mgL</w:t>
      </w:r>
      <w:r w:rsidR="00523E6A" w:rsidRPr="00523E6A">
        <w:rPr>
          <w:color w:val="auto"/>
          <w:sz w:val="18"/>
          <w:vertAlign w:val="superscript"/>
        </w:rPr>
        <w:t>-1</w:t>
      </w:r>
      <w:r w:rsidR="00523E6A" w:rsidRPr="00523E6A">
        <w:rPr>
          <w:color w:val="auto"/>
          <w:sz w:val="18"/>
        </w:rPr>
        <w:t xml:space="preserve"> de sulfato de aluminio con 250 mgL</w:t>
      </w:r>
      <w:r w:rsidR="00523E6A" w:rsidRPr="00523E6A">
        <w:rPr>
          <w:color w:val="auto"/>
          <w:sz w:val="18"/>
          <w:vertAlign w:val="superscript"/>
        </w:rPr>
        <w:t>-1</w:t>
      </w:r>
      <w:r>
        <w:rPr>
          <w:color w:val="auto"/>
          <w:sz w:val="18"/>
        </w:rPr>
        <w:t xml:space="preserve"> de almidón de yuca</w:t>
      </w:r>
    </w:p>
    <w:p w14:paraId="56B947D4" w14:textId="77777777" w:rsidR="00A9775B" w:rsidRDefault="00A9775B" w:rsidP="00A977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780B7C">
        <w:rPr>
          <w:rFonts w:ascii="Times New Roman" w:eastAsia="Calibri" w:hAnsi="Times New Roman" w:cs="Times New Roman"/>
          <w:sz w:val="24"/>
          <w:szCs w:val="18"/>
        </w:rPr>
        <w:t>Fuente: Elaboración propia</w:t>
      </w:r>
      <w:r>
        <w:rPr>
          <w:rFonts w:ascii="Times New Roman" w:eastAsia="Calibri" w:hAnsi="Times New Roman" w:cs="Times New Roman"/>
          <w:sz w:val="24"/>
          <w:szCs w:val="18"/>
        </w:rPr>
        <w:t xml:space="preserve"> </w:t>
      </w:r>
    </w:p>
    <w:p w14:paraId="1D057A44" w14:textId="77777777" w:rsidR="00523E6A" w:rsidRDefault="00523E6A" w:rsidP="0017718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6304BE8" w14:textId="77777777" w:rsidR="00A9775B" w:rsidRPr="00CD5E58" w:rsidRDefault="00D03149" w:rsidP="00A9775B">
      <w:pPr>
        <w:pStyle w:val="Ttulo2"/>
        <w:rPr>
          <w:sz w:val="24"/>
        </w:rPr>
      </w:pPr>
      <w:r w:rsidRPr="00CD5E58">
        <w:rPr>
          <w:sz w:val="24"/>
        </w:rPr>
        <w:lastRenderedPageBreak/>
        <w:t>Comparación entre los tratamientos con las sales metá</w:t>
      </w:r>
      <w:r w:rsidR="00A9775B" w:rsidRPr="00CD5E58">
        <w:rPr>
          <w:sz w:val="24"/>
        </w:rPr>
        <w:t>licas</w:t>
      </w:r>
    </w:p>
    <w:p w14:paraId="35DCEEE1" w14:textId="77777777" w:rsidR="00D03149" w:rsidRDefault="00A9775B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03149" w:rsidRPr="0017718D">
        <w:rPr>
          <w:rFonts w:ascii="Times New Roman" w:hAnsi="Times New Roman" w:cs="Times New Roman"/>
          <w:sz w:val="24"/>
        </w:rPr>
        <w:t>Comparando el tr</w:t>
      </w:r>
      <w:r w:rsidR="009D07AE">
        <w:rPr>
          <w:rFonts w:ascii="Times New Roman" w:hAnsi="Times New Roman" w:cs="Times New Roman"/>
          <w:sz w:val="24"/>
        </w:rPr>
        <w:t>atamiento de la dosis de 250 mg</w:t>
      </w:r>
      <w:r w:rsidR="00D03149" w:rsidRPr="0017718D">
        <w:rPr>
          <w:rFonts w:ascii="Times New Roman" w:hAnsi="Times New Roman" w:cs="Times New Roman"/>
          <w:sz w:val="24"/>
        </w:rPr>
        <w:t>L</w:t>
      </w:r>
      <w:r w:rsidR="001B7FA0" w:rsidRPr="001B7FA0">
        <w:rPr>
          <w:rFonts w:ascii="Times New Roman" w:hAnsi="Times New Roman" w:cs="Times New Roman"/>
          <w:sz w:val="24"/>
          <w:vertAlign w:val="superscript"/>
        </w:rPr>
        <w:t>-1</w:t>
      </w:r>
      <w:r w:rsidR="00D03149" w:rsidRPr="0017718D">
        <w:rPr>
          <w:rFonts w:ascii="Times New Roman" w:hAnsi="Times New Roman" w:cs="Times New Roman"/>
          <w:sz w:val="24"/>
        </w:rPr>
        <w:t xml:space="preserve"> de cada coagulante con 250 </w:t>
      </w:r>
      <w:r w:rsidR="009D07AE">
        <w:rPr>
          <w:rFonts w:ascii="Times New Roman" w:hAnsi="Times New Roman" w:cs="Times New Roman"/>
          <w:sz w:val="24"/>
        </w:rPr>
        <w:t>mg</w:t>
      </w:r>
      <w:r w:rsidR="001B7FA0" w:rsidRPr="0017718D">
        <w:rPr>
          <w:rFonts w:ascii="Times New Roman" w:hAnsi="Times New Roman" w:cs="Times New Roman"/>
          <w:sz w:val="24"/>
        </w:rPr>
        <w:t>L</w:t>
      </w:r>
      <w:r w:rsidR="001B7FA0" w:rsidRPr="001B7FA0">
        <w:rPr>
          <w:rFonts w:ascii="Times New Roman" w:hAnsi="Times New Roman" w:cs="Times New Roman"/>
          <w:sz w:val="24"/>
          <w:vertAlign w:val="superscript"/>
        </w:rPr>
        <w:t>-1</w:t>
      </w:r>
      <w:r w:rsidR="00D03149" w:rsidRPr="0017718D">
        <w:rPr>
          <w:rFonts w:ascii="Times New Roman" w:hAnsi="Times New Roman" w:cs="Times New Roman"/>
          <w:sz w:val="24"/>
        </w:rPr>
        <w:t xml:space="preserve"> de almidón de yuca</w:t>
      </w:r>
      <w:r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 puede apreciar </w:t>
      </w:r>
      <w:r w:rsidR="00D03149" w:rsidRPr="0017718D">
        <w:rPr>
          <w:rFonts w:ascii="Times New Roman" w:hAnsi="Times New Roman" w:cs="Times New Roman"/>
          <w:sz w:val="24"/>
        </w:rPr>
        <w:t>que el análisis de varianza de una vía indica que existen diferencias altamente significativas (P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&lt; 0.001) entre los valores medios de la variable </w:t>
      </w:r>
      <w:r w:rsidR="00D03149" w:rsidRPr="00B7745A">
        <w:rPr>
          <w:rFonts w:ascii="Times New Roman" w:hAnsi="Times New Roman" w:cs="Times New Roman"/>
          <w:i/>
          <w:sz w:val="24"/>
        </w:rPr>
        <w:t>turbiedad</w:t>
      </w:r>
      <w:r w:rsidR="00D03149" w:rsidRPr="0017718D">
        <w:rPr>
          <w:rFonts w:ascii="Times New Roman" w:hAnsi="Times New Roman" w:cs="Times New Roman"/>
          <w:sz w:val="24"/>
        </w:rPr>
        <w:t xml:space="preserve"> de los diferentes tratamientos de coagulantes (CLF25/25AY, HCAL25/25AY, SUL25/25AY) con 95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% de confiabilidad. El coagulante que presenta la mejor remoción </w:t>
      </w:r>
      <w:r w:rsidR="00B7745A">
        <w:rPr>
          <w:rFonts w:ascii="Times New Roman" w:hAnsi="Times New Roman" w:cs="Times New Roman"/>
          <w:sz w:val="24"/>
        </w:rPr>
        <w:t>de turbiedad fue</w:t>
      </w:r>
      <w:r w:rsidR="00D03149" w:rsidRPr="0017718D">
        <w:rPr>
          <w:rFonts w:ascii="Times New Roman" w:hAnsi="Times New Roman" w:cs="Times New Roman"/>
          <w:sz w:val="24"/>
        </w:rPr>
        <w:t xml:space="preserve"> SUL25/25AY con promedio de 11.6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±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0.9 </w:t>
      </w:r>
      <w:r w:rsidR="00AE694A">
        <w:rPr>
          <w:rFonts w:ascii="Times New Roman" w:hAnsi="Times New Roman" w:cs="Times New Roman"/>
          <w:sz w:val="24"/>
        </w:rPr>
        <w:t>NTU</w:t>
      </w:r>
      <w:r>
        <w:rPr>
          <w:rFonts w:ascii="Times New Roman" w:hAnsi="Times New Roman" w:cs="Times New Roman"/>
          <w:sz w:val="24"/>
        </w:rPr>
        <w:t>, seguido</w:t>
      </w:r>
      <w:r w:rsidR="00D03149" w:rsidRPr="0017718D">
        <w:rPr>
          <w:rFonts w:ascii="Times New Roman" w:hAnsi="Times New Roman" w:cs="Times New Roman"/>
          <w:sz w:val="24"/>
        </w:rPr>
        <w:t xml:space="preserve"> del coagulante HCAL25/25AY con un promedio de 15.9 ± 6.2. Los valores promedios más altos de turbiedad CLF25/25AY se presentaron en el coagulante con promedio de 19.6 ± 3.2</w:t>
      </w:r>
      <w:r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respectivamente (</w:t>
      </w:r>
      <w:r>
        <w:rPr>
          <w:rFonts w:ascii="Times New Roman" w:hAnsi="Times New Roman" w:cs="Times New Roman"/>
          <w:sz w:val="24"/>
        </w:rPr>
        <w:t>figura</w:t>
      </w:r>
      <w:r w:rsidR="00D03149" w:rsidRPr="0017718D">
        <w:rPr>
          <w:rFonts w:ascii="Times New Roman" w:hAnsi="Times New Roman" w:cs="Times New Roman"/>
          <w:sz w:val="24"/>
        </w:rPr>
        <w:t xml:space="preserve"> 6). El </w:t>
      </w:r>
      <w:r w:rsidR="00934063">
        <w:rPr>
          <w:rFonts w:ascii="Times New Roman" w:hAnsi="Times New Roman" w:cs="Times New Roman"/>
          <w:sz w:val="24"/>
        </w:rPr>
        <w:t>contraste de medias Tukey mostró</w:t>
      </w:r>
      <w:r w:rsidR="00D03149" w:rsidRPr="0017718D">
        <w:rPr>
          <w:rFonts w:ascii="Times New Roman" w:hAnsi="Times New Roman" w:cs="Times New Roman"/>
          <w:sz w:val="24"/>
        </w:rPr>
        <w:t xml:space="preserve"> diferencias estadísticas significativas entre los tratamientos.</w:t>
      </w:r>
    </w:p>
    <w:p w14:paraId="77C50148" w14:textId="77777777" w:rsidR="00A9775B" w:rsidRDefault="00A9775B" w:rsidP="00A9775B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p w14:paraId="5BCF154D" w14:textId="77777777" w:rsidR="00A9775B" w:rsidRPr="00A9775B" w:rsidRDefault="00A9775B" w:rsidP="00A9775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9775B">
        <w:rPr>
          <w:rFonts w:ascii="Times New Roman" w:hAnsi="Times New Roman" w:cs="Times New Roman"/>
          <w:b/>
          <w:sz w:val="24"/>
        </w:rPr>
        <w:t>Figura 6.</w:t>
      </w:r>
      <w:r w:rsidRPr="00A9775B">
        <w:rPr>
          <w:rFonts w:ascii="Times New Roman" w:hAnsi="Times New Roman" w:cs="Times New Roman"/>
          <w:sz w:val="24"/>
        </w:rPr>
        <w:t xml:space="preserve"> Valores promedios de la variable </w:t>
      </w:r>
      <w:r w:rsidRPr="00B7745A">
        <w:rPr>
          <w:rFonts w:ascii="Times New Roman" w:hAnsi="Times New Roman" w:cs="Times New Roman"/>
          <w:i/>
          <w:sz w:val="24"/>
        </w:rPr>
        <w:t>turbiedad</w:t>
      </w:r>
      <w:r w:rsidRPr="00A9775B">
        <w:rPr>
          <w:rFonts w:ascii="Times New Roman" w:hAnsi="Times New Roman" w:cs="Times New Roman"/>
          <w:sz w:val="24"/>
        </w:rPr>
        <w:t xml:space="preserve"> (NTU) ± intervalos de confianza de LSD de los tipos de tratamiento (CLF25</w:t>
      </w:r>
      <w:r>
        <w:rPr>
          <w:rFonts w:ascii="Times New Roman" w:hAnsi="Times New Roman" w:cs="Times New Roman"/>
          <w:sz w:val="24"/>
        </w:rPr>
        <w:t>/25AY, HCAL25/25AY, SUL25/25AY)</w:t>
      </w:r>
    </w:p>
    <w:p w14:paraId="3271056A" w14:textId="77777777" w:rsidR="00D03149" w:rsidRPr="0017718D" w:rsidRDefault="003A47D0" w:rsidP="0017718D">
      <w:pPr>
        <w:pStyle w:val="Autores"/>
        <w:spacing w:before="0" w:after="0" w:line="360" w:lineRule="auto"/>
        <w:ind w:firstLine="0"/>
        <w:rPr>
          <w:color w:val="auto"/>
          <w:sz w:val="18"/>
        </w:rPr>
      </w:pPr>
      <w:r>
        <w:rPr>
          <w:noProof/>
          <w:color w:val="auto"/>
          <w:sz w:val="18"/>
          <w:lang w:eastAsia="es-MX"/>
        </w:rPr>
        <w:drawing>
          <wp:inline distT="0" distB="0" distL="0" distR="0" wp14:anchorId="15941E14" wp14:editId="6E529B70">
            <wp:extent cx="3880800" cy="2340000"/>
            <wp:effectExtent l="0" t="0" r="571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800" cy="23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E97033" w14:textId="77777777" w:rsidR="00D03149" w:rsidRPr="0017718D" w:rsidRDefault="00A9775B" w:rsidP="00A9775B">
      <w:pPr>
        <w:pStyle w:val="Autores"/>
        <w:spacing w:before="0" w:after="0" w:line="360" w:lineRule="auto"/>
        <w:ind w:firstLine="0"/>
        <w:rPr>
          <w:b/>
          <w:color w:val="auto"/>
          <w:sz w:val="16"/>
        </w:rPr>
      </w:pPr>
      <w:r w:rsidRPr="00780B7C">
        <w:rPr>
          <w:rFonts w:eastAsia="Calibri"/>
          <w:color w:val="auto"/>
          <w:sz w:val="24"/>
          <w:szCs w:val="18"/>
        </w:rPr>
        <w:t>Fuente: Elaboración propia</w:t>
      </w:r>
    </w:p>
    <w:p w14:paraId="7A82334F" w14:textId="77777777" w:rsidR="00A9775B" w:rsidRDefault="00A9775B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FF75548" w14:textId="77777777" w:rsidR="00D03149" w:rsidRDefault="00A9775B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03149" w:rsidRPr="0017718D">
        <w:rPr>
          <w:rFonts w:ascii="Times New Roman" w:hAnsi="Times New Roman" w:cs="Times New Roman"/>
          <w:sz w:val="24"/>
        </w:rPr>
        <w:t>El análisis de varianza de una vía indica que existen diferencias altamente significativas (P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&lt; 0.001) entre los valores medios de la variable </w:t>
      </w:r>
      <w:r w:rsidR="00D03149" w:rsidRPr="00B7745A">
        <w:rPr>
          <w:rFonts w:ascii="Times New Roman" w:hAnsi="Times New Roman" w:cs="Times New Roman"/>
          <w:i/>
          <w:sz w:val="24"/>
        </w:rPr>
        <w:t>color</w:t>
      </w:r>
      <w:r w:rsidR="00D03149" w:rsidRPr="0017718D">
        <w:rPr>
          <w:rFonts w:ascii="Times New Roman" w:hAnsi="Times New Roman" w:cs="Times New Roman"/>
          <w:sz w:val="24"/>
        </w:rPr>
        <w:t xml:space="preserve"> de los diferentes tratamientos de coagulantes (CLF25/25AY, HCAL25/25AY, SUL25/25AY) con 95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% de confiabilidad. El coagulante que presenta la mejor remoción </w:t>
      </w:r>
      <w:r w:rsidR="00B7745A">
        <w:rPr>
          <w:rFonts w:ascii="Times New Roman" w:hAnsi="Times New Roman" w:cs="Times New Roman"/>
          <w:sz w:val="24"/>
        </w:rPr>
        <w:t>de color fue</w:t>
      </w:r>
      <w:r w:rsidR="00D03149" w:rsidRPr="0017718D">
        <w:rPr>
          <w:rFonts w:ascii="Times New Roman" w:hAnsi="Times New Roman" w:cs="Times New Roman"/>
          <w:sz w:val="24"/>
        </w:rPr>
        <w:t xml:space="preserve"> SUL25/25AY con promedio de 280.6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±</w:t>
      </w:r>
      <w:r w:rsidR="00A225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12.2, seguido</w:t>
      </w:r>
      <w:r w:rsidR="00D03149" w:rsidRPr="0017718D">
        <w:rPr>
          <w:rFonts w:ascii="Times New Roman" w:hAnsi="Times New Roman" w:cs="Times New Roman"/>
          <w:sz w:val="24"/>
        </w:rPr>
        <w:t xml:space="preserve"> del coagulante HCAL25/25AY con un promedio de 527.0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lastRenderedPageBreak/>
        <w:t>±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64.0. Los valores promedios más altos de color se presentaron en el coagulante CLF25/25AY con promedio de </w:t>
      </w:r>
      <w:r w:rsidR="00A225F7">
        <w:rPr>
          <w:rFonts w:ascii="Times New Roman" w:hAnsi="Times New Roman" w:cs="Times New Roman"/>
          <w:sz w:val="24"/>
        </w:rPr>
        <w:t>554.0 ± 184.0</w:t>
      </w:r>
      <w:r>
        <w:rPr>
          <w:rFonts w:ascii="Times New Roman" w:hAnsi="Times New Roman" w:cs="Times New Roman"/>
          <w:sz w:val="24"/>
        </w:rPr>
        <w:t>,</w:t>
      </w:r>
      <w:r w:rsidR="00A225F7">
        <w:rPr>
          <w:rFonts w:ascii="Times New Roman" w:hAnsi="Times New Roman" w:cs="Times New Roman"/>
          <w:sz w:val="24"/>
        </w:rPr>
        <w:t xml:space="preserve"> respectivamente</w:t>
      </w:r>
      <w:r w:rsidR="00D03149" w:rsidRPr="0017718D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figura</w:t>
      </w:r>
      <w:r w:rsidR="00D03149" w:rsidRPr="0017718D">
        <w:rPr>
          <w:rFonts w:ascii="Times New Roman" w:hAnsi="Times New Roman" w:cs="Times New Roman"/>
          <w:sz w:val="24"/>
        </w:rPr>
        <w:t xml:space="preserve"> 7).</w:t>
      </w:r>
    </w:p>
    <w:p w14:paraId="7E8FA775" w14:textId="77777777" w:rsidR="00A9775B" w:rsidRDefault="00A9775B" w:rsidP="00A9775B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p w14:paraId="681840E4" w14:textId="77777777" w:rsidR="00A9775B" w:rsidRPr="00A9775B" w:rsidRDefault="00A9775B" w:rsidP="00A9775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9775B">
        <w:rPr>
          <w:rFonts w:ascii="Times New Roman" w:hAnsi="Times New Roman" w:cs="Times New Roman"/>
          <w:b/>
          <w:sz w:val="24"/>
        </w:rPr>
        <w:t>Figura 7.</w:t>
      </w:r>
      <w:r w:rsidRPr="00A9775B">
        <w:rPr>
          <w:rFonts w:ascii="Times New Roman" w:hAnsi="Times New Roman" w:cs="Times New Roman"/>
          <w:sz w:val="24"/>
        </w:rPr>
        <w:t xml:space="preserve"> Valores promedios </w:t>
      </w:r>
      <w:r>
        <w:rPr>
          <w:rFonts w:ascii="Times New Roman" w:hAnsi="Times New Roman" w:cs="Times New Roman"/>
          <w:sz w:val="24"/>
        </w:rPr>
        <w:t xml:space="preserve">de la </w:t>
      </w:r>
      <w:r w:rsidRPr="00A9775B">
        <w:rPr>
          <w:rFonts w:ascii="Times New Roman" w:hAnsi="Times New Roman" w:cs="Times New Roman"/>
          <w:sz w:val="24"/>
        </w:rPr>
        <w:t xml:space="preserve">variable </w:t>
      </w:r>
      <w:r w:rsidRPr="00B7745A">
        <w:rPr>
          <w:rFonts w:ascii="Times New Roman" w:hAnsi="Times New Roman" w:cs="Times New Roman"/>
          <w:i/>
          <w:sz w:val="24"/>
        </w:rPr>
        <w:t>color</w:t>
      </w:r>
      <w:r w:rsidRPr="00A9775B">
        <w:rPr>
          <w:rFonts w:ascii="Times New Roman" w:hAnsi="Times New Roman" w:cs="Times New Roman"/>
          <w:sz w:val="24"/>
        </w:rPr>
        <w:t xml:space="preserve"> (CU) ± intervalos de confianza de LSD de los tipos de tratamiento (CLF25</w:t>
      </w:r>
      <w:r>
        <w:rPr>
          <w:rFonts w:ascii="Times New Roman" w:hAnsi="Times New Roman" w:cs="Times New Roman"/>
          <w:sz w:val="24"/>
        </w:rPr>
        <w:t>/25AY, HCAL25/25AY, SUL25/25AY)</w:t>
      </w:r>
    </w:p>
    <w:p w14:paraId="057E61BE" w14:textId="77777777" w:rsidR="00D03149" w:rsidRPr="0017718D" w:rsidRDefault="003F6EEC" w:rsidP="0017718D">
      <w:pPr>
        <w:pStyle w:val="Autores"/>
        <w:spacing w:before="0" w:after="0" w:line="360" w:lineRule="auto"/>
        <w:ind w:firstLine="0"/>
        <w:rPr>
          <w:color w:val="auto"/>
          <w:sz w:val="18"/>
        </w:rPr>
      </w:pPr>
      <w:r>
        <w:rPr>
          <w:noProof/>
          <w:color w:val="auto"/>
          <w:sz w:val="18"/>
          <w:lang w:eastAsia="es-MX"/>
        </w:rPr>
        <w:drawing>
          <wp:inline distT="0" distB="0" distL="0" distR="0" wp14:anchorId="7221FE09" wp14:editId="1D1BA445">
            <wp:extent cx="3956400" cy="2340000"/>
            <wp:effectExtent l="0" t="0" r="635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400" cy="23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78739D" w14:textId="77777777" w:rsidR="00D03149" w:rsidRPr="0017718D" w:rsidRDefault="00A9775B" w:rsidP="00A9775B">
      <w:pPr>
        <w:pStyle w:val="Autores"/>
        <w:spacing w:before="0" w:after="0" w:line="360" w:lineRule="auto"/>
        <w:ind w:firstLine="0"/>
        <w:rPr>
          <w:b/>
          <w:color w:val="auto"/>
          <w:sz w:val="16"/>
        </w:rPr>
      </w:pPr>
      <w:r w:rsidRPr="00780B7C">
        <w:rPr>
          <w:rFonts w:eastAsia="Calibri"/>
          <w:color w:val="auto"/>
          <w:sz w:val="24"/>
          <w:szCs w:val="18"/>
        </w:rPr>
        <w:t>Fuente: Elaboración propia</w:t>
      </w:r>
    </w:p>
    <w:p w14:paraId="13F833B7" w14:textId="77777777" w:rsidR="00A9775B" w:rsidRDefault="00A9775B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3E4B99D" w14:textId="02525C30" w:rsidR="00D03149" w:rsidRDefault="00A9775B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03149" w:rsidRPr="0017718D">
        <w:rPr>
          <w:rFonts w:ascii="Times New Roman" w:hAnsi="Times New Roman" w:cs="Times New Roman"/>
          <w:sz w:val="24"/>
        </w:rPr>
        <w:t xml:space="preserve">De la dosis de 250 </w:t>
      </w:r>
      <w:r w:rsidR="001B7FA0">
        <w:rPr>
          <w:rFonts w:ascii="Times New Roman" w:hAnsi="Times New Roman" w:cs="Times New Roman"/>
          <w:sz w:val="24"/>
        </w:rPr>
        <w:t>mg</w:t>
      </w:r>
      <w:r w:rsidR="001B7FA0" w:rsidRPr="0017718D">
        <w:rPr>
          <w:rFonts w:ascii="Times New Roman" w:hAnsi="Times New Roman" w:cs="Times New Roman"/>
          <w:sz w:val="24"/>
        </w:rPr>
        <w:t>L</w:t>
      </w:r>
      <w:r w:rsidR="001B7FA0" w:rsidRPr="001B7FA0">
        <w:rPr>
          <w:rFonts w:ascii="Times New Roman" w:hAnsi="Times New Roman" w:cs="Times New Roman"/>
          <w:sz w:val="24"/>
          <w:vertAlign w:val="superscript"/>
        </w:rPr>
        <w:t>-1</w:t>
      </w:r>
      <w:r w:rsidR="001B7FA0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de cada coagulante con 500 </w:t>
      </w:r>
      <w:r w:rsidR="001B7FA0">
        <w:rPr>
          <w:rFonts w:ascii="Times New Roman" w:hAnsi="Times New Roman" w:cs="Times New Roman"/>
          <w:sz w:val="24"/>
        </w:rPr>
        <w:t>mg</w:t>
      </w:r>
      <w:r w:rsidR="001B7FA0" w:rsidRPr="0017718D">
        <w:rPr>
          <w:rFonts w:ascii="Times New Roman" w:hAnsi="Times New Roman" w:cs="Times New Roman"/>
          <w:sz w:val="24"/>
        </w:rPr>
        <w:t>L</w:t>
      </w:r>
      <w:r w:rsidR="001B7FA0" w:rsidRPr="001B7FA0">
        <w:rPr>
          <w:rFonts w:ascii="Times New Roman" w:hAnsi="Times New Roman" w:cs="Times New Roman"/>
          <w:sz w:val="24"/>
          <w:vertAlign w:val="superscript"/>
        </w:rPr>
        <w:t>-1</w:t>
      </w:r>
      <w:r w:rsidR="00D03149" w:rsidRPr="0017718D">
        <w:rPr>
          <w:rFonts w:ascii="Times New Roman" w:hAnsi="Times New Roman" w:cs="Times New Roman"/>
          <w:sz w:val="24"/>
        </w:rPr>
        <w:t>de almidón de yuca</w:t>
      </w:r>
      <w:r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 puede </w:t>
      </w:r>
      <w:r w:rsidR="00D03149" w:rsidRPr="0017718D">
        <w:rPr>
          <w:rFonts w:ascii="Times New Roman" w:hAnsi="Times New Roman" w:cs="Times New Roman"/>
          <w:sz w:val="24"/>
        </w:rPr>
        <w:t>ver que el análisis de varianza de una vía indica que existen diferencias altamente significativas (P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&lt; 0.05) entre los valores medios de la variable </w:t>
      </w:r>
      <w:r w:rsidR="00D03149" w:rsidRPr="00B7745A">
        <w:rPr>
          <w:rFonts w:ascii="Times New Roman" w:hAnsi="Times New Roman" w:cs="Times New Roman"/>
          <w:i/>
          <w:sz w:val="24"/>
        </w:rPr>
        <w:t>turbiedad</w:t>
      </w:r>
      <w:r w:rsidR="00D03149" w:rsidRPr="0017718D">
        <w:rPr>
          <w:rFonts w:ascii="Times New Roman" w:hAnsi="Times New Roman" w:cs="Times New Roman"/>
          <w:sz w:val="24"/>
        </w:rPr>
        <w:t xml:space="preserve"> de los diferentes tratamientos de coagulantes (CLF25/50AY,</w:t>
      </w:r>
      <w:r>
        <w:rPr>
          <w:rFonts w:ascii="Times New Roman" w:hAnsi="Times New Roman" w:cs="Times New Roman"/>
          <w:sz w:val="24"/>
        </w:rPr>
        <w:t xml:space="preserve"> HCAL25/50AY, SUL25/50AY) con</w:t>
      </w:r>
      <w:r w:rsidR="00D03149" w:rsidRPr="0017718D">
        <w:rPr>
          <w:rFonts w:ascii="Times New Roman" w:hAnsi="Times New Roman" w:cs="Times New Roman"/>
          <w:sz w:val="24"/>
        </w:rPr>
        <w:t xml:space="preserve"> 95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 de confiabilidad. El coagulante que presenta la</w:t>
      </w:r>
      <w:r w:rsidR="00B7745A">
        <w:rPr>
          <w:rFonts w:ascii="Times New Roman" w:hAnsi="Times New Roman" w:cs="Times New Roman"/>
          <w:sz w:val="24"/>
        </w:rPr>
        <w:t xml:space="preserve"> mejor remoción turbiedad fue</w:t>
      </w:r>
      <w:r w:rsidR="00D03149" w:rsidRPr="0017718D">
        <w:rPr>
          <w:rFonts w:ascii="Times New Roman" w:hAnsi="Times New Roman" w:cs="Times New Roman"/>
          <w:sz w:val="24"/>
        </w:rPr>
        <w:t xml:space="preserve"> SUL25/50AY con promedio de 15.7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±</w:t>
      </w:r>
      <w:r w:rsidR="00A225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4.05, seguido</w:t>
      </w:r>
      <w:r w:rsidR="00D03149" w:rsidRPr="0017718D">
        <w:rPr>
          <w:rFonts w:ascii="Times New Roman" w:hAnsi="Times New Roman" w:cs="Times New Roman"/>
          <w:sz w:val="24"/>
        </w:rPr>
        <w:t xml:space="preserve"> del coagulante HCAL25/50AY con un promedio de 19.5 ± 0.2. Los valores p</w:t>
      </w:r>
      <w:r w:rsidR="00A225F7">
        <w:rPr>
          <w:rFonts w:ascii="Times New Roman" w:hAnsi="Times New Roman" w:cs="Times New Roman"/>
          <w:sz w:val="24"/>
        </w:rPr>
        <w:t>romedios más altos de turbiedad</w:t>
      </w:r>
      <w:r w:rsidR="00D03149" w:rsidRPr="0017718D">
        <w:rPr>
          <w:rFonts w:ascii="Times New Roman" w:hAnsi="Times New Roman" w:cs="Times New Roman"/>
          <w:sz w:val="24"/>
        </w:rPr>
        <w:t xml:space="preserve"> se presentaron en el coagulante CLF25/50AY con promedio de </w:t>
      </w:r>
      <w:r w:rsidR="00A225F7">
        <w:rPr>
          <w:rFonts w:ascii="Times New Roman" w:hAnsi="Times New Roman" w:cs="Times New Roman"/>
          <w:sz w:val="24"/>
        </w:rPr>
        <w:t>20.1 ± 6.1</w:t>
      </w:r>
      <w:r>
        <w:rPr>
          <w:rFonts w:ascii="Times New Roman" w:hAnsi="Times New Roman" w:cs="Times New Roman"/>
          <w:sz w:val="24"/>
        </w:rPr>
        <w:t>,</w:t>
      </w:r>
      <w:r w:rsidR="00A225F7">
        <w:rPr>
          <w:rFonts w:ascii="Times New Roman" w:hAnsi="Times New Roman" w:cs="Times New Roman"/>
          <w:sz w:val="24"/>
        </w:rPr>
        <w:t xml:space="preserve"> respectivamente (</w:t>
      </w:r>
      <w:r>
        <w:rPr>
          <w:rFonts w:ascii="Times New Roman" w:hAnsi="Times New Roman" w:cs="Times New Roman"/>
          <w:sz w:val="24"/>
        </w:rPr>
        <w:t>figura</w:t>
      </w:r>
      <w:r w:rsidR="00D03149" w:rsidRPr="0017718D">
        <w:rPr>
          <w:rFonts w:ascii="Times New Roman" w:hAnsi="Times New Roman" w:cs="Times New Roman"/>
          <w:sz w:val="24"/>
        </w:rPr>
        <w:t xml:space="preserve"> 8).</w:t>
      </w:r>
    </w:p>
    <w:p w14:paraId="2CA74261" w14:textId="27AA4BC6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B29AED0" w14:textId="19245122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1494A96" w14:textId="13BF300A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8A2B76A" w14:textId="77777777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8B19679" w14:textId="77777777" w:rsidR="00A9775B" w:rsidRDefault="00A9775B" w:rsidP="00A9775B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p w14:paraId="7FE68302" w14:textId="77777777" w:rsidR="00A9775B" w:rsidRPr="00A9775B" w:rsidRDefault="00A9775B" w:rsidP="00A9775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9775B">
        <w:rPr>
          <w:rFonts w:ascii="Times New Roman" w:hAnsi="Times New Roman" w:cs="Times New Roman"/>
          <w:b/>
          <w:sz w:val="24"/>
        </w:rPr>
        <w:lastRenderedPageBreak/>
        <w:t>Figura 8.</w:t>
      </w:r>
      <w:r w:rsidRPr="00A9775B">
        <w:rPr>
          <w:rFonts w:ascii="Times New Roman" w:hAnsi="Times New Roman" w:cs="Times New Roman"/>
          <w:sz w:val="24"/>
        </w:rPr>
        <w:t xml:space="preserve"> Valores promedios de la variable </w:t>
      </w:r>
      <w:r w:rsidRPr="00B7745A">
        <w:rPr>
          <w:rFonts w:ascii="Times New Roman" w:hAnsi="Times New Roman" w:cs="Times New Roman"/>
          <w:i/>
          <w:sz w:val="24"/>
        </w:rPr>
        <w:t>turbiedad</w:t>
      </w:r>
      <w:r w:rsidRPr="00A9775B">
        <w:rPr>
          <w:rFonts w:ascii="Times New Roman" w:hAnsi="Times New Roman" w:cs="Times New Roman"/>
          <w:sz w:val="24"/>
        </w:rPr>
        <w:t xml:space="preserve"> (NTU) ± intervalos de confianza de LSD de los tipos de tratamientos (CLF25/50AY, HCAL25/50AY, SUL25/50</w:t>
      </w:r>
      <w:r>
        <w:rPr>
          <w:rFonts w:ascii="Times New Roman" w:hAnsi="Times New Roman" w:cs="Times New Roman"/>
          <w:sz w:val="24"/>
        </w:rPr>
        <w:t>AY)</w:t>
      </w:r>
    </w:p>
    <w:p w14:paraId="493CE8E0" w14:textId="77777777" w:rsidR="00D03149" w:rsidRPr="0017718D" w:rsidRDefault="003A47D0" w:rsidP="0017718D">
      <w:pPr>
        <w:pStyle w:val="Autores"/>
        <w:spacing w:before="0" w:after="0" w:line="360" w:lineRule="auto"/>
        <w:ind w:firstLine="0"/>
        <w:rPr>
          <w:color w:val="auto"/>
          <w:sz w:val="18"/>
        </w:rPr>
      </w:pPr>
      <w:r>
        <w:rPr>
          <w:noProof/>
          <w:color w:val="auto"/>
          <w:sz w:val="18"/>
          <w:lang w:eastAsia="es-MX"/>
        </w:rPr>
        <w:drawing>
          <wp:inline distT="0" distB="0" distL="0" distR="0" wp14:anchorId="4879AE6D" wp14:editId="7F2570BF">
            <wp:extent cx="3902400" cy="2354400"/>
            <wp:effectExtent l="0" t="0" r="3175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400" cy="23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BEAAAC" w14:textId="77777777" w:rsidR="003A47D0" w:rsidRDefault="00A9775B" w:rsidP="00A9775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80B7C">
        <w:rPr>
          <w:rFonts w:ascii="Times New Roman" w:eastAsia="Calibri" w:hAnsi="Times New Roman" w:cs="Times New Roman"/>
          <w:sz w:val="24"/>
          <w:szCs w:val="18"/>
        </w:rPr>
        <w:t>Fuente: Elaboración propia</w:t>
      </w:r>
    </w:p>
    <w:p w14:paraId="6DA66565" w14:textId="77777777" w:rsidR="00A9775B" w:rsidRDefault="00A9775B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38CB686" w14:textId="056337CD" w:rsidR="00D03149" w:rsidRDefault="00A9775B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</w:t>
      </w:r>
      <w:r w:rsidR="00D03149" w:rsidRPr="0017718D">
        <w:rPr>
          <w:rFonts w:ascii="Times New Roman" w:hAnsi="Times New Roman" w:cs="Times New Roman"/>
          <w:sz w:val="24"/>
        </w:rPr>
        <w:t>l análisis de varianza de una vía indica que existen diferencias altamente significativas (P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&lt; 0.001) entre los valores medios de la variable </w:t>
      </w:r>
      <w:r w:rsidR="00D03149" w:rsidRPr="00B7745A">
        <w:rPr>
          <w:rFonts w:ascii="Times New Roman" w:hAnsi="Times New Roman" w:cs="Times New Roman"/>
          <w:i/>
          <w:sz w:val="24"/>
        </w:rPr>
        <w:t>color</w:t>
      </w:r>
      <w:r w:rsidR="00D03149" w:rsidRPr="0017718D">
        <w:rPr>
          <w:rFonts w:ascii="Times New Roman" w:hAnsi="Times New Roman" w:cs="Times New Roman"/>
          <w:sz w:val="24"/>
        </w:rPr>
        <w:t xml:space="preserve"> de los diferentes tratamientos de coagulantes (CLF25/50AY, HCAL25/50AY, SUL25/50AY) con 95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 de confiabilidad. El coagulante que present</w:t>
      </w:r>
      <w:r w:rsidR="00B7745A">
        <w:rPr>
          <w:rFonts w:ascii="Times New Roman" w:hAnsi="Times New Roman" w:cs="Times New Roman"/>
          <w:sz w:val="24"/>
        </w:rPr>
        <w:t>a la mejor remoción color fue</w:t>
      </w:r>
      <w:r w:rsidR="00D03149" w:rsidRPr="0017718D">
        <w:rPr>
          <w:rFonts w:ascii="Times New Roman" w:hAnsi="Times New Roman" w:cs="Times New Roman"/>
          <w:sz w:val="24"/>
        </w:rPr>
        <w:t xml:space="preserve"> SUL25/50AY con promedio de 389.3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±</w:t>
      </w:r>
      <w:r w:rsidR="00A225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35.9, seguido</w:t>
      </w:r>
      <w:r w:rsidR="00D03149" w:rsidRPr="0017718D">
        <w:rPr>
          <w:rFonts w:ascii="Times New Roman" w:hAnsi="Times New Roman" w:cs="Times New Roman"/>
          <w:sz w:val="24"/>
        </w:rPr>
        <w:t xml:space="preserve"> del coagulante HCAL25/50AY con un promedio de 525.0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±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14.1. Los valores promedios más altos de color se presentaron en el coagulante CLF25/50AY con promedio de 568.3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±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230</w:t>
      </w:r>
      <w:r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respectivamente (</w:t>
      </w:r>
      <w:r>
        <w:rPr>
          <w:rFonts w:ascii="Times New Roman" w:hAnsi="Times New Roman" w:cs="Times New Roman"/>
          <w:sz w:val="24"/>
        </w:rPr>
        <w:t>figura</w:t>
      </w:r>
      <w:r w:rsidR="00D03149" w:rsidRPr="0017718D">
        <w:rPr>
          <w:rFonts w:ascii="Times New Roman" w:hAnsi="Times New Roman" w:cs="Times New Roman"/>
          <w:sz w:val="24"/>
        </w:rPr>
        <w:t xml:space="preserve"> 9).</w:t>
      </w:r>
    </w:p>
    <w:p w14:paraId="4A60623A" w14:textId="6EA53218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27FB98E" w14:textId="08FE59BA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0C4DF95" w14:textId="3BC214A5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F9EDCA7" w14:textId="2C83BCEC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4F383CC" w14:textId="1D140FB0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5AA9FF7" w14:textId="1DC79615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CD564D2" w14:textId="77777777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842FCA2" w14:textId="77777777" w:rsidR="00A9775B" w:rsidRDefault="00A9775B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CE2B767" w14:textId="77777777" w:rsidR="00A9775B" w:rsidRPr="00A9775B" w:rsidRDefault="00A9775B" w:rsidP="00A9775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9775B">
        <w:rPr>
          <w:rFonts w:ascii="Times New Roman" w:hAnsi="Times New Roman" w:cs="Times New Roman"/>
          <w:b/>
          <w:sz w:val="24"/>
        </w:rPr>
        <w:lastRenderedPageBreak/>
        <w:t>Figura 9.</w:t>
      </w:r>
      <w:r w:rsidRPr="00A9775B">
        <w:rPr>
          <w:rFonts w:ascii="Times New Roman" w:hAnsi="Times New Roman" w:cs="Times New Roman"/>
          <w:sz w:val="24"/>
        </w:rPr>
        <w:t xml:space="preserve"> Valores promedios de la variable </w:t>
      </w:r>
      <w:r w:rsidRPr="00B7745A">
        <w:rPr>
          <w:rFonts w:ascii="Times New Roman" w:hAnsi="Times New Roman" w:cs="Times New Roman"/>
          <w:i/>
          <w:sz w:val="24"/>
        </w:rPr>
        <w:t>color</w:t>
      </w:r>
      <w:r w:rsidRPr="00A9775B">
        <w:rPr>
          <w:rFonts w:ascii="Times New Roman" w:hAnsi="Times New Roman" w:cs="Times New Roman"/>
          <w:sz w:val="24"/>
        </w:rPr>
        <w:t xml:space="preserve"> (CU) ± intervalos de confianza de LSD de los tipos de tratamientos (CLF25/50AY, HCAL25/50AY, SUL25/50AY)</w:t>
      </w:r>
    </w:p>
    <w:p w14:paraId="50A2E17A" w14:textId="77777777" w:rsidR="00D03149" w:rsidRPr="0017718D" w:rsidRDefault="003E4227" w:rsidP="0017718D">
      <w:pPr>
        <w:pStyle w:val="Autores"/>
        <w:spacing w:before="0" w:after="0" w:line="360" w:lineRule="auto"/>
        <w:ind w:firstLine="0"/>
        <w:rPr>
          <w:color w:val="auto"/>
          <w:sz w:val="18"/>
        </w:rPr>
      </w:pPr>
      <w:r>
        <w:rPr>
          <w:b/>
          <w:noProof/>
          <w:color w:val="auto"/>
          <w:sz w:val="16"/>
          <w:lang w:eastAsia="es-MX"/>
        </w:rPr>
        <w:drawing>
          <wp:inline distT="0" distB="0" distL="0" distR="0" wp14:anchorId="5A6357D4" wp14:editId="302D5761">
            <wp:extent cx="3970800" cy="2340000"/>
            <wp:effectExtent l="0" t="0" r="0" b="31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800" cy="23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0F74A" w14:textId="77777777" w:rsidR="00D03149" w:rsidRDefault="00A9775B" w:rsidP="003E4227">
      <w:pPr>
        <w:pStyle w:val="Autores"/>
        <w:spacing w:before="0" w:after="0" w:line="360" w:lineRule="auto"/>
        <w:ind w:firstLine="0"/>
        <w:rPr>
          <w:rFonts w:eastAsia="Calibri"/>
          <w:color w:val="auto"/>
          <w:sz w:val="24"/>
          <w:szCs w:val="18"/>
        </w:rPr>
      </w:pPr>
      <w:r w:rsidRPr="00780B7C">
        <w:rPr>
          <w:rFonts w:eastAsia="Calibri"/>
          <w:color w:val="auto"/>
          <w:sz w:val="24"/>
          <w:szCs w:val="18"/>
        </w:rPr>
        <w:t>Fuente: Elaboración propia</w:t>
      </w:r>
    </w:p>
    <w:p w14:paraId="070B8FED" w14:textId="77777777" w:rsidR="00A9775B" w:rsidRPr="0017718D" w:rsidRDefault="00A9775B" w:rsidP="003E4227">
      <w:pPr>
        <w:pStyle w:val="Autores"/>
        <w:spacing w:before="0" w:after="0" w:line="360" w:lineRule="auto"/>
        <w:ind w:firstLine="0"/>
        <w:rPr>
          <w:b/>
          <w:color w:val="auto"/>
          <w:sz w:val="16"/>
        </w:rPr>
      </w:pPr>
    </w:p>
    <w:p w14:paraId="619D39DB" w14:textId="718980D0" w:rsidR="00D03149" w:rsidRDefault="00A9775B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03149" w:rsidRPr="0017718D">
        <w:rPr>
          <w:rFonts w:ascii="Times New Roman" w:hAnsi="Times New Roman" w:cs="Times New Roman"/>
          <w:sz w:val="24"/>
        </w:rPr>
        <w:t xml:space="preserve">Comparando el tratamiento de la dosis de 250 </w:t>
      </w:r>
      <w:r w:rsidR="001B7FA0">
        <w:rPr>
          <w:rFonts w:ascii="Times New Roman" w:hAnsi="Times New Roman" w:cs="Times New Roman"/>
          <w:sz w:val="24"/>
        </w:rPr>
        <w:t>mg</w:t>
      </w:r>
      <w:r w:rsidR="001B7FA0" w:rsidRPr="0017718D">
        <w:rPr>
          <w:rFonts w:ascii="Times New Roman" w:hAnsi="Times New Roman" w:cs="Times New Roman"/>
          <w:sz w:val="24"/>
        </w:rPr>
        <w:t>L</w:t>
      </w:r>
      <w:r w:rsidR="001B7FA0" w:rsidRPr="001B7FA0">
        <w:rPr>
          <w:rFonts w:ascii="Times New Roman" w:hAnsi="Times New Roman" w:cs="Times New Roman"/>
          <w:sz w:val="24"/>
          <w:vertAlign w:val="superscript"/>
        </w:rPr>
        <w:t>-1</w:t>
      </w:r>
      <w:r w:rsidR="001B7FA0">
        <w:rPr>
          <w:rFonts w:ascii="Times New Roman" w:hAnsi="Times New Roman" w:cs="Times New Roman"/>
          <w:sz w:val="24"/>
        </w:rPr>
        <w:t xml:space="preserve"> </w:t>
      </w:r>
      <w:r w:rsidR="00D03149" w:rsidRPr="001B7FA0">
        <w:rPr>
          <w:rFonts w:ascii="Times New Roman" w:hAnsi="Times New Roman" w:cs="Times New Roman"/>
          <w:sz w:val="24"/>
        </w:rPr>
        <w:t>de</w:t>
      </w:r>
      <w:r w:rsidR="00D03149" w:rsidRPr="0017718D">
        <w:rPr>
          <w:rFonts w:ascii="Times New Roman" w:hAnsi="Times New Roman" w:cs="Times New Roman"/>
          <w:sz w:val="24"/>
        </w:rPr>
        <w:t xml:space="preserve"> cada coagulante con 750 </w:t>
      </w:r>
      <w:r w:rsidR="001B7FA0">
        <w:rPr>
          <w:rFonts w:ascii="Times New Roman" w:hAnsi="Times New Roman" w:cs="Times New Roman"/>
          <w:sz w:val="24"/>
        </w:rPr>
        <w:t>mg</w:t>
      </w:r>
      <w:r w:rsidR="001B7FA0" w:rsidRPr="0017718D">
        <w:rPr>
          <w:rFonts w:ascii="Times New Roman" w:hAnsi="Times New Roman" w:cs="Times New Roman"/>
          <w:sz w:val="24"/>
        </w:rPr>
        <w:t>L</w:t>
      </w:r>
      <w:r w:rsidR="001B7FA0" w:rsidRPr="001B7FA0">
        <w:rPr>
          <w:rFonts w:ascii="Times New Roman" w:hAnsi="Times New Roman" w:cs="Times New Roman"/>
          <w:sz w:val="24"/>
          <w:vertAlign w:val="superscript"/>
        </w:rPr>
        <w:t>-1</w:t>
      </w:r>
      <w:r w:rsidR="001B7FA0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de almidón de yuca</w:t>
      </w:r>
      <w:r w:rsidR="00B447CA"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 w:rsidR="00B447CA">
        <w:rPr>
          <w:rFonts w:ascii="Times New Roman" w:hAnsi="Times New Roman" w:cs="Times New Roman"/>
          <w:sz w:val="24"/>
        </w:rPr>
        <w:t xml:space="preserve">se puede observar </w:t>
      </w:r>
      <w:r w:rsidR="00D03149" w:rsidRPr="0017718D">
        <w:rPr>
          <w:rFonts w:ascii="Times New Roman" w:hAnsi="Times New Roman" w:cs="Times New Roman"/>
          <w:sz w:val="24"/>
        </w:rPr>
        <w:t>que la mejor remoción de contaminantes con el análisis de varianza de una vía indica que existen diferencias altamente significativas (P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&lt; 0.001) entre los valores medios de la variable </w:t>
      </w:r>
      <w:r w:rsidR="00D03149" w:rsidRPr="00B7745A">
        <w:rPr>
          <w:rFonts w:ascii="Times New Roman" w:hAnsi="Times New Roman" w:cs="Times New Roman"/>
          <w:i/>
          <w:sz w:val="24"/>
        </w:rPr>
        <w:t>turbiedad</w:t>
      </w:r>
      <w:r w:rsidR="00D03149" w:rsidRPr="0017718D">
        <w:rPr>
          <w:rFonts w:ascii="Times New Roman" w:hAnsi="Times New Roman" w:cs="Times New Roman"/>
          <w:sz w:val="24"/>
        </w:rPr>
        <w:t xml:space="preserve"> de los diferentes tratamientos de coagulantes (CLF25/75AY,</w:t>
      </w:r>
      <w:r w:rsidR="00B447CA">
        <w:rPr>
          <w:rFonts w:ascii="Times New Roman" w:hAnsi="Times New Roman" w:cs="Times New Roman"/>
          <w:sz w:val="24"/>
        </w:rPr>
        <w:t xml:space="preserve"> HCAL25/75AY, SUL25/75AY) con</w:t>
      </w:r>
      <w:r w:rsidR="00D03149" w:rsidRPr="0017718D">
        <w:rPr>
          <w:rFonts w:ascii="Times New Roman" w:hAnsi="Times New Roman" w:cs="Times New Roman"/>
          <w:sz w:val="24"/>
        </w:rPr>
        <w:t xml:space="preserve"> 95</w:t>
      </w:r>
      <w:r w:rsidR="00B447CA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 de confiabilidad. El coagulante que presenta la mejor remoci</w:t>
      </w:r>
      <w:r w:rsidR="00B7745A">
        <w:rPr>
          <w:rFonts w:ascii="Times New Roman" w:hAnsi="Times New Roman" w:cs="Times New Roman"/>
          <w:sz w:val="24"/>
        </w:rPr>
        <w:t>ón turbiedad fue</w:t>
      </w:r>
      <w:r w:rsidR="00D03149" w:rsidRPr="0017718D">
        <w:rPr>
          <w:rFonts w:ascii="Times New Roman" w:hAnsi="Times New Roman" w:cs="Times New Roman"/>
          <w:sz w:val="24"/>
        </w:rPr>
        <w:t xml:space="preserve"> SUL25/75AY con promedio de 7.9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±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B447CA">
        <w:rPr>
          <w:rFonts w:ascii="Times New Roman" w:hAnsi="Times New Roman" w:cs="Times New Roman"/>
          <w:sz w:val="24"/>
        </w:rPr>
        <w:t>1.7, seguido</w:t>
      </w:r>
      <w:r w:rsidR="00D03149" w:rsidRPr="0017718D">
        <w:rPr>
          <w:rFonts w:ascii="Times New Roman" w:hAnsi="Times New Roman" w:cs="Times New Roman"/>
          <w:sz w:val="24"/>
        </w:rPr>
        <w:t xml:space="preserve"> del coagulante CLF25/75AY con un promedio de 16.2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±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6.05. Los valores promedios más altos de turbiedad se presentaron en el coagulante HCAL25/75AY con promedio de 18.76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±</w:t>
      </w:r>
      <w:r w:rsidR="00A225F7">
        <w:rPr>
          <w:rFonts w:ascii="Times New Roman" w:hAnsi="Times New Roman" w:cs="Times New Roman"/>
          <w:sz w:val="24"/>
        </w:rPr>
        <w:t xml:space="preserve"> 0.4</w:t>
      </w:r>
      <w:r w:rsidR="00B447CA">
        <w:rPr>
          <w:rFonts w:ascii="Times New Roman" w:hAnsi="Times New Roman" w:cs="Times New Roman"/>
          <w:sz w:val="24"/>
        </w:rPr>
        <w:t>,</w:t>
      </w:r>
      <w:r w:rsidR="00A225F7">
        <w:rPr>
          <w:rFonts w:ascii="Times New Roman" w:hAnsi="Times New Roman" w:cs="Times New Roman"/>
          <w:sz w:val="24"/>
        </w:rPr>
        <w:t xml:space="preserve"> respectivamente (</w:t>
      </w:r>
      <w:r w:rsidR="00B447CA">
        <w:rPr>
          <w:rFonts w:ascii="Times New Roman" w:hAnsi="Times New Roman" w:cs="Times New Roman"/>
          <w:sz w:val="24"/>
        </w:rPr>
        <w:t>figura</w:t>
      </w:r>
      <w:r w:rsidR="00D03149" w:rsidRPr="0017718D">
        <w:rPr>
          <w:rFonts w:ascii="Times New Roman" w:hAnsi="Times New Roman" w:cs="Times New Roman"/>
          <w:sz w:val="24"/>
        </w:rPr>
        <w:t xml:space="preserve"> 10).</w:t>
      </w:r>
    </w:p>
    <w:p w14:paraId="431F9211" w14:textId="2D335C3C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6663D45" w14:textId="3B4940E1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44AD627" w14:textId="4606448C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9809967" w14:textId="558A0FDC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C8F461C" w14:textId="0F817C30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585F302" w14:textId="77777777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7C180B1" w14:textId="77777777" w:rsidR="00B447CA" w:rsidRDefault="00B447CA" w:rsidP="00B447CA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p w14:paraId="0572E2FE" w14:textId="77777777" w:rsidR="00B447CA" w:rsidRPr="00B447CA" w:rsidRDefault="00B447CA" w:rsidP="00B447C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447CA">
        <w:rPr>
          <w:rFonts w:ascii="Times New Roman" w:hAnsi="Times New Roman" w:cs="Times New Roman"/>
          <w:b/>
          <w:sz w:val="24"/>
        </w:rPr>
        <w:lastRenderedPageBreak/>
        <w:t>Figura 10.</w:t>
      </w:r>
      <w:r w:rsidRPr="00B447CA">
        <w:rPr>
          <w:rFonts w:ascii="Times New Roman" w:hAnsi="Times New Roman" w:cs="Times New Roman"/>
          <w:sz w:val="24"/>
        </w:rPr>
        <w:t xml:space="preserve"> Valores promedios de la variable </w:t>
      </w:r>
      <w:r w:rsidRPr="00AB51E1">
        <w:rPr>
          <w:rFonts w:ascii="Times New Roman" w:hAnsi="Times New Roman" w:cs="Times New Roman"/>
          <w:i/>
          <w:sz w:val="24"/>
        </w:rPr>
        <w:t>turbiedad</w:t>
      </w:r>
      <w:r w:rsidRPr="00B447CA">
        <w:rPr>
          <w:rFonts w:ascii="Times New Roman" w:hAnsi="Times New Roman" w:cs="Times New Roman"/>
          <w:sz w:val="24"/>
        </w:rPr>
        <w:t xml:space="preserve"> (NTU) ± intervalos de confianza de LSD de los tipos de tratamientos (CLF25</w:t>
      </w:r>
      <w:r>
        <w:rPr>
          <w:rFonts w:ascii="Times New Roman" w:hAnsi="Times New Roman" w:cs="Times New Roman"/>
          <w:sz w:val="24"/>
        </w:rPr>
        <w:t>/75AY, HCAL25/75AY, SUL25/75AY)</w:t>
      </w:r>
    </w:p>
    <w:p w14:paraId="237AD1D6" w14:textId="77777777" w:rsidR="00B447CA" w:rsidRPr="0017718D" w:rsidRDefault="00B447CA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9D0D4FC" w14:textId="77777777" w:rsidR="00D03149" w:rsidRDefault="003A47D0" w:rsidP="0017718D">
      <w:pPr>
        <w:pStyle w:val="Autores"/>
        <w:spacing w:before="0" w:after="0" w:line="360" w:lineRule="auto"/>
        <w:ind w:firstLine="0"/>
        <w:rPr>
          <w:color w:val="auto"/>
          <w:sz w:val="18"/>
        </w:rPr>
      </w:pPr>
      <w:r>
        <w:rPr>
          <w:noProof/>
          <w:color w:val="auto"/>
          <w:sz w:val="18"/>
          <w:lang w:eastAsia="es-MX"/>
        </w:rPr>
        <w:drawing>
          <wp:inline distT="0" distB="0" distL="0" distR="0" wp14:anchorId="567DE546" wp14:editId="36D1A1BF">
            <wp:extent cx="3880800" cy="2340000"/>
            <wp:effectExtent l="0" t="0" r="5715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800" cy="23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7A403" w14:textId="77777777" w:rsidR="00B447CA" w:rsidRPr="0017718D" w:rsidRDefault="00B447CA" w:rsidP="0017718D">
      <w:pPr>
        <w:pStyle w:val="Autores"/>
        <w:spacing w:before="0" w:after="0" w:line="360" w:lineRule="auto"/>
        <w:ind w:firstLine="0"/>
        <w:rPr>
          <w:color w:val="auto"/>
          <w:sz w:val="18"/>
        </w:rPr>
      </w:pPr>
      <w:r w:rsidRPr="00780B7C">
        <w:rPr>
          <w:rFonts w:eastAsia="Calibri"/>
          <w:color w:val="auto"/>
          <w:sz w:val="24"/>
          <w:szCs w:val="18"/>
        </w:rPr>
        <w:t>Fuente: Elaboración propia</w:t>
      </w:r>
    </w:p>
    <w:p w14:paraId="3DABC01C" w14:textId="77777777" w:rsidR="00B447CA" w:rsidRDefault="00B447CA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0F5D4C8" w14:textId="2EC88F0F" w:rsidR="00D03149" w:rsidRDefault="00B447CA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</w:t>
      </w:r>
      <w:r w:rsidR="00D03149" w:rsidRPr="0017718D">
        <w:rPr>
          <w:rFonts w:ascii="Times New Roman" w:hAnsi="Times New Roman" w:cs="Times New Roman"/>
          <w:sz w:val="24"/>
        </w:rPr>
        <w:t>l análisis de varianza de una vía indica que existen diferencias altamente significativas (P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&lt; 0.001) entre los valores medios de la variable </w:t>
      </w:r>
      <w:r w:rsidR="00D03149" w:rsidRPr="00AB51E1">
        <w:rPr>
          <w:rFonts w:ascii="Times New Roman" w:hAnsi="Times New Roman" w:cs="Times New Roman"/>
          <w:i/>
          <w:sz w:val="24"/>
        </w:rPr>
        <w:t>turbiedad</w:t>
      </w:r>
      <w:r w:rsidR="00D03149" w:rsidRPr="0017718D">
        <w:rPr>
          <w:rFonts w:ascii="Times New Roman" w:hAnsi="Times New Roman" w:cs="Times New Roman"/>
          <w:sz w:val="24"/>
        </w:rPr>
        <w:t xml:space="preserve"> de los diferentes tratamientos de coagulantes (CLF25/75AY, HCAL25/75AY, SUL25/75AY) con 95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 de confiabilidad. El coagulante que presenta la mejor remo</w:t>
      </w:r>
      <w:r w:rsidR="00AB51E1">
        <w:rPr>
          <w:rFonts w:ascii="Times New Roman" w:hAnsi="Times New Roman" w:cs="Times New Roman"/>
          <w:sz w:val="24"/>
        </w:rPr>
        <w:t>ción color fue</w:t>
      </w:r>
      <w:r w:rsidR="00D03149" w:rsidRPr="0017718D">
        <w:rPr>
          <w:rFonts w:ascii="Times New Roman" w:hAnsi="Times New Roman" w:cs="Times New Roman"/>
          <w:sz w:val="24"/>
        </w:rPr>
        <w:t xml:space="preserve"> SUL25/75AY con promedio de 192.3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±</w:t>
      </w:r>
      <w:r w:rsidR="00A225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19.7, seguido</w:t>
      </w:r>
      <w:r w:rsidR="00D03149" w:rsidRPr="0017718D">
        <w:rPr>
          <w:rFonts w:ascii="Times New Roman" w:hAnsi="Times New Roman" w:cs="Times New Roman"/>
          <w:sz w:val="24"/>
        </w:rPr>
        <w:t xml:space="preserve"> del coagulante CLF25/75AY con un promedio de 478.7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±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134.3. Los valores promedios más altos de color se presentaron en el coagulante HCAL25/75AY con promedio de 565.6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±</w:t>
      </w:r>
      <w:r w:rsidR="00A225F7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14.0</w:t>
      </w:r>
      <w:r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respectivamente (</w:t>
      </w:r>
      <w:r>
        <w:rPr>
          <w:rFonts w:ascii="Times New Roman" w:hAnsi="Times New Roman" w:cs="Times New Roman"/>
          <w:sz w:val="24"/>
        </w:rPr>
        <w:t>figura</w:t>
      </w:r>
      <w:r w:rsidR="00D03149" w:rsidRPr="0017718D">
        <w:rPr>
          <w:rFonts w:ascii="Times New Roman" w:hAnsi="Times New Roman" w:cs="Times New Roman"/>
          <w:sz w:val="24"/>
        </w:rPr>
        <w:t xml:space="preserve"> 11)</w:t>
      </w:r>
      <w:r w:rsidR="00A225F7">
        <w:rPr>
          <w:rFonts w:ascii="Times New Roman" w:hAnsi="Times New Roman" w:cs="Times New Roman"/>
          <w:sz w:val="24"/>
        </w:rPr>
        <w:t>.</w:t>
      </w:r>
    </w:p>
    <w:p w14:paraId="5F250BB0" w14:textId="2B3E4597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F0085DA" w14:textId="221BC76D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EBE622A" w14:textId="08C89644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2395A3D" w14:textId="3D479E18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F88C094" w14:textId="3C50E102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5D4CB4B" w14:textId="4F87AD40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30E4226" w14:textId="77777777" w:rsidR="002F750E" w:rsidRDefault="002F750E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1F0B1A1" w14:textId="77777777" w:rsidR="00B447CA" w:rsidRDefault="00B447CA" w:rsidP="00B447CA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p w14:paraId="39DB5770" w14:textId="77777777" w:rsidR="00B447CA" w:rsidRPr="00B447CA" w:rsidRDefault="00B447CA" w:rsidP="00B447C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447CA">
        <w:rPr>
          <w:rFonts w:ascii="Times New Roman" w:hAnsi="Times New Roman" w:cs="Times New Roman"/>
          <w:b/>
          <w:sz w:val="24"/>
        </w:rPr>
        <w:lastRenderedPageBreak/>
        <w:t>Figura 11.</w:t>
      </w:r>
      <w:r w:rsidRPr="00B447CA">
        <w:rPr>
          <w:rFonts w:ascii="Times New Roman" w:hAnsi="Times New Roman" w:cs="Times New Roman"/>
          <w:sz w:val="24"/>
        </w:rPr>
        <w:t xml:space="preserve"> Valores promedios de la variable </w:t>
      </w:r>
      <w:r w:rsidRPr="00AB51E1">
        <w:rPr>
          <w:rFonts w:ascii="Times New Roman" w:hAnsi="Times New Roman" w:cs="Times New Roman"/>
          <w:i/>
          <w:sz w:val="24"/>
        </w:rPr>
        <w:t>color</w:t>
      </w:r>
      <w:r w:rsidRPr="00B447CA">
        <w:rPr>
          <w:rFonts w:ascii="Times New Roman" w:hAnsi="Times New Roman" w:cs="Times New Roman"/>
          <w:sz w:val="24"/>
        </w:rPr>
        <w:t xml:space="preserve"> (CU) ± intervalos de confianza de LSD de los tipos de tratamientos (CLF25</w:t>
      </w:r>
      <w:r>
        <w:rPr>
          <w:rFonts w:ascii="Times New Roman" w:hAnsi="Times New Roman" w:cs="Times New Roman"/>
          <w:sz w:val="24"/>
        </w:rPr>
        <w:t>/25AY, HCAL25/25AY, SUL25/25AY)</w:t>
      </w:r>
    </w:p>
    <w:p w14:paraId="2EB642EC" w14:textId="77777777" w:rsidR="00D03149" w:rsidRPr="0017718D" w:rsidRDefault="00185488" w:rsidP="0017718D">
      <w:pPr>
        <w:pStyle w:val="Autores"/>
        <w:spacing w:before="0" w:after="0" w:line="360" w:lineRule="auto"/>
        <w:ind w:firstLine="0"/>
        <w:rPr>
          <w:color w:val="auto"/>
          <w:sz w:val="18"/>
        </w:rPr>
      </w:pPr>
      <w:r>
        <w:rPr>
          <w:noProof/>
          <w:color w:val="auto"/>
          <w:sz w:val="18"/>
          <w:lang w:eastAsia="es-MX"/>
        </w:rPr>
        <w:drawing>
          <wp:inline distT="0" distB="0" distL="0" distR="0" wp14:anchorId="2336E4C5" wp14:editId="0BF31EE1">
            <wp:extent cx="3891600" cy="2340000"/>
            <wp:effectExtent l="0" t="0" r="0" b="317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600" cy="23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22C68" w14:textId="77777777" w:rsidR="00B447CA" w:rsidRPr="0017718D" w:rsidRDefault="00B447CA" w:rsidP="00B447CA">
      <w:pPr>
        <w:pStyle w:val="Autores"/>
        <w:spacing w:before="0" w:after="0" w:line="360" w:lineRule="auto"/>
        <w:ind w:firstLine="0"/>
        <w:rPr>
          <w:color w:val="auto"/>
          <w:sz w:val="18"/>
        </w:rPr>
      </w:pPr>
      <w:r w:rsidRPr="00780B7C">
        <w:rPr>
          <w:rFonts w:eastAsia="Calibri"/>
          <w:color w:val="auto"/>
          <w:sz w:val="24"/>
          <w:szCs w:val="18"/>
        </w:rPr>
        <w:t>Fuente: Elaboración propia</w:t>
      </w:r>
    </w:p>
    <w:p w14:paraId="1CDE4F00" w14:textId="77777777" w:rsidR="008F3AC2" w:rsidRDefault="008F3AC2" w:rsidP="0017718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78975D7" w14:textId="77777777" w:rsidR="00E447EE" w:rsidRPr="00CD5E58" w:rsidRDefault="00E447EE" w:rsidP="00B447CA">
      <w:pPr>
        <w:pStyle w:val="Ttulo1"/>
        <w:rPr>
          <w:rFonts w:asciiTheme="minorHAnsi" w:eastAsia="Times New Roman" w:hAnsiTheme="minorHAnsi" w:cstheme="minorBidi"/>
          <w:color w:val="000000"/>
          <w:sz w:val="28"/>
          <w:szCs w:val="28"/>
          <w:lang w:val="es-ES" w:eastAsia="es-ES"/>
        </w:rPr>
      </w:pPr>
      <w:r w:rsidRPr="00CD5E58">
        <w:rPr>
          <w:rFonts w:asciiTheme="minorHAnsi" w:eastAsia="Times New Roman" w:hAnsiTheme="minorHAnsi" w:cstheme="minorBidi"/>
          <w:color w:val="000000"/>
          <w:sz w:val="28"/>
          <w:szCs w:val="28"/>
          <w:lang w:val="es-ES" w:eastAsia="es-ES"/>
        </w:rPr>
        <w:t>Discusión</w:t>
      </w:r>
    </w:p>
    <w:p w14:paraId="0F7A6D7C" w14:textId="77777777" w:rsidR="00B447CA" w:rsidRDefault="00B447CA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03149" w:rsidRPr="0017718D">
        <w:rPr>
          <w:rFonts w:ascii="Times New Roman" w:hAnsi="Times New Roman" w:cs="Times New Roman"/>
          <w:sz w:val="24"/>
        </w:rPr>
        <w:t>Este tipo de aguas residuales generalmente consumen por recomendación de fabricantes o patentes de plantas fisicoquímicas concentraciones de coagulantes floculantes como Al</w:t>
      </w:r>
      <w:r w:rsidR="00D03149" w:rsidRPr="008F3AC2">
        <w:rPr>
          <w:rFonts w:ascii="Times New Roman" w:hAnsi="Times New Roman" w:cs="Times New Roman"/>
          <w:sz w:val="24"/>
          <w:vertAlign w:val="subscript"/>
        </w:rPr>
        <w:t>2</w:t>
      </w:r>
      <w:r w:rsidR="00D03149" w:rsidRPr="0017718D">
        <w:rPr>
          <w:rFonts w:ascii="Times New Roman" w:hAnsi="Times New Roman" w:cs="Times New Roman"/>
          <w:sz w:val="24"/>
        </w:rPr>
        <w:t>(SO</w:t>
      </w:r>
      <w:r w:rsidR="00D03149" w:rsidRPr="008F3AC2">
        <w:rPr>
          <w:rFonts w:ascii="Times New Roman" w:hAnsi="Times New Roman" w:cs="Times New Roman"/>
          <w:sz w:val="24"/>
          <w:vertAlign w:val="subscript"/>
        </w:rPr>
        <w:t>4</w:t>
      </w:r>
      <w:r w:rsidR="00D03149" w:rsidRPr="0017718D">
        <w:rPr>
          <w:rFonts w:ascii="Times New Roman" w:hAnsi="Times New Roman" w:cs="Times New Roman"/>
          <w:sz w:val="24"/>
        </w:rPr>
        <w:t>)</w:t>
      </w:r>
      <w:r w:rsidR="00D03149" w:rsidRPr="008F3AC2">
        <w:rPr>
          <w:rFonts w:ascii="Times New Roman" w:hAnsi="Times New Roman" w:cs="Times New Roman"/>
          <w:sz w:val="24"/>
          <w:vertAlign w:val="subscript"/>
        </w:rPr>
        <w:t>3</w:t>
      </w:r>
      <w:r w:rsidR="00AB51E1">
        <w:rPr>
          <w:rFonts w:ascii="Times New Roman" w:hAnsi="Times New Roman" w:cs="Times New Roman"/>
          <w:sz w:val="24"/>
        </w:rPr>
        <w:t xml:space="preserve"> y</w:t>
      </w:r>
      <w:r w:rsidR="00D03149" w:rsidRPr="0017718D">
        <w:rPr>
          <w:rFonts w:ascii="Times New Roman" w:hAnsi="Times New Roman" w:cs="Times New Roman"/>
          <w:sz w:val="24"/>
        </w:rPr>
        <w:t xml:space="preserve"> Ca(OH)</w:t>
      </w:r>
      <w:r w:rsidR="00D03149" w:rsidRPr="008F3AC2">
        <w:rPr>
          <w:rFonts w:ascii="Times New Roman" w:hAnsi="Times New Roman" w:cs="Times New Roman"/>
          <w:sz w:val="24"/>
          <w:vertAlign w:val="subscript"/>
        </w:rPr>
        <w:t>2</w:t>
      </w:r>
      <w:r w:rsidR="00D03149" w:rsidRPr="0017718D">
        <w:rPr>
          <w:rFonts w:ascii="Times New Roman" w:hAnsi="Times New Roman" w:cs="Times New Roman"/>
          <w:sz w:val="24"/>
        </w:rPr>
        <w:t xml:space="preserve"> rangos de 1000 </w:t>
      </w:r>
      <w:r>
        <w:rPr>
          <w:rFonts w:ascii="Times New Roman" w:hAnsi="Times New Roman" w:cs="Times New Roman"/>
          <w:sz w:val="24"/>
        </w:rPr>
        <w:t>mg</w:t>
      </w:r>
      <w:r w:rsidRPr="0017718D">
        <w:rPr>
          <w:rFonts w:ascii="Times New Roman" w:hAnsi="Times New Roman" w:cs="Times New Roman"/>
          <w:sz w:val="24"/>
        </w:rPr>
        <w:t>L</w:t>
      </w:r>
      <w:r w:rsidRPr="001B7FA0"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a 5000 </w:t>
      </w:r>
      <w:r w:rsidR="001B7FA0">
        <w:rPr>
          <w:rFonts w:ascii="Times New Roman" w:hAnsi="Times New Roman" w:cs="Times New Roman"/>
          <w:sz w:val="24"/>
        </w:rPr>
        <w:t>mg</w:t>
      </w:r>
      <w:r w:rsidR="001B7FA0" w:rsidRPr="0017718D">
        <w:rPr>
          <w:rFonts w:ascii="Times New Roman" w:hAnsi="Times New Roman" w:cs="Times New Roman"/>
          <w:sz w:val="24"/>
        </w:rPr>
        <w:t>L</w:t>
      </w:r>
      <w:r w:rsidR="001B7FA0" w:rsidRPr="001B7FA0">
        <w:rPr>
          <w:rFonts w:ascii="Times New Roman" w:hAnsi="Times New Roman" w:cs="Times New Roman"/>
          <w:sz w:val="24"/>
          <w:vertAlign w:val="superscript"/>
        </w:rPr>
        <w:t>-1</w:t>
      </w:r>
      <w:r w:rsidR="001B7FA0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de concentración de ambos reactivos (</w:t>
      </w:r>
      <w:r w:rsidR="00AD5B47">
        <w:rPr>
          <w:rFonts w:ascii="Times New Roman" w:hAnsi="Times New Roman" w:cs="Times New Roman"/>
          <w:sz w:val="24"/>
        </w:rPr>
        <w:t>Aguilar,</w:t>
      </w:r>
      <w:r w:rsidR="00AA7ACC">
        <w:rPr>
          <w:rFonts w:ascii="Times New Roman" w:hAnsi="Times New Roman" w:cs="Times New Roman"/>
          <w:sz w:val="24"/>
        </w:rPr>
        <w:t xml:space="preserve"> Sáez, Llorens, Soler y</w:t>
      </w:r>
      <w:r w:rsidR="00AD5B47" w:rsidRPr="007C4E38">
        <w:rPr>
          <w:rFonts w:ascii="Times New Roman" w:hAnsi="Times New Roman" w:cs="Times New Roman"/>
          <w:sz w:val="24"/>
        </w:rPr>
        <w:t xml:space="preserve"> Ortuño, </w:t>
      </w:r>
      <w:r w:rsidR="00AD5B47">
        <w:rPr>
          <w:rFonts w:ascii="Times New Roman" w:hAnsi="Times New Roman" w:cs="Times New Roman"/>
          <w:sz w:val="24"/>
        </w:rPr>
        <w:t>2002</w:t>
      </w:r>
      <w:r w:rsidR="00AD5B47" w:rsidRPr="0017718D">
        <w:rPr>
          <w:rFonts w:ascii="Times New Roman" w:hAnsi="Times New Roman" w:cs="Times New Roman"/>
          <w:sz w:val="24"/>
        </w:rPr>
        <w:t xml:space="preserve">; </w:t>
      </w:r>
      <w:r w:rsidR="00D03149" w:rsidRPr="0017718D">
        <w:rPr>
          <w:rFonts w:ascii="Times New Roman" w:hAnsi="Times New Roman" w:cs="Times New Roman"/>
          <w:sz w:val="24"/>
        </w:rPr>
        <w:t xml:space="preserve">Andía, 2000; </w:t>
      </w:r>
      <w:r w:rsidR="007C4E38" w:rsidRPr="007C4E38">
        <w:rPr>
          <w:rFonts w:ascii="Times New Roman" w:hAnsi="Times New Roman" w:cs="Times New Roman"/>
          <w:sz w:val="24"/>
        </w:rPr>
        <w:t>López</w:t>
      </w:r>
      <w:r w:rsidR="008B449F">
        <w:rPr>
          <w:rFonts w:ascii="Times New Roman" w:hAnsi="Times New Roman" w:cs="Times New Roman"/>
          <w:sz w:val="24"/>
        </w:rPr>
        <w:t xml:space="preserve"> </w:t>
      </w:r>
      <w:r w:rsidR="008B449F" w:rsidRPr="008B449F">
        <w:rPr>
          <w:rFonts w:ascii="Times New Roman" w:hAnsi="Times New Roman" w:cs="Times New Roman"/>
          <w:i/>
          <w:sz w:val="24"/>
        </w:rPr>
        <w:t>et al.</w:t>
      </w:r>
      <w:r w:rsidR="008B449F">
        <w:rPr>
          <w:rFonts w:ascii="Times New Roman" w:hAnsi="Times New Roman" w:cs="Times New Roman"/>
          <w:sz w:val="24"/>
        </w:rPr>
        <w:t>,</w:t>
      </w:r>
      <w:r w:rsidR="007C4E38" w:rsidRPr="007C4E38">
        <w:rPr>
          <w:rFonts w:ascii="Times New Roman" w:hAnsi="Times New Roman" w:cs="Times New Roman"/>
          <w:sz w:val="24"/>
        </w:rPr>
        <w:t xml:space="preserve"> 2014</w:t>
      </w:r>
      <w:r>
        <w:rPr>
          <w:rFonts w:ascii="Times New Roman" w:hAnsi="Times New Roman" w:cs="Times New Roman"/>
          <w:sz w:val="24"/>
        </w:rPr>
        <w:t xml:space="preserve">). </w:t>
      </w:r>
    </w:p>
    <w:p w14:paraId="66C6E03F" w14:textId="77777777" w:rsidR="00474F48" w:rsidRDefault="00B447CA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</w:t>
      </w:r>
      <w:r w:rsidR="00CD6050">
        <w:rPr>
          <w:rFonts w:ascii="Times New Roman" w:hAnsi="Times New Roman" w:cs="Times New Roman"/>
          <w:sz w:val="24"/>
        </w:rPr>
        <w:t>n el caso particular de las aguas residuales de origen doméstico de este estudio</w:t>
      </w:r>
      <w:r>
        <w:rPr>
          <w:rFonts w:ascii="Times New Roman" w:hAnsi="Times New Roman" w:cs="Times New Roman"/>
          <w:sz w:val="24"/>
        </w:rPr>
        <w:t>,</w:t>
      </w:r>
      <w:r w:rsidR="00CD6050">
        <w:rPr>
          <w:rFonts w:ascii="Times New Roman" w:hAnsi="Times New Roman" w:cs="Times New Roman"/>
          <w:sz w:val="24"/>
        </w:rPr>
        <w:t xml:space="preserve"> las remociones con sulfato de aluminio y cloruro férrico se obtuvieron con una dosis de 300 mgL</w:t>
      </w:r>
      <w:r w:rsidR="00CD6050" w:rsidRPr="00CD6050">
        <w:rPr>
          <w:rFonts w:ascii="Times New Roman" w:hAnsi="Times New Roman" w:cs="Times New Roman"/>
          <w:sz w:val="24"/>
          <w:vertAlign w:val="superscript"/>
        </w:rPr>
        <w:t>-1</w:t>
      </w:r>
      <w:r w:rsidR="00CD6050">
        <w:rPr>
          <w:rFonts w:ascii="Times New Roman" w:hAnsi="Times New Roman" w:cs="Times New Roman"/>
          <w:sz w:val="24"/>
        </w:rPr>
        <w:t xml:space="preserve"> y 400 mgL</w:t>
      </w:r>
      <w:r w:rsidR="00CD6050" w:rsidRPr="00CD6050">
        <w:rPr>
          <w:rFonts w:ascii="Times New Roman" w:hAnsi="Times New Roman" w:cs="Times New Roman"/>
          <w:sz w:val="24"/>
          <w:vertAlign w:val="superscript"/>
        </w:rPr>
        <w:t>-1</w:t>
      </w:r>
      <w:r w:rsidR="00CD6050">
        <w:rPr>
          <w:rFonts w:ascii="Times New Roman" w:hAnsi="Times New Roman" w:cs="Times New Roman"/>
          <w:sz w:val="24"/>
        </w:rPr>
        <w:t xml:space="preserve"> con el hidróxido de calcio.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Asimismo, a</w:t>
      </w:r>
      <w:r w:rsidR="00CD6050" w:rsidRPr="0017718D">
        <w:rPr>
          <w:rFonts w:ascii="Times New Roman" w:hAnsi="Times New Roman" w:cs="Times New Roman"/>
          <w:sz w:val="24"/>
        </w:rPr>
        <w:t xml:space="preserve">unque </w:t>
      </w:r>
      <w:r w:rsidR="00D03149" w:rsidRPr="0017718D">
        <w:rPr>
          <w:rFonts w:ascii="Times New Roman" w:hAnsi="Times New Roman" w:cs="Times New Roman"/>
          <w:sz w:val="24"/>
        </w:rPr>
        <w:t>se ha</w:t>
      </w:r>
      <w:r w:rsidR="00CD6050">
        <w:rPr>
          <w:rFonts w:ascii="Times New Roman" w:hAnsi="Times New Roman" w:cs="Times New Roman"/>
          <w:sz w:val="24"/>
        </w:rPr>
        <w:t>n</w:t>
      </w:r>
      <w:r w:rsidR="00D03149" w:rsidRPr="0017718D">
        <w:rPr>
          <w:rFonts w:ascii="Times New Roman" w:hAnsi="Times New Roman" w:cs="Times New Roman"/>
          <w:sz w:val="24"/>
        </w:rPr>
        <w:t xml:space="preserve"> utilizado almidones de origen orgánico para </w:t>
      </w:r>
      <w:r w:rsidR="00474F48">
        <w:rPr>
          <w:rFonts w:ascii="Times New Roman" w:hAnsi="Times New Roman" w:cs="Times New Roman"/>
          <w:sz w:val="24"/>
        </w:rPr>
        <w:t xml:space="preserve">la </w:t>
      </w:r>
      <w:r w:rsidR="00D03149" w:rsidRPr="0017718D">
        <w:rPr>
          <w:rFonts w:ascii="Times New Roman" w:hAnsi="Times New Roman" w:cs="Times New Roman"/>
          <w:sz w:val="24"/>
        </w:rPr>
        <w:t>remoción de turbiedad y color</w:t>
      </w:r>
      <w:r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han sido más empleado</w:t>
      </w:r>
      <w:r w:rsidR="00CD6050">
        <w:rPr>
          <w:rFonts w:ascii="Times New Roman" w:hAnsi="Times New Roman" w:cs="Times New Roman"/>
          <w:sz w:val="24"/>
        </w:rPr>
        <w:t>s</w:t>
      </w:r>
      <w:r w:rsidR="00D03149" w:rsidRPr="0017718D">
        <w:rPr>
          <w:rFonts w:ascii="Times New Roman" w:hAnsi="Times New Roman" w:cs="Times New Roman"/>
          <w:sz w:val="24"/>
        </w:rPr>
        <w:t xml:space="preserve"> en aguas superfi</w:t>
      </w:r>
      <w:r w:rsidR="009372E8">
        <w:rPr>
          <w:rFonts w:ascii="Times New Roman" w:hAnsi="Times New Roman" w:cs="Times New Roman"/>
          <w:sz w:val="24"/>
        </w:rPr>
        <w:t>ciales y sintéticas (</w:t>
      </w:r>
      <w:proofErr w:type="spellStart"/>
      <w:r w:rsidR="009372E8">
        <w:rPr>
          <w:rFonts w:ascii="Times New Roman" w:hAnsi="Times New Roman" w:cs="Times New Roman"/>
          <w:sz w:val="24"/>
        </w:rPr>
        <w:t>Almendárez</w:t>
      </w:r>
      <w:proofErr w:type="spellEnd"/>
      <w:r w:rsidR="00D03149" w:rsidRPr="0017718D">
        <w:rPr>
          <w:rFonts w:ascii="Times New Roman" w:hAnsi="Times New Roman" w:cs="Times New Roman"/>
          <w:sz w:val="24"/>
        </w:rPr>
        <w:t xml:space="preserve">, 2004; </w:t>
      </w:r>
      <w:r w:rsidR="009372E8">
        <w:rPr>
          <w:rFonts w:ascii="Times New Roman" w:hAnsi="Times New Roman" w:cs="Times New Roman"/>
          <w:sz w:val="24"/>
        </w:rPr>
        <w:t>Martínez</w:t>
      </w:r>
      <w:r w:rsidR="00DA104E">
        <w:rPr>
          <w:rFonts w:ascii="Times New Roman" w:hAnsi="Times New Roman" w:cs="Times New Roman"/>
          <w:sz w:val="24"/>
        </w:rPr>
        <w:t xml:space="preserve"> </w:t>
      </w:r>
      <w:r w:rsidR="00DA104E" w:rsidRPr="00DA104E">
        <w:rPr>
          <w:rFonts w:ascii="Times New Roman" w:hAnsi="Times New Roman" w:cs="Times New Roman"/>
          <w:i/>
          <w:sz w:val="24"/>
        </w:rPr>
        <w:t>et al.</w:t>
      </w:r>
      <w:r w:rsidR="00D03149" w:rsidRPr="0017718D">
        <w:rPr>
          <w:rFonts w:ascii="Times New Roman" w:hAnsi="Times New Roman" w:cs="Times New Roman"/>
          <w:sz w:val="24"/>
        </w:rPr>
        <w:t>, 2003)</w:t>
      </w:r>
      <w:r>
        <w:rPr>
          <w:rFonts w:ascii="Times New Roman" w:hAnsi="Times New Roman" w:cs="Times New Roman"/>
          <w:sz w:val="24"/>
        </w:rPr>
        <w:t>,</w:t>
      </w:r>
      <w:r w:rsidR="00CD6050">
        <w:rPr>
          <w:rFonts w:ascii="Times New Roman" w:hAnsi="Times New Roman" w:cs="Times New Roman"/>
          <w:sz w:val="24"/>
        </w:rPr>
        <w:t xml:space="preserve"> </w:t>
      </w:r>
      <w:r w:rsidR="00474F48">
        <w:rPr>
          <w:rFonts w:ascii="Times New Roman" w:hAnsi="Times New Roman" w:cs="Times New Roman"/>
          <w:sz w:val="24"/>
        </w:rPr>
        <w:t xml:space="preserve">en comparación con </w:t>
      </w:r>
      <w:r w:rsidR="00CD6050">
        <w:rPr>
          <w:rFonts w:ascii="Times New Roman" w:hAnsi="Times New Roman" w:cs="Times New Roman"/>
          <w:sz w:val="24"/>
        </w:rPr>
        <w:t>las aguas residuales</w:t>
      </w:r>
      <w:r>
        <w:rPr>
          <w:rFonts w:ascii="Times New Roman" w:hAnsi="Times New Roman" w:cs="Times New Roman"/>
          <w:sz w:val="24"/>
        </w:rPr>
        <w:t xml:space="preserve"> con características domésticas</w:t>
      </w:r>
      <w:r w:rsidR="00474F48">
        <w:rPr>
          <w:rFonts w:ascii="Times New Roman" w:hAnsi="Times New Roman" w:cs="Times New Roman"/>
          <w:sz w:val="24"/>
        </w:rPr>
        <w:t xml:space="preserve"> de esta investigación</w:t>
      </w:r>
      <w:r>
        <w:rPr>
          <w:rFonts w:ascii="Times New Roman" w:hAnsi="Times New Roman" w:cs="Times New Roman"/>
          <w:sz w:val="24"/>
        </w:rPr>
        <w:t>. L</w:t>
      </w:r>
      <w:r w:rsidR="00D03149" w:rsidRPr="0017718D">
        <w:rPr>
          <w:rFonts w:ascii="Times New Roman" w:hAnsi="Times New Roman" w:cs="Times New Roman"/>
          <w:sz w:val="24"/>
        </w:rPr>
        <w:t>a diferencia de las aguas superficiales y sintéticas reportadas para tratamient</w:t>
      </w:r>
      <w:r w:rsidR="00474F48">
        <w:rPr>
          <w:rFonts w:ascii="Times New Roman" w:hAnsi="Times New Roman" w:cs="Times New Roman"/>
          <w:sz w:val="24"/>
        </w:rPr>
        <w:t>o con otros polímeros orgánicos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 w:rsidR="00474F48">
        <w:rPr>
          <w:rFonts w:ascii="Times New Roman" w:hAnsi="Times New Roman" w:cs="Times New Roman"/>
          <w:sz w:val="24"/>
        </w:rPr>
        <w:t>se halla en</w:t>
      </w:r>
      <w:r w:rsidR="00CD6050">
        <w:rPr>
          <w:rFonts w:ascii="Times New Roman" w:hAnsi="Times New Roman" w:cs="Times New Roman"/>
          <w:sz w:val="24"/>
        </w:rPr>
        <w:t xml:space="preserve"> que estas </w:t>
      </w:r>
      <w:r w:rsidR="00D03149" w:rsidRPr="0017718D">
        <w:rPr>
          <w:rFonts w:ascii="Times New Roman" w:hAnsi="Times New Roman" w:cs="Times New Roman"/>
          <w:sz w:val="24"/>
        </w:rPr>
        <w:t xml:space="preserve">contienen turbiedad de 50 </w:t>
      </w:r>
      <w:r w:rsidR="00474F48" w:rsidRPr="0017718D">
        <w:rPr>
          <w:rFonts w:ascii="Times New Roman" w:hAnsi="Times New Roman" w:cs="Times New Roman"/>
          <w:sz w:val="24"/>
        </w:rPr>
        <w:t xml:space="preserve">NTU </w:t>
      </w:r>
      <w:r w:rsidR="00D03149" w:rsidRPr="0017718D">
        <w:rPr>
          <w:rFonts w:ascii="Times New Roman" w:hAnsi="Times New Roman" w:cs="Times New Roman"/>
          <w:sz w:val="24"/>
        </w:rPr>
        <w:t>a 120 NTU y color &lt;</w:t>
      </w:r>
      <w:r w:rsidR="003725F6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300 UC (</w:t>
      </w:r>
      <w:proofErr w:type="spellStart"/>
      <w:r w:rsidR="00D03149" w:rsidRPr="0017718D">
        <w:rPr>
          <w:rFonts w:ascii="Times New Roman" w:hAnsi="Times New Roman" w:cs="Times New Roman"/>
          <w:sz w:val="24"/>
        </w:rPr>
        <w:t>Alme</w:t>
      </w:r>
      <w:r w:rsidR="00A225F7">
        <w:rPr>
          <w:rFonts w:ascii="Times New Roman" w:hAnsi="Times New Roman" w:cs="Times New Roman"/>
          <w:sz w:val="24"/>
        </w:rPr>
        <w:t>n</w:t>
      </w:r>
      <w:r w:rsidR="00D03149" w:rsidRPr="0017718D">
        <w:rPr>
          <w:rFonts w:ascii="Times New Roman" w:hAnsi="Times New Roman" w:cs="Times New Roman"/>
          <w:sz w:val="24"/>
        </w:rPr>
        <w:t>dárez</w:t>
      </w:r>
      <w:proofErr w:type="spellEnd"/>
      <w:r w:rsidR="00D03149" w:rsidRPr="0017718D">
        <w:rPr>
          <w:rFonts w:ascii="Times New Roman" w:hAnsi="Times New Roman" w:cs="Times New Roman"/>
          <w:sz w:val="24"/>
        </w:rPr>
        <w:t xml:space="preserve">, 2004), mientras que </w:t>
      </w:r>
      <w:r w:rsidR="00474F48">
        <w:rPr>
          <w:rFonts w:ascii="Times New Roman" w:hAnsi="Times New Roman" w:cs="Times New Roman"/>
          <w:sz w:val="24"/>
        </w:rPr>
        <w:t xml:space="preserve">las </w:t>
      </w:r>
      <w:r w:rsidR="00CD6050">
        <w:rPr>
          <w:rFonts w:ascii="Times New Roman" w:hAnsi="Times New Roman" w:cs="Times New Roman"/>
          <w:sz w:val="24"/>
        </w:rPr>
        <w:t>reportadas en</w:t>
      </w:r>
      <w:r w:rsidR="00D03149" w:rsidRPr="0017718D">
        <w:rPr>
          <w:rFonts w:ascii="Times New Roman" w:hAnsi="Times New Roman" w:cs="Times New Roman"/>
          <w:sz w:val="24"/>
        </w:rPr>
        <w:t xml:space="preserve"> este estudio </w:t>
      </w:r>
      <w:r w:rsidR="00463D5D">
        <w:rPr>
          <w:rFonts w:ascii="Times New Roman" w:hAnsi="Times New Roman" w:cs="Times New Roman"/>
          <w:sz w:val="24"/>
        </w:rPr>
        <w:t>presentan</w:t>
      </w:r>
      <w:r w:rsidR="00D03149" w:rsidRPr="0017718D">
        <w:rPr>
          <w:rFonts w:ascii="Times New Roman" w:hAnsi="Times New Roman" w:cs="Times New Roman"/>
          <w:sz w:val="24"/>
        </w:rPr>
        <w:t xml:space="preserve"> turbiedad inicial </w:t>
      </w:r>
      <w:r w:rsidR="00474F48">
        <w:rPr>
          <w:rFonts w:ascii="Times New Roman" w:hAnsi="Times New Roman" w:cs="Times New Roman"/>
          <w:sz w:val="24"/>
        </w:rPr>
        <w:t>de</w:t>
      </w:r>
      <w:r w:rsidR="00D03149" w:rsidRPr="0017718D">
        <w:rPr>
          <w:rFonts w:ascii="Times New Roman" w:hAnsi="Times New Roman" w:cs="Times New Roman"/>
          <w:sz w:val="24"/>
        </w:rPr>
        <w:t xml:space="preserve"> &lt;</w:t>
      </w:r>
      <w:r w:rsidR="003725F6"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50 NTU y color mayor a 1000 UC, </w:t>
      </w:r>
      <w:r w:rsidR="00474F48">
        <w:rPr>
          <w:rFonts w:ascii="Times New Roman" w:hAnsi="Times New Roman" w:cs="Times New Roman"/>
          <w:sz w:val="24"/>
        </w:rPr>
        <w:t xml:space="preserve">es decir, tienen más </w:t>
      </w:r>
      <w:r w:rsidR="00D03149" w:rsidRPr="0017718D">
        <w:rPr>
          <w:rFonts w:ascii="Times New Roman" w:hAnsi="Times New Roman" w:cs="Times New Roman"/>
          <w:sz w:val="24"/>
        </w:rPr>
        <w:t>material orgánico que las agua</w:t>
      </w:r>
      <w:r w:rsidR="00474F48">
        <w:rPr>
          <w:rFonts w:ascii="Times New Roman" w:hAnsi="Times New Roman" w:cs="Times New Roman"/>
          <w:sz w:val="24"/>
        </w:rPr>
        <w:t>s</w:t>
      </w:r>
      <w:r w:rsidR="00D03149" w:rsidRPr="0017718D">
        <w:rPr>
          <w:rFonts w:ascii="Times New Roman" w:hAnsi="Times New Roman" w:cs="Times New Roman"/>
          <w:sz w:val="24"/>
        </w:rPr>
        <w:t xml:space="preserve"> superficial</w:t>
      </w:r>
      <w:r w:rsidR="00474F48">
        <w:rPr>
          <w:rFonts w:ascii="Times New Roman" w:hAnsi="Times New Roman" w:cs="Times New Roman"/>
          <w:sz w:val="24"/>
        </w:rPr>
        <w:t>es</w:t>
      </w:r>
      <w:r w:rsidR="00D03149" w:rsidRPr="0017718D">
        <w:rPr>
          <w:rFonts w:ascii="Times New Roman" w:hAnsi="Times New Roman" w:cs="Times New Roman"/>
          <w:sz w:val="24"/>
        </w:rPr>
        <w:t xml:space="preserve">. </w:t>
      </w:r>
    </w:p>
    <w:p w14:paraId="7695C58C" w14:textId="77777777" w:rsidR="00785BE6" w:rsidRDefault="00474F48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D03149" w:rsidRPr="0017718D">
        <w:rPr>
          <w:rFonts w:ascii="Times New Roman" w:hAnsi="Times New Roman" w:cs="Times New Roman"/>
          <w:sz w:val="24"/>
        </w:rPr>
        <w:t>Un estudio que eval</w:t>
      </w:r>
      <w:r w:rsidR="00376107">
        <w:rPr>
          <w:rFonts w:ascii="Times New Roman" w:hAnsi="Times New Roman" w:cs="Times New Roman"/>
          <w:sz w:val="24"/>
        </w:rPr>
        <w:t>uó</w:t>
      </w:r>
      <w:r w:rsidR="00D03149" w:rsidRPr="0017718D">
        <w:rPr>
          <w:rFonts w:ascii="Times New Roman" w:hAnsi="Times New Roman" w:cs="Times New Roman"/>
          <w:sz w:val="24"/>
        </w:rPr>
        <w:t xml:space="preserve"> el almidón de yuca (</w:t>
      </w:r>
      <w:r w:rsidR="00D03149" w:rsidRPr="00406570">
        <w:rPr>
          <w:rFonts w:ascii="Times New Roman" w:hAnsi="Times New Roman" w:cs="Times New Roman"/>
          <w:i/>
          <w:sz w:val="24"/>
        </w:rPr>
        <w:t xml:space="preserve">Manihot </w:t>
      </w:r>
      <w:proofErr w:type="spellStart"/>
      <w:r w:rsidR="00D03149" w:rsidRPr="00406570">
        <w:rPr>
          <w:rFonts w:ascii="Times New Roman" w:hAnsi="Times New Roman" w:cs="Times New Roman"/>
          <w:i/>
          <w:sz w:val="24"/>
        </w:rPr>
        <w:t>esculenta</w:t>
      </w:r>
      <w:proofErr w:type="spellEnd"/>
      <w:r w:rsidR="00D03149" w:rsidRPr="0040657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D03149" w:rsidRPr="00406570">
        <w:rPr>
          <w:rFonts w:ascii="Times New Roman" w:hAnsi="Times New Roman" w:cs="Times New Roman"/>
          <w:i/>
          <w:sz w:val="24"/>
        </w:rPr>
        <w:t>Crantz</w:t>
      </w:r>
      <w:proofErr w:type="spellEnd"/>
      <w:r w:rsidR="00D03149" w:rsidRPr="00406570">
        <w:rPr>
          <w:rFonts w:ascii="Times New Roman" w:hAnsi="Times New Roman" w:cs="Times New Roman"/>
          <w:sz w:val="24"/>
        </w:rPr>
        <w:t>)</w:t>
      </w:r>
      <w:r w:rsidR="00D03149" w:rsidRPr="0017718D">
        <w:rPr>
          <w:rFonts w:ascii="Times New Roman" w:hAnsi="Times New Roman" w:cs="Times New Roman"/>
          <w:sz w:val="24"/>
        </w:rPr>
        <w:t xml:space="preserve"> en el tratamiento de agua d</w:t>
      </w:r>
      <w:r>
        <w:rPr>
          <w:rFonts w:ascii="Times New Roman" w:hAnsi="Times New Roman" w:cs="Times New Roman"/>
          <w:sz w:val="24"/>
        </w:rPr>
        <w:t>e un río inició</w:t>
      </w:r>
      <w:r w:rsidR="00D03149" w:rsidRPr="0017718D">
        <w:rPr>
          <w:rFonts w:ascii="Times New Roman" w:hAnsi="Times New Roman" w:cs="Times New Roman"/>
          <w:sz w:val="24"/>
        </w:rPr>
        <w:t xml:space="preserve"> con concentraciones de color de 85 </w:t>
      </w:r>
      <w:r w:rsidR="00463D5D">
        <w:rPr>
          <w:rFonts w:ascii="Times New Roman" w:hAnsi="Times New Roman" w:cs="Times New Roman"/>
          <w:sz w:val="24"/>
        </w:rPr>
        <w:t>UC</w:t>
      </w:r>
      <w:r w:rsidR="00D03149" w:rsidRPr="0017718D">
        <w:rPr>
          <w:rFonts w:ascii="Times New Roman" w:hAnsi="Times New Roman" w:cs="Times New Roman"/>
          <w:sz w:val="24"/>
        </w:rPr>
        <w:t>, turbiedad de 70 NT</w:t>
      </w:r>
      <w:r w:rsidR="00761871" w:rsidRPr="0017718D">
        <w:rPr>
          <w:rFonts w:ascii="Times New Roman" w:hAnsi="Times New Roman" w:cs="Times New Roman"/>
          <w:sz w:val="24"/>
        </w:rPr>
        <w:t>U</w:t>
      </w:r>
      <w:r w:rsidR="00D03149" w:rsidRPr="0017718D">
        <w:rPr>
          <w:rFonts w:ascii="Times New Roman" w:hAnsi="Times New Roman" w:cs="Times New Roman"/>
          <w:sz w:val="24"/>
        </w:rPr>
        <w:t>, logrando la mayor reducción de color (94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% de eficiencia) con una dosis de 2 </w:t>
      </w:r>
      <w:r w:rsidR="001B7FA0">
        <w:rPr>
          <w:rFonts w:ascii="Times New Roman" w:hAnsi="Times New Roman" w:cs="Times New Roman"/>
          <w:sz w:val="24"/>
        </w:rPr>
        <w:t>mg</w:t>
      </w:r>
      <w:r w:rsidR="001B7FA0" w:rsidRPr="0017718D">
        <w:rPr>
          <w:rFonts w:ascii="Times New Roman" w:hAnsi="Times New Roman" w:cs="Times New Roman"/>
          <w:sz w:val="24"/>
        </w:rPr>
        <w:t>L</w:t>
      </w:r>
      <w:r w:rsidR="001B7FA0" w:rsidRPr="001B7FA0">
        <w:rPr>
          <w:rFonts w:ascii="Times New Roman" w:hAnsi="Times New Roman" w:cs="Times New Roman"/>
          <w:sz w:val="24"/>
          <w:vertAlign w:val="superscript"/>
        </w:rPr>
        <w:t>-1</w:t>
      </w:r>
      <w:r w:rsidR="00D03149" w:rsidRPr="0017718D">
        <w:rPr>
          <w:rFonts w:ascii="Times New Roman" w:hAnsi="Times New Roman" w:cs="Times New Roman"/>
          <w:sz w:val="24"/>
        </w:rPr>
        <w:t xml:space="preserve"> de yuca más 28 </w:t>
      </w:r>
      <w:r w:rsidR="008F3AC2">
        <w:rPr>
          <w:rFonts w:ascii="Times New Roman" w:hAnsi="Times New Roman" w:cs="Times New Roman"/>
          <w:sz w:val="24"/>
        </w:rPr>
        <w:t>mg</w:t>
      </w:r>
      <w:r w:rsidR="008F3AC2" w:rsidRPr="0017718D">
        <w:rPr>
          <w:rFonts w:ascii="Times New Roman" w:hAnsi="Times New Roman" w:cs="Times New Roman"/>
          <w:sz w:val="24"/>
        </w:rPr>
        <w:t>L</w:t>
      </w:r>
      <w:r w:rsidR="008F3AC2" w:rsidRPr="001B7FA0">
        <w:rPr>
          <w:rFonts w:ascii="Times New Roman" w:hAnsi="Times New Roman" w:cs="Times New Roman"/>
          <w:sz w:val="24"/>
          <w:vertAlign w:val="superscript"/>
        </w:rPr>
        <w:t>-1</w:t>
      </w:r>
      <w:r w:rsidR="00D03149" w:rsidRPr="0017718D">
        <w:rPr>
          <w:rFonts w:ascii="Times New Roman" w:hAnsi="Times New Roman" w:cs="Times New Roman"/>
          <w:sz w:val="24"/>
        </w:rPr>
        <w:t xml:space="preserve"> de sulfato de aluminio</w:t>
      </w:r>
      <w:r w:rsidR="00376107">
        <w:rPr>
          <w:rFonts w:ascii="Times New Roman" w:hAnsi="Times New Roman" w:cs="Times New Roman"/>
          <w:sz w:val="24"/>
        </w:rPr>
        <w:t xml:space="preserve"> </w:t>
      </w:r>
      <w:r w:rsidR="00376107" w:rsidRPr="0017718D">
        <w:rPr>
          <w:rFonts w:ascii="Times New Roman" w:hAnsi="Times New Roman" w:cs="Times New Roman"/>
          <w:sz w:val="24"/>
        </w:rPr>
        <w:t>(</w:t>
      </w:r>
      <w:r w:rsidR="00376107" w:rsidRPr="00761871">
        <w:rPr>
          <w:rFonts w:ascii="Times New Roman" w:hAnsi="Times New Roman" w:cs="Times New Roman"/>
          <w:sz w:val="24"/>
        </w:rPr>
        <w:t xml:space="preserve">Solís, </w:t>
      </w:r>
      <w:proofErr w:type="spellStart"/>
      <w:r w:rsidR="00376107" w:rsidRPr="00761871">
        <w:rPr>
          <w:rFonts w:ascii="Times New Roman" w:hAnsi="Times New Roman" w:cs="Times New Roman"/>
          <w:sz w:val="24"/>
        </w:rPr>
        <w:t>Laines</w:t>
      </w:r>
      <w:proofErr w:type="spellEnd"/>
      <w:r w:rsidR="00376107" w:rsidRPr="00761871">
        <w:rPr>
          <w:rFonts w:ascii="Times New Roman" w:hAnsi="Times New Roman" w:cs="Times New Roman"/>
          <w:sz w:val="24"/>
        </w:rPr>
        <w:t xml:space="preserve"> y Hernández</w:t>
      </w:r>
      <w:r w:rsidR="00AD5B47">
        <w:rPr>
          <w:rFonts w:ascii="Times New Roman" w:hAnsi="Times New Roman" w:cs="Times New Roman"/>
          <w:sz w:val="24"/>
        </w:rPr>
        <w:t>,</w:t>
      </w:r>
      <w:r w:rsidR="00376107" w:rsidRPr="00761871">
        <w:rPr>
          <w:rFonts w:ascii="Times New Roman" w:hAnsi="Times New Roman" w:cs="Times New Roman"/>
          <w:sz w:val="24"/>
        </w:rPr>
        <w:t xml:space="preserve"> </w:t>
      </w:r>
      <w:r w:rsidR="00376107">
        <w:rPr>
          <w:rFonts w:ascii="Times New Roman" w:hAnsi="Times New Roman" w:cs="Times New Roman"/>
          <w:sz w:val="24"/>
        </w:rPr>
        <w:t>2012</w:t>
      </w:r>
      <w:r w:rsidR="00376107" w:rsidRPr="0017718D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  <w:r w:rsidR="00463D5D">
        <w:rPr>
          <w:rFonts w:ascii="Times New Roman" w:hAnsi="Times New Roman" w:cs="Times New Roman"/>
          <w:sz w:val="24"/>
        </w:rPr>
        <w:t xml:space="preserve"> </w:t>
      </w:r>
      <w:r w:rsidR="00785BE6">
        <w:rPr>
          <w:rFonts w:ascii="Times New Roman" w:hAnsi="Times New Roman" w:cs="Times New Roman"/>
          <w:sz w:val="24"/>
        </w:rPr>
        <w:t>En cambio, e</w:t>
      </w:r>
      <w:r>
        <w:rPr>
          <w:rFonts w:ascii="Times New Roman" w:hAnsi="Times New Roman" w:cs="Times New Roman"/>
          <w:sz w:val="24"/>
        </w:rPr>
        <w:t xml:space="preserve">n nuestra investigación </w:t>
      </w:r>
      <w:r w:rsidR="00463D5D">
        <w:rPr>
          <w:rFonts w:ascii="Times New Roman" w:hAnsi="Times New Roman" w:cs="Times New Roman"/>
          <w:sz w:val="24"/>
        </w:rPr>
        <w:t>la mejor dosis con</w:t>
      </w:r>
      <w:r w:rsidR="00463D5D" w:rsidRPr="00463D5D">
        <w:rPr>
          <w:rFonts w:ascii="Times New Roman" w:hAnsi="Times New Roman" w:cs="Times New Roman"/>
          <w:sz w:val="24"/>
        </w:rPr>
        <w:t xml:space="preserve"> 250 mgL</w:t>
      </w:r>
      <w:r w:rsidR="00463D5D" w:rsidRPr="00463D5D">
        <w:rPr>
          <w:rFonts w:ascii="Times New Roman" w:hAnsi="Times New Roman" w:cs="Times New Roman"/>
          <w:sz w:val="24"/>
          <w:vertAlign w:val="superscript"/>
        </w:rPr>
        <w:t>-1</w:t>
      </w:r>
      <w:r w:rsidR="00463D5D" w:rsidRPr="00463D5D">
        <w:rPr>
          <w:rFonts w:ascii="Times New Roman" w:hAnsi="Times New Roman" w:cs="Times New Roman"/>
          <w:sz w:val="24"/>
        </w:rPr>
        <w:t xml:space="preserve"> de </w:t>
      </w:r>
      <w:r w:rsidR="00463D5D">
        <w:rPr>
          <w:rFonts w:ascii="Times New Roman" w:hAnsi="Times New Roman" w:cs="Times New Roman"/>
          <w:sz w:val="24"/>
        </w:rPr>
        <w:t>sulfato de aluminio</w:t>
      </w:r>
      <w:r w:rsidR="00463D5D" w:rsidRPr="00463D5D">
        <w:rPr>
          <w:rFonts w:ascii="Times New Roman" w:hAnsi="Times New Roman" w:cs="Times New Roman"/>
          <w:sz w:val="24"/>
        </w:rPr>
        <w:t xml:space="preserve"> y 750 mgL</w:t>
      </w:r>
      <w:r w:rsidR="00463D5D" w:rsidRPr="00463D5D"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</w:rPr>
        <w:t xml:space="preserve"> de almidón de yuca consiguió una remoción de</w:t>
      </w:r>
      <w:r w:rsidR="00463D5D" w:rsidRPr="00463D5D">
        <w:rPr>
          <w:rFonts w:ascii="Times New Roman" w:hAnsi="Times New Roman" w:cs="Times New Roman"/>
          <w:sz w:val="24"/>
        </w:rPr>
        <w:t xml:space="preserve"> 61.4</w:t>
      </w:r>
      <w:r>
        <w:rPr>
          <w:rFonts w:ascii="Times New Roman" w:hAnsi="Times New Roman" w:cs="Times New Roman"/>
          <w:sz w:val="24"/>
        </w:rPr>
        <w:t xml:space="preserve"> </w:t>
      </w:r>
      <w:r w:rsidR="00463D5D" w:rsidRPr="00463D5D">
        <w:rPr>
          <w:rFonts w:ascii="Times New Roman" w:hAnsi="Times New Roman" w:cs="Times New Roman"/>
          <w:sz w:val="24"/>
        </w:rPr>
        <w:t>%</w:t>
      </w:r>
      <w:r w:rsidR="00876C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 </w:t>
      </w:r>
      <w:r w:rsidR="00463D5D">
        <w:rPr>
          <w:rFonts w:ascii="Times New Roman" w:hAnsi="Times New Roman" w:cs="Times New Roman"/>
          <w:sz w:val="24"/>
        </w:rPr>
        <w:t xml:space="preserve">turbiedad </w:t>
      </w:r>
      <w:r w:rsidR="00463D5D" w:rsidRPr="00463D5D">
        <w:rPr>
          <w:rFonts w:ascii="Times New Roman" w:hAnsi="Times New Roman" w:cs="Times New Roman"/>
          <w:sz w:val="24"/>
        </w:rPr>
        <w:t>y</w:t>
      </w:r>
      <w:r w:rsidR="00876CBD">
        <w:rPr>
          <w:rFonts w:ascii="Times New Roman" w:hAnsi="Times New Roman" w:cs="Times New Roman"/>
          <w:sz w:val="24"/>
        </w:rPr>
        <w:t xml:space="preserve"> </w:t>
      </w:r>
      <w:r w:rsidR="00A225F7">
        <w:rPr>
          <w:rFonts w:ascii="Times New Roman" w:hAnsi="Times New Roman" w:cs="Times New Roman"/>
          <w:sz w:val="24"/>
        </w:rPr>
        <w:t>75.4</w:t>
      </w:r>
      <w:r>
        <w:rPr>
          <w:rFonts w:ascii="Times New Roman" w:hAnsi="Times New Roman" w:cs="Times New Roman"/>
          <w:sz w:val="24"/>
        </w:rPr>
        <w:t xml:space="preserve"> </w:t>
      </w:r>
      <w:r w:rsidR="00463D5D">
        <w:rPr>
          <w:rFonts w:ascii="Times New Roman" w:hAnsi="Times New Roman" w:cs="Times New Roman"/>
          <w:sz w:val="24"/>
        </w:rPr>
        <w:t>% de</w:t>
      </w:r>
      <w:r w:rsidR="00463D5D" w:rsidRPr="00463D5D">
        <w:rPr>
          <w:rFonts w:ascii="Times New Roman" w:hAnsi="Times New Roman" w:cs="Times New Roman"/>
          <w:sz w:val="24"/>
        </w:rPr>
        <w:t xml:space="preserve"> color</w:t>
      </w:r>
      <w:r w:rsidR="00D03149" w:rsidRPr="0017718D">
        <w:rPr>
          <w:rFonts w:ascii="Times New Roman" w:hAnsi="Times New Roman" w:cs="Times New Roman"/>
          <w:sz w:val="24"/>
        </w:rPr>
        <w:t>.</w:t>
      </w:r>
    </w:p>
    <w:p w14:paraId="6AC884F1" w14:textId="77777777" w:rsidR="00785BE6" w:rsidRDefault="00785BE6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Asimismo, e</w:t>
      </w:r>
      <w:r w:rsidR="00D03149" w:rsidRPr="0017718D">
        <w:rPr>
          <w:rFonts w:ascii="Times New Roman" w:hAnsi="Times New Roman" w:cs="Times New Roman"/>
          <w:sz w:val="24"/>
        </w:rPr>
        <w:t xml:space="preserve">n este estudio el tratamiento de dosificación de 250 </w:t>
      </w:r>
      <w:r w:rsidR="001B7FA0">
        <w:rPr>
          <w:rFonts w:ascii="Times New Roman" w:hAnsi="Times New Roman" w:cs="Times New Roman"/>
          <w:sz w:val="24"/>
        </w:rPr>
        <w:t>mg</w:t>
      </w:r>
      <w:r w:rsidR="001B7FA0" w:rsidRPr="0017718D">
        <w:rPr>
          <w:rFonts w:ascii="Times New Roman" w:hAnsi="Times New Roman" w:cs="Times New Roman"/>
          <w:sz w:val="24"/>
        </w:rPr>
        <w:t>L</w:t>
      </w:r>
      <w:r w:rsidR="001B7FA0" w:rsidRPr="001B7FA0">
        <w:rPr>
          <w:rFonts w:ascii="Times New Roman" w:hAnsi="Times New Roman" w:cs="Times New Roman"/>
          <w:sz w:val="24"/>
          <w:vertAlign w:val="superscript"/>
        </w:rPr>
        <w:t>-1</w:t>
      </w:r>
      <w:r w:rsidR="00D03149" w:rsidRPr="0017718D">
        <w:rPr>
          <w:rFonts w:ascii="Times New Roman" w:hAnsi="Times New Roman" w:cs="Times New Roman"/>
          <w:sz w:val="24"/>
        </w:rPr>
        <w:t xml:space="preserve"> de coagulante y 250</w:t>
      </w:r>
      <w:r w:rsidR="009D07AE">
        <w:rPr>
          <w:rFonts w:ascii="Times New Roman" w:hAnsi="Times New Roman" w:cs="Times New Roman"/>
          <w:sz w:val="24"/>
        </w:rPr>
        <w:t xml:space="preserve"> mg</w:t>
      </w:r>
      <w:r w:rsidR="001B7FA0" w:rsidRPr="0017718D">
        <w:rPr>
          <w:rFonts w:ascii="Times New Roman" w:hAnsi="Times New Roman" w:cs="Times New Roman"/>
          <w:sz w:val="24"/>
        </w:rPr>
        <w:t>L</w:t>
      </w:r>
      <w:r w:rsidR="001B7FA0" w:rsidRPr="001B7FA0"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</w:rPr>
        <w:t xml:space="preserve"> de almidón de yuca (</w:t>
      </w:r>
      <w:r w:rsidR="00D03149" w:rsidRPr="0017718D">
        <w:rPr>
          <w:rFonts w:ascii="Times New Roman" w:hAnsi="Times New Roman" w:cs="Times New Roman"/>
          <w:sz w:val="24"/>
        </w:rPr>
        <w:t>tratamiento SUL25/25AY</w:t>
      </w:r>
      <w:r>
        <w:rPr>
          <w:rFonts w:ascii="Times New Roman" w:hAnsi="Times New Roman" w:cs="Times New Roman"/>
          <w:sz w:val="24"/>
        </w:rPr>
        <w:t>)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 w:rsidR="00CA63EA">
        <w:rPr>
          <w:rFonts w:ascii="Times New Roman" w:hAnsi="Times New Roman" w:cs="Times New Roman"/>
          <w:sz w:val="24"/>
        </w:rPr>
        <w:t>disminuyó</w:t>
      </w:r>
      <w:r w:rsidR="00D03149" w:rsidRPr="0017718D">
        <w:rPr>
          <w:rFonts w:ascii="Times New Roman" w:hAnsi="Times New Roman" w:cs="Times New Roman"/>
          <w:sz w:val="24"/>
        </w:rPr>
        <w:t xml:space="preserve"> la turbiedad a 11.7 </w:t>
      </w:r>
      <w:r w:rsidR="00AE694A">
        <w:rPr>
          <w:rFonts w:ascii="Times New Roman" w:hAnsi="Times New Roman" w:cs="Times New Roman"/>
          <w:sz w:val="24"/>
        </w:rPr>
        <w:t>NTU</w:t>
      </w:r>
      <w:r>
        <w:rPr>
          <w:rFonts w:ascii="Times New Roman" w:hAnsi="Times New Roman" w:cs="Times New Roman"/>
          <w:sz w:val="24"/>
        </w:rPr>
        <w:t>, con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una remoción de</w:t>
      </w:r>
      <w:r w:rsidR="00D03149" w:rsidRPr="0017718D">
        <w:rPr>
          <w:rFonts w:ascii="Times New Roman" w:hAnsi="Times New Roman" w:cs="Times New Roman"/>
          <w:sz w:val="24"/>
        </w:rPr>
        <w:t xml:space="preserve"> 44.8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>, mientras que</w:t>
      </w:r>
      <w:r w:rsidR="00D03149" w:rsidRPr="0017718D">
        <w:rPr>
          <w:rFonts w:ascii="Times New Roman" w:hAnsi="Times New Roman" w:cs="Times New Roman"/>
          <w:sz w:val="24"/>
        </w:rPr>
        <w:t xml:space="preserve"> el co</w:t>
      </w:r>
      <w:r w:rsidR="00A225F7">
        <w:rPr>
          <w:rFonts w:ascii="Times New Roman" w:hAnsi="Times New Roman" w:cs="Times New Roman"/>
          <w:sz w:val="24"/>
        </w:rPr>
        <w:t>lor fue reducido a 280 UC (63.7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%). El segundo mejor tratamiento </w:t>
      </w:r>
      <w:r>
        <w:rPr>
          <w:rFonts w:ascii="Times New Roman" w:hAnsi="Times New Roman" w:cs="Times New Roman"/>
          <w:sz w:val="24"/>
        </w:rPr>
        <w:t>(HCAL25/25AY)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 w:rsidR="00CA63EA">
        <w:rPr>
          <w:rFonts w:ascii="Times New Roman" w:hAnsi="Times New Roman" w:cs="Times New Roman"/>
          <w:sz w:val="24"/>
        </w:rPr>
        <w:t>disminuyó</w:t>
      </w:r>
      <w:r w:rsidR="00D03149" w:rsidRPr="0017718D">
        <w:rPr>
          <w:rFonts w:ascii="Times New Roman" w:hAnsi="Times New Roman" w:cs="Times New Roman"/>
          <w:sz w:val="24"/>
        </w:rPr>
        <w:t xml:space="preserve"> la turbiedad 16 </w:t>
      </w:r>
      <w:r w:rsidR="00AE694A">
        <w:rPr>
          <w:rFonts w:ascii="Times New Roman" w:hAnsi="Times New Roman" w:cs="Times New Roman"/>
          <w:sz w:val="24"/>
        </w:rPr>
        <w:t>NTU</w:t>
      </w:r>
      <w:r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 una remoción de</w:t>
      </w:r>
      <w:r w:rsidR="00D03149" w:rsidRPr="0017718D">
        <w:rPr>
          <w:rFonts w:ascii="Times New Roman" w:hAnsi="Times New Roman" w:cs="Times New Roman"/>
          <w:sz w:val="24"/>
        </w:rPr>
        <w:t xml:space="preserve"> 49.2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, mientras que </w:t>
      </w:r>
      <w:r w:rsidR="00D03149" w:rsidRPr="0017718D">
        <w:rPr>
          <w:rFonts w:ascii="Times New Roman" w:hAnsi="Times New Roman" w:cs="Times New Roman"/>
          <w:sz w:val="24"/>
        </w:rPr>
        <w:t>el color fue reducido a 527 UC (63.1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%). </w:t>
      </w:r>
      <w:r>
        <w:rPr>
          <w:rFonts w:ascii="Times New Roman" w:hAnsi="Times New Roman" w:cs="Times New Roman"/>
          <w:sz w:val="24"/>
        </w:rPr>
        <w:t>Igualmente, con el tratamiento CLF25/25AY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 </w:t>
      </w:r>
      <w:r w:rsidR="00D03149" w:rsidRPr="0017718D">
        <w:rPr>
          <w:rFonts w:ascii="Times New Roman" w:hAnsi="Times New Roman" w:cs="Times New Roman"/>
          <w:sz w:val="24"/>
        </w:rPr>
        <w:t>redujo la turbiedad 19.6 NTU</w:t>
      </w:r>
      <w:r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 una remoción de</w:t>
      </w:r>
      <w:r w:rsidR="00A225F7">
        <w:rPr>
          <w:rFonts w:ascii="Times New Roman" w:hAnsi="Times New Roman" w:cs="Times New Roman"/>
          <w:sz w:val="24"/>
        </w:rPr>
        <w:t xml:space="preserve"> 34.9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, mientras que </w:t>
      </w:r>
      <w:r w:rsidR="00D03149" w:rsidRPr="0017718D">
        <w:rPr>
          <w:rFonts w:ascii="Times New Roman" w:hAnsi="Times New Roman" w:cs="Times New Roman"/>
          <w:sz w:val="24"/>
        </w:rPr>
        <w:t xml:space="preserve">el </w:t>
      </w:r>
      <w:r w:rsidR="00A225F7">
        <w:rPr>
          <w:rFonts w:ascii="Times New Roman" w:hAnsi="Times New Roman" w:cs="Times New Roman"/>
          <w:sz w:val="24"/>
        </w:rPr>
        <w:t>color fue reducido a 554 UC (64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%).</w:t>
      </w:r>
      <w:r w:rsidR="00BB598F">
        <w:rPr>
          <w:rFonts w:ascii="Times New Roman" w:hAnsi="Times New Roman" w:cs="Times New Roman"/>
          <w:sz w:val="24"/>
        </w:rPr>
        <w:t xml:space="preserve"> </w:t>
      </w:r>
    </w:p>
    <w:p w14:paraId="29A0FFC6" w14:textId="77777777" w:rsidR="00785BE6" w:rsidRDefault="00785BE6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03149" w:rsidRPr="0017718D">
        <w:rPr>
          <w:rFonts w:ascii="Times New Roman" w:hAnsi="Times New Roman" w:cs="Times New Roman"/>
          <w:sz w:val="24"/>
        </w:rPr>
        <w:t xml:space="preserve">En el tratamiento de dosificación de 250 </w:t>
      </w:r>
      <w:r w:rsidR="001B7FA0">
        <w:rPr>
          <w:rFonts w:ascii="Times New Roman" w:hAnsi="Times New Roman" w:cs="Times New Roman"/>
          <w:sz w:val="24"/>
        </w:rPr>
        <w:t>mg</w:t>
      </w:r>
      <w:r w:rsidR="001B7FA0" w:rsidRPr="0017718D">
        <w:rPr>
          <w:rFonts w:ascii="Times New Roman" w:hAnsi="Times New Roman" w:cs="Times New Roman"/>
          <w:sz w:val="24"/>
        </w:rPr>
        <w:t>L</w:t>
      </w:r>
      <w:r w:rsidR="001B7FA0" w:rsidRPr="001B7FA0">
        <w:rPr>
          <w:rFonts w:ascii="Times New Roman" w:hAnsi="Times New Roman" w:cs="Times New Roman"/>
          <w:sz w:val="24"/>
          <w:vertAlign w:val="superscript"/>
        </w:rPr>
        <w:t>-1</w:t>
      </w:r>
      <w:r w:rsidR="00D03149" w:rsidRPr="0017718D">
        <w:rPr>
          <w:rFonts w:ascii="Times New Roman" w:hAnsi="Times New Roman" w:cs="Times New Roman"/>
          <w:sz w:val="24"/>
        </w:rPr>
        <w:t xml:space="preserve"> de coagulante y 500 </w:t>
      </w:r>
      <w:r w:rsidR="001B7FA0">
        <w:rPr>
          <w:rFonts w:ascii="Times New Roman" w:hAnsi="Times New Roman" w:cs="Times New Roman"/>
          <w:sz w:val="24"/>
        </w:rPr>
        <w:t>mg</w:t>
      </w:r>
      <w:r w:rsidR="001B7FA0" w:rsidRPr="0017718D">
        <w:rPr>
          <w:rFonts w:ascii="Times New Roman" w:hAnsi="Times New Roman" w:cs="Times New Roman"/>
          <w:sz w:val="24"/>
        </w:rPr>
        <w:t>L</w:t>
      </w:r>
      <w:r w:rsidR="001B7FA0" w:rsidRPr="001B7FA0">
        <w:rPr>
          <w:rFonts w:ascii="Times New Roman" w:hAnsi="Times New Roman" w:cs="Times New Roman"/>
          <w:sz w:val="24"/>
          <w:vertAlign w:val="superscript"/>
        </w:rPr>
        <w:t>-1</w:t>
      </w:r>
      <w:r w:rsidR="00D03149" w:rsidRPr="0017718D">
        <w:rPr>
          <w:rFonts w:ascii="Times New Roman" w:hAnsi="Times New Roman" w:cs="Times New Roman"/>
          <w:sz w:val="24"/>
        </w:rPr>
        <w:t xml:space="preserve"> de almidón de yuca, el tratamiento SUL25/50</w:t>
      </w:r>
      <w:r>
        <w:rPr>
          <w:rFonts w:ascii="Times New Roman" w:hAnsi="Times New Roman" w:cs="Times New Roman"/>
          <w:sz w:val="24"/>
        </w:rPr>
        <w:t>AY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 w:rsidR="00CA63EA">
        <w:rPr>
          <w:rFonts w:ascii="Times New Roman" w:hAnsi="Times New Roman" w:cs="Times New Roman"/>
          <w:sz w:val="24"/>
        </w:rPr>
        <w:t>disminuyó</w:t>
      </w:r>
      <w:r w:rsidR="00D03149" w:rsidRPr="0017718D">
        <w:rPr>
          <w:rFonts w:ascii="Times New Roman" w:hAnsi="Times New Roman" w:cs="Times New Roman"/>
          <w:sz w:val="24"/>
        </w:rPr>
        <w:t xml:space="preserve"> la turbiedad a 15.7 </w:t>
      </w:r>
      <w:r w:rsidR="00AE694A">
        <w:rPr>
          <w:rFonts w:ascii="Times New Roman" w:hAnsi="Times New Roman" w:cs="Times New Roman"/>
          <w:sz w:val="24"/>
        </w:rPr>
        <w:t>NTU</w:t>
      </w:r>
      <w:r>
        <w:rPr>
          <w:rFonts w:ascii="Times New Roman" w:hAnsi="Times New Roman" w:cs="Times New Roman"/>
          <w:sz w:val="24"/>
        </w:rPr>
        <w:t>, con una remoción de</w:t>
      </w:r>
      <w:r w:rsidR="00D03149" w:rsidRPr="0017718D">
        <w:rPr>
          <w:rFonts w:ascii="Times New Roman" w:hAnsi="Times New Roman" w:cs="Times New Roman"/>
          <w:sz w:val="24"/>
        </w:rPr>
        <w:t xml:space="preserve"> 27.1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, mientras que </w:t>
      </w:r>
      <w:r w:rsidR="00D03149" w:rsidRPr="0017718D">
        <w:rPr>
          <w:rFonts w:ascii="Times New Roman" w:hAnsi="Times New Roman" w:cs="Times New Roman"/>
          <w:sz w:val="24"/>
        </w:rPr>
        <w:t>el color fue reducido a 389 UC (50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%). El segundo mejor tratamiento </w:t>
      </w:r>
      <w:r>
        <w:rPr>
          <w:rFonts w:ascii="Times New Roman" w:hAnsi="Times New Roman" w:cs="Times New Roman"/>
          <w:sz w:val="24"/>
        </w:rPr>
        <w:t>(HCAL25/50AY)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 w:rsidR="00CA63EA">
        <w:rPr>
          <w:rFonts w:ascii="Times New Roman" w:hAnsi="Times New Roman" w:cs="Times New Roman"/>
          <w:sz w:val="24"/>
        </w:rPr>
        <w:t>disminuyó</w:t>
      </w:r>
      <w:r w:rsidR="00D03149" w:rsidRPr="0017718D">
        <w:rPr>
          <w:rFonts w:ascii="Times New Roman" w:hAnsi="Times New Roman" w:cs="Times New Roman"/>
          <w:sz w:val="24"/>
        </w:rPr>
        <w:t xml:space="preserve"> la turbiedad 19.5 </w:t>
      </w:r>
      <w:r w:rsidR="00AE694A">
        <w:rPr>
          <w:rFonts w:ascii="Times New Roman" w:hAnsi="Times New Roman" w:cs="Times New Roman"/>
          <w:sz w:val="24"/>
        </w:rPr>
        <w:t>NTU</w:t>
      </w:r>
      <w:r>
        <w:rPr>
          <w:rFonts w:ascii="Times New Roman" w:hAnsi="Times New Roman" w:cs="Times New Roman"/>
          <w:sz w:val="24"/>
        </w:rPr>
        <w:t>, con una remoción de</w:t>
      </w:r>
      <w:r w:rsidR="00D03149" w:rsidRPr="0017718D">
        <w:rPr>
          <w:rFonts w:ascii="Times New Roman" w:hAnsi="Times New Roman" w:cs="Times New Roman"/>
          <w:sz w:val="24"/>
        </w:rPr>
        <w:t xml:space="preserve"> 36.7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>, mientras que</w:t>
      </w:r>
      <w:r w:rsidR="00D03149" w:rsidRPr="0017718D">
        <w:rPr>
          <w:rFonts w:ascii="Times New Roman" w:hAnsi="Times New Roman" w:cs="Times New Roman"/>
          <w:sz w:val="24"/>
        </w:rPr>
        <w:t xml:space="preserve"> el color </w:t>
      </w:r>
      <w:r w:rsidR="00A225F7">
        <w:rPr>
          <w:rFonts w:ascii="Times New Roman" w:hAnsi="Times New Roman" w:cs="Times New Roman"/>
          <w:sz w:val="24"/>
        </w:rPr>
        <w:t>fue reducido a 525 UC (63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%). </w:t>
      </w:r>
      <w:r>
        <w:rPr>
          <w:rFonts w:ascii="Times New Roman" w:hAnsi="Times New Roman" w:cs="Times New Roman"/>
          <w:sz w:val="24"/>
        </w:rPr>
        <w:t>Con el tratamiento CLF25/50AY se</w:t>
      </w:r>
      <w:r w:rsidR="00D03149" w:rsidRPr="0017718D">
        <w:rPr>
          <w:rFonts w:ascii="Times New Roman" w:hAnsi="Times New Roman" w:cs="Times New Roman"/>
          <w:sz w:val="24"/>
        </w:rPr>
        <w:t xml:space="preserve"> redujo la turbiedad 18.8 NTU</w:t>
      </w:r>
      <w:r>
        <w:rPr>
          <w:rFonts w:ascii="Times New Roman" w:hAnsi="Times New Roman" w:cs="Times New Roman"/>
          <w:sz w:val="24"/>
        </w:rPr>
        <w:t>, con una remoción de</w:t>
      </w:r>
      <w:r w:rsidR="00A225F7">
        <w:rPr>
          <w:rFonts w:ascii="Times New Roman" w:hAnsi="Times New Roman" w:cs="Times New Roman"/>
          <w:sz w:val="24"/>
        </w:rPr>
        <w:t xml:space="preserve"> 39.4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, mientras que </w:t>
      </w:r>
      <w:r w:rsidR="00D03149" w:rsidRPr="0017718D">
        <w:rPr>
          <w:rFonts w:ascii="Times New Roman" w:hAnsi="Times New Roman" w:cs="Times New Roman"/>
          <w:sz w:val="24"/>
        </w:rPr>
        <w:t>el co</w:t>
      </w:r>
      <w:r w:rsidR="00A225F7">
        <w:rPr>
          <w:rFonts w:ascii="Times New Roman" w:hAnsi="Times New Roman" w:cs="Times New Roman"/>
          <w:sz w:val="24"/>
        </w:rPr>
        <w:t>lor fue reducido a 565 UC (60.4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%).</w:t>
      </w:r>
    </w:p>
    <w:p w14:paraId="208109E7" w14:textId="77777777" w:rsidR="00785BE6" w:rsidRDefault="00785BE6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03149" w:rsidRPr="0017718D">
        <w:rPr>
          <w:rFonts w:ascii="Times New Roman" w:hAnsi="Times New Roman" w:cs="Times New Roman"/>
          <w:sz w:val="24"/>
        </w:rPr>
        <w:t>Finalmente</w:t>
      </w:r>
      <w:r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en el tratamiento de dosificación de 250 </w:t>
      </w:r>
      <w:r w:rsidR="001B7FA0">
        <w:rPr>
          <w:rFonts w:ascii="Times New Roman" w:hAnsi="Times New Roman" w:cs="Times New Roman"/>
          <w:sz w:val="24"/>
        </w:rPr>
        <w:t>mg</w:t>
      </w:r>
      <w:r w:rsidR="001B7FA0" w:rsidRPr="0017718D">
        <w:rPr>
          <w:rFonts w:ascii="Times New Roman" w:hAnsi="Times New Roman" w:cs="Times New Roman"/>
          <w:sz w:val="24"/>
        </w:rPr>
        <w:t>L</w:t>
      </w:r>
      <w:r w:rsidR="001B7FA0" w:rsidRPr="001B7FA0">
        <w:rPr>
          <w:rFonts w:ascii="Times New Roman" w:hAnsi="Times New Roman" w:cs="Times New Roman"/>
          <w:sz w:val="24"/>
          <w:vertAlign w:val="superscript"/>
        </w:rPr>
        <w:t>-1</w:t>
      </w:r>
      <w:r w:rsidR="00D03149" w:rsidRPr="0017718D">
        <w:rPr>
          <w:rFonts w:ascii="Times New Roman" w:hAnsi="Times New Roman" w:cs="Times New Roman"/>
          <w:sz w:val="24"/>
        </w:rPr>
        <w:t xml:space="preserve"> de coagulante y 750 </w:t>
      </w:r>
      <w:r w:rsidR="001B7FA0">
        <w:rPr>
          <w:rFonts w:ascii="Times New Roman" w:hAnsi="Times New Roman" w:cs="Times New Roman"/>
          <w:sz w:val="24"/>
        </w:rPr>
        <w:t>mg</w:t>
      </w:r>
      <w:r w:rsidR="001B7FA0" w:rsidRPr="0017718D">
        <w:rPr>
          <w:rFonts w:ascii="Times New Roman" w:hAnsi="Times New Roman" w:cs="Times New Roman"/>
          <w:sz w:val="24"/>
        </w:rPr>
        <w:t>L</w:t>
      </w:r>
      <w:r w:rsidR="001B7FA0" w:rsidRPr="001B7FA0">
        <w:rPr>
          <w:rFonts w:ascii="Times New Roman" w:hAnsi="Times New Roman" w:cs="Times New Roman"/>
          <w:sz w:val="24"/>
          <w:vertAlign w:val="superscript"/>
        </w:rPr>
        <w:t>-1</w:t>
      </w:r>
      <w:r w:rsidR="00D03149" w:rsidRPr="0017718D">
        <w:rPr>
          <w:rFonts w:ascii="Times New Roman" w:hAnsi="Times New Roman" w:cs="Times New Roman"/>
          <w:sz w:val="24"/>
        </w:rPr>
        <w:t xml:space="preserve"> de almidón de yuca, el tratamiento SUL2</w:t>
      </w:r>
      <w:r>
        <w:rPr>
          <w:rFonts w:ascii="Times New Roman" w:hAnsi="Times New Roman" w:cs="Times New Roman"/>
          <w:sz w:val="24"/>
        </w:rPr>
        <w:t>5/75AY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 w:rsidR="00CA63EA">
        <w:rPr>
          <w:rFonts w:ascii="Times New Roman" w:hAnsi="Times New Roman" w:cs="Times New Roman"/>
          <w:sz w:val="24"/>
        </w:rPr>
        <w:t>disminuyó</w:t>
      </w:r>
      <w:r w:rsidR="00D03149" w:rsidRPr="0017718D">
        <w:rPr>
          <w:rFonts w:ascii="Times New Roman" w:hAnsi="Times New Roman" w:cs="Times New Roman"/>
          <w:sz w:val="24"/>
        </w:rPr>
        <w:t xml:space="preserve"> la turbiedad a 7.9 </w:t>
      </w:r>
      <w:r w:rsidR="00AE694A">
        <w:rPr>
          <w:rFonts w:ascii="Times New Roman" w:hAnsi="Times New Roman" w:cs="Times New Roman"/>
          <w:sz w:val="24"/>
        </w:rPr>
        <w:t>NTU</w:t>
      </w:r>
      <w:r>
        <w:rPr>
          <w:rFonts w:ascii="Times New Roman" w:hAnsi="Times New Roman" w:cs="Times New Roman"/>
          <w:sz w:val="24"/>
        </w:rPr>
        <w:t>, con una remoción de</w:t>
      </w:r>
      <w:r w:rsidR="00D03149" w:rsidRPr="0017718D">
        <w:rPr>
          <w:rFonts w:ascii="Times New Roman" w:hAnsi="Times New Roman" w:cs="Times New Roman"/>
          <w:sz w:val="24"/>
        </w:rPr>
        <w:t xml:space="preserve"> 61.4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, mientras que </w:t>
      </w:r>
      <w:r w:rsidR="00D03149" w:rsidRPr="0017718D">
        <w:rPr>
          <w:rFonts w:ascii="Times New Roman" w:hAnsi="Times New Roman" w:cs="Times New Roman"/>
          <w:sz w:val="24"/>
        </w:rPr>
        <w:t>el co</w:t>
      </w:r>
      <w:r w:rsidR="00A225F7">
        <w:rPr>
          <w:rFonts w:ascii="Times New Roman" w:hAnsi="Times New Roman" w:cs="Times New Roman"/>
          <w:sz w:val="24"/>
        </w:rPr>
        <w:t>lor fue reducido a 192 UC (75.4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%). El segun</w:t>
      </w:r>
      <w:r>
        <w:rPr>
          <w:rFonts w:ascii="Times New Roman" w:hAnsi="Times New Roman" w:cs="Times New Roman"/>
          <w:sz w:val="24"/>
        </w:rPr>
        <w:t>do mejor tratamiento (CLF25/75AY)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 w:rsidR="00CA63EA">
        <w:rPr>
          <w:rFonts w:ascii="Times New Roman" w:hAnsi="Times New Roman" w:cs="Times New Roman"/>
          <w:sz w:val="24"/>
        </w:rPr>
        <w:t>disminuyó</w:t>
      </w:r>
      <w:r w:rsidR="00D03149" w:rsidRPr="0017718D">
        <w:rPr>
          <w:rFonts w:ascii="Times New Roman" w:hAnsi="Times New Roman" w:cs="Times New Roman"/>
          <w:sz w:val="24"/>
        </w:rPr>
        <w:t xml:space="preserve"> la turbiedad 16.2 </w:t>
      </w:r>
      <w:r w:rsidR="00AE694A">
        <w:rPr>
          <w:rFonts w:ascii="Times New Roman" w:hAnsi="Times New Roman" w:cs="Times New Roman"/>
          <w:sz w:val="24"/>
        </w:rPr>
        <w:t>NTU</w:t>
      </w:r>
      <w:r>
        <w:rPr>
          <w:rFonts w:ascii="Times New Roman" w:hAnsi="Times New Roman" w:cs="Times New Roman"/>
          <w:sz w:val="24"/>
        </w:rPr>
        <w:t>, con una remoción de</w:t>
      </w:r>
      <w:r w:rsidR="00D03149" w:rsidRPr="0017718D">
        <w:rPr>
          <w:rFonts w:ascii="Times New Roman" w:hAnsi="Times New Roman" w:cs="Times New Roman"/>
          <w:sz w:val="24"/>
        </w:rPr>
        <w:t xml:space="preserve"> 46.3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, mientras que </w:t>
      </w:r>
      <w:r w:rsidR="00D03149" w:rsidRPr="0017718D">
        <w:rPr>
          <w:rFonts w:ascii="Times New Roman" w:hAnsi="Times New Roman" w:cs="Times New Roman"/>
          <w:sz w:val="24"/>
        </w:rPr>
        <w:t xml:space="preserve">el </w:t>
      </w:r>
      <w:r w:rsidR="00A225F7">
        <w:rPr>
          <w:rFonts w:ascii="Times New Roman" w:hAnsi="Times New Roman" w:cs="Times New Roman"/>
          <w:sz w:val="24"/>
        </w:rPr>
        <w:t>color fue reducido a 478 UC (69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%). </w:t>
      </w:r>
      <w:r>
        <w:rPr>
          <w:rFonts w:ascii="Times New Roman" w:hAnsi="Times New Roman" w:cs="Times New Roman"/>
          <w:sz w:val="24"/>
        </w:rPr>
        <w:t>Con</w:t>
      </w:r>
      <w:r w:rsidR="00D03149" w:rsidRPr="0017718D">
        <w:rPr>
          <w:rFonts w:ascii="Times New Roman" w:hAnsi="Times New Roman" w:cs="Times New Roman"/>
          <w:sz w:val="24"/>
        </w:rPr>
        <w:t xml:space="preserve"> el tratamiento HCAL25/75AY, </w:t>
      </w:r>
      <w:r>
        <w:rPr>
          <w:rFonts w:ascii="Times New Roman" w:hAnsi="Times New Roman" w:cs="Times New Roman"/>
          <w:sz w:val="24"/>
        </w:rPr>
        <w:t xml:space="preserve">se </w:t>
      </w:r>
      <w:r w:rsidR="00D03149" w:rsidRPr="0017718D">
        <w:rPr>
          <w:rFonts w:ascii="Times New Roman" w:hAnsi="Times New Roman" w:cs="Times New Roman"/>
          <w:sz w:val="24"/>
        </w:rPr>
        <w:t xml:space="preserve">redujo la turbiedad 20.1 </w:t>
      </w:r>
      <w:r w:rsidR="001B7FA0" w:rsidRPr="0017718D">
        <w:rPr>
          <w:rFonts w:ascii="Times New Roman" w:hAnsi="Times New Roman" w:cs="Times New Roman"/>
          <w:sz w:val="24"/>
        </w:rPr>
        <w:t>UN</w:t>
      </w:r>
      <w:r w:rsidR="00D03149" w:rsidRPr="0017718D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, con una remoción de</w:t>
      </w:r>
      <w:r w:rsidR="00A225F7">
        <w:rPr>
          <w:rFonts w:ascii="Times New Roman" w:hAnsi="Times New Roman" w:cs="Times New Roman"/>
          <w:sz w:val="24"/>
        </w:rPr>
        <w:t xml:space="preserve"> 33.4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>, mientras que</w:t>
      </w:r>
      <w:r w:rsidR="00D03149" w:rsidRPr="0017718D">
        <w:rPr>
          <w:rFonts w:ascii="Times New Roman" w:hAnsi="Times New Roman" w:cs="Times New Roman"/>
          <w:sz w:val="24"/>
        </w:rPr>
        <w:t xml:space="preserve"> el </w:t>
      </w:r>
      <w:r w:rsidR="00A225F7">
        <w:rPr>
          <w:rFonts w:ascii="Times New Roman" w:hAnsi="Times New Roman" w:cs="Times New Roman"/>
          <w:sz w:val="24"/>
        </w:rPr>
        <w:t>color fue reducido a 568 UC (63</w:t>
      </w:r>
      <w:r>
        <w:rPr>
          <w:rFonts w:ascii="Times New Roman" w:hAnsi="Times New Roman" w:cs="Times New Roman"/>
          <w:sz w:val="24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>%).</w:t>
      </w:r>
      <w:r w:rsidR="00B800FA">
        <w:rPr>
          <w:rFonts w:ascii="Times New Roman" w:hAnsi="Times New Roman" w:cs="Times New Roman"/>
          <w:sz w:val="24"/>
        </w:rPr>
        <w:t xml:space="preserve"> </w:t>
      </w:r>
    </w:p>
    <w:p w14:paraId="11659486" w14:textId="77777777" w:rsidR="00CA63EA" w:rsidRDefault="00785BE6" w:rsidP="00177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03149" w:rsidRPr="0017718D">
        <w:rPr>
          <w:rFonts w:ascii="Times New Roman" w:hAnsi="Times New Roman" w:cs="Times New Roman"/>
          <w:sz w:val="24"/>
        </w:rPr>
        <w:t xml:space="preserve">En todas las corridas experimentales el sulfato de aluminio fue mejor removiendo turbiedad y color, </w:t>
      </w:r>
      <w:r w:rsidR="00CA63EA">
        <w:rPr>
          <w:rFonts w:ascii="Times New Roman" w:hAnsi="Times New Roman" w:cs="Times New Roman"/>
          <w:sz w:val="24"/>
        </w:rPr>
        <w:t xml:space="preserve">mientras que </w:t>
      </w:r>
      <w:r w:rsidR="00D03149" w:rsidRPr="0017718D">
        <w:rPr>
          <w:rFonts w:ascii="Times New Roman" w:hAnsi="Times New Roman" w:cs="Times New Roman"/>
          <w:sz w:val="24"/>
        </w:rPr>
        <w:t xml:space="preserve">el hidróxido de calcio es el segundo mejor cuando se utiliza con concentraciones de 250 </w:t>
      </w:r>
      <w:r w:rsidR="00CA63EA">
        <w:rPr>
          <w:rFonts w:ascii="Times New Roman" w:hAnsi="Times New Roman" w:cs="Times New Roman"/>
          <w:sz w:val="24"/>
        </w:rPr>
        <w:t>mg</w:t>
      </w:r>
      <w:r w:rsidR="00CA63EA" w:rsidRPr="0017718D">
        <w:rPr>
          <w:rFonts w:ascii="Times New Roman" w:hAnsi="Times New Roman" w:cs="Times New Roman"/>
          <w:sz w:val="24"/>
        </w:rPr>
        <w:t>L</w:t>
      </w:r>
      <w:r w:rsidR="00CA63EA" w:rsidRPr="001B7FA0">
        <w:rPr>
          <w:rFonts w:ascii="Times New Roman" w:hAnsi="Times New Roman" w:cs="Times New Roman"/>
          <w:sz w:val="24"/>
          <w:vertAlign w:val="superscript"/>
        </w:rPr>
        <w:t>-1</w:t>
      </w:r>
      <w:r w:rsidR="00CA63EA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D03149" w:rsidRPr="0017718D">
        <w:rPr>
          <w:rFonts w:ascii="Times New Roman" w:hAnsi="Times New Roman" w:cs="Times New Roman"/>
          <w:sz w:val="24"/>
        </w:rPr>
        <w:t xml:space="preserve">y 500 </w:t>
      </w:r>
      <w:r w:rsidR="00160EA5">
        <w:rPr>
          <w:rFonts w:ascii="Times New Roman" w:hAnsi="Times New Roman" w:cs="Times New Roman"/>
          <w:sz w:val="24"/>
        </w:rPr>
        <w:t>mg</w:t>
      </w:r>
      <w:r w:rsidR="001B7FA0" w:rsidRPr="0017718D">
        <w:rPr>
          <w:rFonts w:ascii="Times New Roman" w:hAnsi="Times New Roman" w:cs="Times New Roman"/>
          <w:sz w:val="24"/>
        </w:rPr>
        <w:t>L</w:t>
      </w:r>
      <w:r w:rsidR="001B7FA0" w:rsidRPr="001B7FA0">
        <w:rPr>
          <w:rFonts w:ascii="Times New Roman" w:hAnsi="Times New Roman" w:cs="Times New Roman"/>
          <w:sz w:val="24"/>
          <w:vertAlign w:val="superscript"/>
        </w:rPr>
        <w:t>-1</w:t>
      </w:r>
      <w:r w:rsidR="00CA63EA">
        <w:rPr>
          <w:rFonts w:ascii="Times New Roman" w:hAnsi="Times New Roman" w:cs="Times New Roman"/>
          <w:sz w:val="24"/>
        </w:rPr>
        <w:t>,</w:t>
      </w:r>
      <w:r w:rsidR="00E94E5B">
        <w:rPr>
          <w:rFonts w:ascii="Times New Roman" w:hAnsi="Times New Roman" w:cs="Times New Roman"/>
          <w:sz w:val="24"/>
        </w:rPr>
        <w:t xml:space="preserve"> respectivamente.</w:t>
      </w:r>
    </w:p>
    <w:p w14:paraId="00FF959A" w14:textId="77777777" w:rsidR="008F3AC2" w:rsidRPr="00361273" w:rsidRDefault="00CA63EA" w:rsidP="001771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27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61273" w:rsidRPr="00361273">
        <w:rPr>
          <w:rFonts w:ascii="Times New Roman" w:hAnsi="Times New Roman" w:cs="Times New Roman"/>
          <w:sz w:val="24"/>
          <w:szCs w:val="24"/>
        </w:rPr>
        <w:t>Ahora</w:t>
      </w:r>
      <w:r w:rsidRPr="00361273">
        <w:rPr>
          <w:rFonts w:ascii="Times New Roman" w:hAnsi="Times New Roman" w:cs="Times New Roman"/>
          <w:sz w:val="24"/>
          <w:szCs w:val="24"/>
        </w:rPr>
        <w:t xml:space="preserve">, y en cuanto a </w:t>
      </w:r>
      <w:r w:rsidR="00855971" w:rsidRPr="00361273">
        <w:rPr>
          <w:rFonts w:ascii="Times New Roman" w:hAnsi="Times New Roman" w:cs="Times New Roman"/>
          <w:sz w:val="24"/>
          <w:szCs w:val="24"/>
        </w:rPr>
        <w:t>los estudios reportados</w:t>
      </w:r>
      <w:r w:rsidRPr="00361273">
        <w:rPr>
          <w:rFonts w:ascii="Times New Roman" w:hAnsi="Times New Roman" w:cs="Times New Roman"/>
          <w:sz w:val="24"/>
          <w:szCs w:val="24"/>
        </w:rPr>
        <w:t>,</w:t>
      </w:r>
      <w:r w:rsidR="00855971" w:rsidRPr="00361273">
        <w:rPr>
          <w:rFonts w:ascii="Times New Roman" w:hAnsi="Times New Roman" w:cs="Times New Roman"/>
          <w:sz w:val="24"/>
          <w:szCs w:val="24"/>
        </w:rPr>
        <w:t xml:space="preserve"> Carpinteyro (2011)</w:t>
      </w:r>
      <w:r w:rsidRPr="00361273">
        <w:rPr>
          <w:rFonts w:ascii="Times New Roman" w:hAnsi="Times New Roman" w:cs="Times New Roman"/>
          <w:sz w:val="24"/>
          <w:szCs w:val="24"/>
        </w:rPr>
        <w:t xml:space="preserve"> evaluó</w:t>
      </w:r>
      <w:r w:rsidR="00855971" w:rsidRPr="00361273">
        <w:rPr>
          <w:rFonts w:ascii="Times New Roman" w:hAnsi="Times New Roman" w:cs="Times New Roman"/>
          <w:sz w:val="24"/>
          <w:szCs w:val="24"/>
        </w:rPr>
        <w:t xml:space="preserve"> el tratamiento de agua residual municipal empleando tres biopolímeros: goma </w:t>
      </w:r>
      <w:proofErr w:type="spellStart"/>
      <w:r w:rsidR="00855971" w:rsidRPr="00361273">
        <w:rPr>
          <w:rFonts w:ascii="Times New Roman" w:hAnsi="Times New Roman" w:cs="Times New Roman"/>
          <w:sz w:val="24"/>
          <w:szCs w:val="24"/>
        </w:rPr>
        <w:t>guar</w:t>
      </w:r>
      <w:proofErr w:type="spellEnd"/>
      <w:r w:rsidR="00855971" w:rsidRPr="00361273">
        <w:rPr>
          <w:rFonts w:ascii="Times New Roman" w:hAnsi="Times New Roman" w:cs="Times New Roman"/>
          <w:sz w:val="24"/>
          <w:szCs w:val="24"/>
        </w:rPr>
        <w:t xml:space="preserve">, mezquite y mucílago de nopal. Para </w:t>
      </w:r>
      <w:r w:rsidR="00A225F7" w:rsidRPr="00361273">
        <w:rPr>
          <w:rFonts w:ascii="Times New Roman" w:hAnsi="Times New Roman" w:cs="Times New Roman"/>
          <w:sz w:val="24"/>
          <w:szCs w:val="24"/>
        </w:rPr>
        <w:t>un agua residual con color de 2</w:t>
      </w:r>
      <w:r w:rsidR="00855971" w:rsidRPr="00361273">
        <w:rPr>
          <w:rFonts w:ascii="Times New Roman" w:hAnsi="Times New Roman" w:cs="Times New Roman"/>
          <w:sz w:val="24"/>
          <w:szCs w:val="24"/>
        </w:rPr>
        <w:t xml:space="preserve">010 UC y turbiedad de 537 NTU, la remoción más alta de turbiedad </w:t>
      </w:r>
      <w:r w:rsidR="00BD34AA" w:rsidRPr="00361273">
        <w:rPr>
          <w:rFonts w:ascii="Times New Roman" w:hAnsi="Times New Roman" w:cs="Times New Roman"/>
          <w:sz w:val="24"/>
          <w:szCs w:val="24"/>
        </w:rPr>
        <w:t xml:space="preserve">(74 %) </w:t>
      </w:r>
      <w:r w:rsidR="00855971" w:rsidRPr="00361273">
        <w:rPr>
          <w:rFonts w:ascii="Times New Roman" w:hAnsi="Times New Roman" w:cs="Times New Roman"/>
          <w:sz w:val="24"/>
          <w:szCs w:val="24"/>
        </w:rPr>
        <w:t xml:space="preserve">la presentó la goma </w:t>
      </w:r>
      <w:proofErr w:type="spellStart"/>
      <w:r w:rsidR="00855971" w:rsidRPr="00361273">
        <w:rPr>
          <w:rFonts w:ascii="Times New Roman" w:hAnsi="Times New Roman" w:cs="Times New Roman"/>
          <w:sz w:val="24"/>
          <w:szCs w:val="24"/>
        </w:rPr>
        <w:t>guar</w:t>
      </w:r>
      <w:proofErr w:type="spellEnd"/>
      <w:r w:rsidR="00876CBD" w:rsidRPr="00361273">
        <w:rPr>
          <w:rFonts w:ascii="Times New Roman" w:hAnsi="Times New Roman" w:cs="Times New Roman"/>
          <w:sz w:val="24"/>
          <w:szCs w:val="24"/>
        </w:rPr>
        <w:t xml:space="preserve"> </w:t>
      </w:r>
      <w:r w:rsidR="00BD34AA" w:rsidRPr="00361273">
        <w:rPr>
          <w:rFonts w:ascii="Times New Roman" w:hAnsi="Times New Roman" w:cs="Times New Roman"/>
          <w:sz w:val="24"/>
          <w:szCs w:val="24"/>
        </w:rPr>
        <w:t>con</w:t>
      </w:r>
      <w:r w:rsidR="00B53C77" w:rsidRPr="00361273">
        <w:rPr>
          <w:rFonts w:ascii="Times New Roman" w:hAnsi="Times New Roman" w:cs="Times New Roman"/>
          <w:sz w:val="24"/>
          <w:szCs w:val="24"/>
        </w:rPr>
        <w:t xml:space="preserve"> una dosis de</w:t>
      </w:r>
      <w:r w:rsidR="00855971" w:rsidRPr="00361273">
        <w:rPr>
          <w:rFonts w:ascii="Times New Roman" w:hAnsi="Times New Roman" w:cs="Times New Roman"/>
          <w:sz w:val="24"/>
          <w:szCs w:val="24"/>
        </w:rPr>
        <w:t xml:space="preserve"> 50 mgL</w:t>
      </w:r>
      <w:r w:rsidR="00B53C77" w:rsidRPr="0036127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53C77" w:rsidRPr="00361273">
        <w:rPr>
          <w:rFonts w:ascii="Times New Roman" w:hAnsi="Times New Roman" w:cs="Times New Roman"/>
          <w:sz w:val="24"/>
          <w:szCs w:val="24"/>
        </w:rPr>
        <w:t xml:space="preserve">, </w:t>
      </w:r>
      <w:r w:rsidR="00BD34AA" w:rsidRPr="00361273">
        <w:rPr>
          <w:rFonts w:ascii="Times New Roman" w:hAnsi="Times New Roman" w:cs="Times New Roman"/>
          <w:sz w:val="24"/>
          <w:szCs w:val="24"/>
        </w:rPr>
        <w:t>seguida del</w:t>
      </w:r>
      <w:r w:rsidR="00855971" w:rsidRPr="00361273">
        <w:rPr>
          <w:rFonts w:ascii="Times New Roman" w:hAnsi="Times New Roman" w:cs="Times New Roman"/>
          <w:sz w:val="24"/>
          <w:szCs w:val="24"/>
        </w:rPr>
        <w:t xml:space="preserve"> mezquite </w:t>
      </w:r>
      <w:r w:rsidR="00BD34AA" w:rsidRPr="00361273">
        <w:rPr>
          <w:rFonts w:ascii="Times New Roman" w:hAnsi="Times New Roman" w:cs="Times New Roman"/>
          <w:sz w:val="24"/>
          <w:szCs w:val="24"/>
        </w:rPr>
        <w:t>(</w:t>
      </w:r>
      <w:r w:rsidR="00855971" w:rsidRPr="00361273">
        <w:rPr>
          <w:rFonts w:ascii="Times New Roman" w:hAnsi="Times New Roman" w:cs="Times New Roman"/>
          <w:sz w:val="24"/>
          <w:szCs w:val="24"/>
        </w:rPr>
        <w:t>73.09</w:t>
      </w:r>
      <w:r w:rsidR="00BD34AA" w:rsidRPr="00361273">
        <w:rPr>
          <w:rFonts w:ascii="Times New Roman" w:hAnsi="Times New Roman" w:cs="Times New Roman"/>
          <w:sz w:val="24"/>
          <w:szCs w:val="24"/>
        </w:rPr>
        <w:t xml:space="preserve"> </w:t>
      </w:r>
      <w:r w:rsidR="00855971" w:rsidRPr="00361273">
        <w:rPr>
          <w:rFonts w:ascii="Times New Roman" w:hAnsi="Times New Roman" w:cs="Times New Roman"/>
          <w:sz w:val="24"/>
          <w:szCs w:val="24"/>
        </w:rPr>
        <w:t>%</w:t>
      </w:r>
      <w:r w:rsidR="00BD34AA" w:rsidRPr="00361273">
        <w:rPr>
          <w:rFonts w:ascii="Times New Roman" w:hAnsi="Times New Roman" w:cs="Times New Roman"/>
          <w:sz w:val="24"/>
          <w:szCs w:val="24"/>
        </w:rPr>
        <w:t>)</w:t>
      </w:r>
      <w:r w:rsidR="00855971" w:rsidRPr="00361273">
        <w:rPr>
          <w:rFonts w:ascii="Times New Roman" w:hAnsi="Times New Roman" w:cs="Times New Roman"/>
          <w:sz w:val="24"/>
          <w:szCs w:val="24"/>
        </w:rPr>
        <w:t xml:space="preserve"> con 25 </w:t>
      </w:r>
      <w:r w:rsidR="00B53C77" w:rsidRPr="00361273">
        <w:rPr>
          <w:rFonts w:ascii="Times New Roman" w:hAnsi="Times New Roman" w:cs="Times New Roman"/>
          <w:sz w:val="24"/>
          <w:szCs w:val="24"/>
        </w:rPr>
        <w:t>mgL</w:t>
      </w:r>
      <w:r w:rsidR="00B53C77" w:rsidRPr="0036127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D34AA" w:rsidRPr="00361273">
        <w:rPr>
          <w:rFonts w:ascii="Times New Roman" w:hAnsi="Times New Roman" w:cs="Times New Roman"/>
          <w:sz w:val="24"/>
          <w:szCs w:val="24"/>
        </w:rPr>
        <w:t>,</w:t>
      </w:r>
      <w:r w:rsidR="00855971" w:rsidRPr="00361273">
        <w:rPr>
          <w:rFonts w:ascii="Times New Roman" w:hAnsi="Times New Roman" w:cs="Times New Roman"/>
          <w:sz w:val="24"/>
          <w:szCs w:val="24"/>
        </w:rPr>
        <w:t xml:space="preserve"> y el mucílago de nopal </w:t>
      </w:r>
      <w:r w:rsidR="00BD34AA" w:rsidRPr="00361273">
        <w:rPr>
          <w:rFonts w:ascii="Times New Roman" w:hAnsi="Times New Roman" w:cs="Times New Roman"/>
          <w:sz w:val="24"/>
          <w:szCs w:val="24"/>
        </w:rPr>
        <w:t>(</w:t>
      </w:r>
      <w:r w:rsidR="00855971" w:rsidRPr="00361273">
        <w:rPr>
          <w:rFonts w:ascii="Times New Roman" w:hAnsi="Times New Roman" w:cs="Times New Roman"/>
          <w:sz w:val="24"/>
          <w:szCs w:val="24"/>
        </w:rPr>
        <w:t>72.5</w:t>
      </w:r>
      <w:r w:rsidR="00BD34AA" w:rsidRPr="00361273">
        <w:rPr>
          <w:rFonts w:ascii="Times New Roman" w:hAnsi="Times New Roman" w:cs="Times New Roman"/>
          <w:sz w:val="24"/>
          <w:szCs w:val="24"/>
        </w:rPr>
        <w:t xml:space="preserve"> </w:t>
      </w:r>
      <w:r w:rsidR="00855971" w:rsidRPr="00361273">
        <w:rPr>
          <w:rFonts w:ascii="Times New Roman" w:hAnsi="Times New Roman" w:cs="Times New Roman"/>
          <w:sz w:val="24"/>
          <w:szCs w:val="24"/>
        </w:rPr>
        <w:t>%</w:t>
      </w:r>
      <w:r w:rsidR="00BD34AA" w:rsidRPr="00361273">
        <w:rPr>
          <w:rFonts w:ascii="Times New Roman" w:hAnsi="Times New Roman" w:cs="Times New Roman"/>
          <w:sz w:val="24"/>
          <w:szCs w:val="24"/>
        </w:rPr>
        <w:t>)</w:t>
      </w:r>
      <w:r w:rsidR="00855971" w:rsidRPr="00361273">
        <w:rPr>
          <w:rFonts w:ascii="Times New Roman" w:hAnsi="Times New Roman" w:cs="Times New Roman"/>
          <w:sz w:val="24"/>
          <w:szCs w:val="24"/>
        </w:rPr>
        <w:t xml:space="preserve"> con 75 </w:t>
      </w:r>
      <w:r w:rsidR="00B53C77" w:rsidRPr="00361273">
        <w:rPr>
          <w:rFonts w:ascii="Times New Roman" w:hAnsi="Times New Roman" w:cs="Times New Roman"/>
          <w:sz w:val="24"/>
          <w:szCs w:val="24"/>
        </w:rPr>
        <w:t>mgL</w:t>
      </w:r>
      <w:r w:rsidR="00B53C77" w:rsidRPr="0036127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55971" w:rsidRPr="00361273">
        <w:rPr>
          <w:rFonts w:ascii="Times New Roman" w:hAnsi="Times New Roman" w:cs="Times New Roman"/>
          <w:sz w:val="24"/>
          <w:szCs w:val="24"/>
        </w:rPr>
        <w:t>.</w:t>
      </w:r>
      <w:r w:rsidR="00B53C77" w:rsidRPr="00361273">
        <w:rPr>
          <w:rFonts w:ascii="Times New Roman" w:hAnsi="Times New Roman" w:cs="Times New Roman"/>
          <w:sz w:val="24"/>
          <w:szCs w:val="24"/>
        </w:rPr>
        <w:t xml:space="preserve"> </w:t>
      </w:r>
      <w:r w:rsidR="00BD34AA" w:rsidRPr="00361273">
        <w:rPr>
          <w:rFonts w:ascii="Times New Roman" w:hAnsi="Times New Roman" w:cs="Times New Roman"/>
          <w:sz w:val="24"/>
          <w:szCs w:val="24"/>
        </w:rPr>
        <w:t>Vale destacar que l</w:t>
      </w:r>
      <w:r w:rsidR="00B53C77" w:rsidRPr="00361273">
        <w:rPr>
          <w:rFonts w:ascii="Times New Roman" w:hAnsi="Times New Roman" w:cs="Times New Roman"/>
          <w:sz w:val="24"/>
          <w:szCs w:val="24"/>
        </w:rPr>
        <w:t>os biopolímeros antes citados no se combinaron con ningún coagulante, a diferencia de esta investigación</w:t>
      </w:r>
      <w:r w:rsidR="00BD34AA" w:rsidRPr="00361273">
        <w:rPr>
          <w:rFonts w:ascii="Times New Roman" w:hAnsi="Times New Roman" w:cs="Times New Roman"/>
          <w:sz w:val="24"/>
          <w:szCs w:val="24"/>
        </w:rPr>
        <w:t>,</w:t>
      </w:r>
      <w:r w:rsidR="00B53C77" w:rsidRPr="00361273">
        <w:rPr>
          <w:rFonts w:ascii="Times New Roman" w:hAnsi="Times New Roman" w:cs="Times New Roman"/>
          <w:sz w:val="24"/>
          <w:szCs w:val="24"/>
        </w:rPr>
        <w:t xml:space="preserve"> donde sí se realizaron mezclas</w:t>
      </w:r>
      <w:r w:rsidR="00BD34AA" w:rsidRPr="00361273">
        <w:rPr>
          <w:rFonts w:ascii="Times New Roman" w:hAnsi="Times New Roman" w:cs="Times New Roman"/>
          <w:sz w:val="24"/>
          <w:szCs w:val="24"/>
        </w:rPr>
        <w:t>, de las cuales</w:t>
      </w:r>
      <w:r w:rsidR="00E94E5B" w:rsidRPr="00361273">
        <w:rPr>
          <w:rFonts w:ascii="Times New Roman" w:hAnsi="Times New Roman" w:cs="Times New Roman"/>
          <w:sz w:val="24"/>
          <w:szCs w:val="24"/>
        </w:rPr>
        <w:t xml:space="preserve"> </w:t>
      </w:r>
      <w:r w:rsidR="00A225F7" w:rsidRPr="00361273">
        <w:rPr>
          <w:rFonts w:ascii="Times New Roman" w:hAnsi="Times New Roman" w:cs="Times New Roman"/>
          <w:sz w:val="24"/>
          <w:szCs w:val="24"/>
        </w:rPr>
        <w:t xml:space="preserve">las mejores </w:t>
      </w:r>
      <w:r w:rsidR="00BD34AA" w:rsidRPr="00361273">
        <w:rPr>
          <w:rFonts w:ascii="Times New Roman" w:hAnsi="Times New Roman" w:cs="Times New Roman"/>
          <w:sz w:val="24"/>
          <w:szCs w:val="24"/>
        </w:rPr>
        <w:t xml:space="preserve">fueron </w:t>
      </w:r>
      <w:r w:rsidR="00A225F7" w:rsidRPr="00361273">
        <w:rPr>
          <w:rFonts w:ascii="Times New Roman" w:hAnsi="Times New Roman" w:cs="Times New Roman"/>
          <w:sz w:val="24"/>
          <w:szCs w:val="24"/>
        </w:rPr>
        <w:t>SUL25/75AY (61.5</w:t>
      </w:r>
      <w:r w:rsidR="00BD34AA" w:rsidRPr="00361273">
        <w:rPr>
          <w:rFonts w:ascii="Times New Roman" w:hAnsi="Times New Roman" w:cs="Times New Roman"/>
          <w:sz w:val="24"/>
          <w:szCs w:val="24"/>
        </w:rPr>
        <w:t xml:space="preserve"> </w:t>
      </w:r>
      <w:r w:rsidR="00E94E5B" w:rsidRPr="00361273">
        <w:rPr>
          <w:rFonts w:ascii="Times New Roman" w:hAnsi="Times New Roman" w:cs="Times New Roman"/>
          <w:sz w:val="24"/>
          <w:szCs w:val="24"/>
        </w:rPr>
        <w:t>% de turbiedad y 75</w:t>
      </w:r>
      <w:r w:rsidR="00A225F7" w:rsidRPr="00361273">
        <w:rPr>
          <w:rFonts w:ascii="Times New Roman" w:hAnsi="Times New Roman" w:cs="Times New Roman"/>
          <w:sz w:val="24"/>
          <w:szCs w:val="24"/>
        </w:rPr>
        <w:t>.4</w:t>
      </w:r>
      <w:r w:rsidR="0075789E" w:rsidRPr="00361273">
        <w:rPr>
          <w:rFonts w:ascii="Times New Roman" w:hAnsi="Times New Roman" w:cs="Times New Roman"/>
          <w:sz w:val="24"/>
          <w:szCs w:val="24"/>
        </w:rPr>
        <w:t xml:space="preserve"> % de c</w:t>
      </w:r>
      <w:r w:rsidR="00A225F7" w:rsidRPr="00361273">
        <w:rPr>
          <w:rFonts w:ascii="Times New Roman" w:hAnsi="Times New Roman" w:cs="Times New Roman"/>
          <w:sz w:val="24"/>
          <w:szCs w:val="24"/>
        </w:rPr>
        <w:t>olor), CLF25/75AY (46.3</w:t>
      </w:r>
      <w:r w:rsidR="0075789E" w:rsidRPr="00361273">
        <w:rPr>
          <w:rFonts w:ascii="Times New Roman" w:hAnsi="Times New Roman" w:cs="Times New Roman"/>
          <w:sz w:val="24"/>
          <w:szCs w:val="24"/>
        </w:rPr>
        <w:t xml:space="preserve"> </w:t>
      </w:r>
      <w:r w:rsidR="00E94E5B" w:rsidRPr="00361273">
        <w:rPr>
          <w:rFonts w:ascii="Times New Roman" w:hAnsi="Times New Roman" w:cs="Times New Roman"/>
          <w:sz w:val="24"/>
          <w:szCs w:val="24"/>
        </w:rPr>
        <w:t>% de turbiedad y 69.0</w:t>
      </w:r>
      <w:r w:rsidR="0075789E" w:rsidRPr="00361273">
        <w:rPr>
          <w:rFonts w:ascii="Times New Roman" w:hAnsi="Times New Roman" w:cs="Times New Roman"/>
          <w:sz w:val="24"/>
          <w:szCs w:val="24"/>
        </w:rPr>
        <w:t xml:space="preserve"> % de c</w:t>
      </w:r>
      <w:r w:rsidR="00A225F7" w:rsidRPr="00361273">
        <w:rPr>
          <w:rFonts w:ascii="Times New Roman" w:hAnsi="Times New Roman" w:cs="Times New Roman"/>
          <w:sz w:val="24"/>
          <w:szCs w:val="24"/>
        </w:rPr>
        <w:t>olor) y HCAL25/25AY (49.2</w:t>
      </w:r>
      <w:r w:rsidR="0075789E" w:rsidRPr="00361273">
        <w:rPr>
          <w:rFonts w:ascii="Times New Roman" w:hAnsi="Times New Roman" w:cs="Times New Roman"/>
          <w:sz w:val="24"/>
          <w:szCs w:val="24"/>
        </w:rPr>
        <w:t xml:space="preserve"> </w:t>
      </w:r>
      <w:r w:rsidR="00E94E5B" w:rsidRPr="00361273">
        <w:rPr>
          <w:rFonts w:ascii="Times New Roman" w:hAnsi="Times New Roman" w:cs="Times New Roman"/>
          <w:sz w:val="24"/>
          <w:szCs w:val="24"/>
        </w:rPr>
        <w:t>% de turbiedad y 63.1</w:t>
      </w:r>
      <w:r w:rsidR="0075789E" w:rsidRPr="00361273">
        <w:rPr>
          <w:rFonts w:ascii="Times New Roman" w:hAnsi="Times New Roman" w:cs="Times New Roman"/>
          <w:sz w:val="24"/>
          <w:szCs w:val="24"/>
        </w:rPr>
        <w:t xml:space="preserve"> % de c</w:t>
      </w:r>
      <w:r w:rsidR="00E94E5B" w:rsidRPr="00361273">
        <w:rPr>
          <w:rFonts w:ascii="Times New Roman" w:hAnsi="Times New Roman" w:cs="Times New Roman"/>
          <w:sz w:val="24"/>
          <w:szCs w:val="24"/>
        </w:rPr>
        <w:t>olor)</w:t>
      </w:r>
      <w:r w:rsidR="00361273" w:rsidRPr="00361273">
        <w:rPr>
          <w:rFonts w:ascii="Times New Roman" w:hAnsi="Times New Roman" w:cs="Times New Roman"/>
          <w:sz w:val="24"/>
          <w:szCs w:val="24"/>
        </w:rPr>
        <w:t>.</w:t>
      </w:r>
      <w:r w:rsidR="00E94E5B" w:rsidRPr="00361273">
        <w:rPr>
          <w:rFonts w:ascii="Times New Roman" w:hAnsi="Times New Roman" w:cs="Times New Roman"/>
          <w:sz w:val="24"/>
          <w:szCs w:val="24"/>
        </w:rPr>
        <w:t xml:space="preserve"> </w:t>
      </w:r>
      <w:r w:rsidR="00361273" w:rsidRPr="00361273">
        <w:rPr>
          <w:rFonts w:ascii="Times New Roman" w:hAnsi="Times New Roman" w:cs="Times New Roman"/>
          <w:sz w:val="24"/>
          <w:szCs w:val="24"/>
        </w:rPr>
        <w:t>Asimismo, se debe acotar que el parámetro de color no se puede comparar debido a que en el estudio de Carpinteyro (2011) no se tomó esa variable de respuesta. Por tanto, e</w:t>
      </w:r>
      <w:r w:rsidR="006665B0" w:rsidRPr="00361273">
        <w:rPr>
          <w:rFonts w:ascii="Times New Roman" w:hAnsi="Times New Roman" w:cs="Times New Roman"/>
          <w:sz w:val="24"/>
          <w:szCs w:val="24"/>
        </w:rPr>
        <w:t>s importante realizar estudios con almidones como ú</w:t>
      </w:r>
      <w:r w:rsidR="00361273" w:rsidRPr="00361273">
        <w:rPr>
          <w:rFonts w:ascii="Times New Roman" w:hAnsi="Times New Roman" w:cs="Times New Roman"/>
          <w:sz w:val="24"/>
          <w:szCs w:val="24"/>
        </w:rPr>
        <w:t xml:space="preserve">nicos productos de coagulación para </w:t>
      </w:r>
      <w:r w:rsidR="00361273">
        <w:rPr>
          <w:rFonts w:ascii="Times New Roman" w:hAnsi="Times New Roman" w:cs="Times New Roman"/>
          <w:sz w:val="24"/>
          <w:szCs w:val="24"/>
        </w:rPr>
        <w:t>precisar</w:t>
      </w:r>
      <w:r w:rsidR="00361273" w:rsidRPr="00361273">
        <w:rPr>
          <w:rFonts w:ascii="Times New Roman" w:hAnsi="Times New Roman" w:cs="Times New Roman"/>
          <w:sz w:val="24"/>
          <w:szCs w:val="24"/>
        </w:rPr>
        <w:t xml:space="preserve"> si</w:t>
      </w:r>
      <w:r w:rsidR="006665B0" w:rsidRPr="00361273">
        <w:rPr>
          <w:rFonts w:ascii="Times New Roman" w:hAnsi="Times New Roman" w:cs="Times New Roman"/>
          <w:sz w:val="24"/>
          <w:szCs w:val="24"/>
        </w:rPr>
        <w:t xml:space="preserve"> bajo estas </w:t>
      </w:r>
      <w:r w:rsidR="00361273" w:rsidRPr="00361273">
        <w:rPr>
          <w:rFonts w:ascii="Times New Roman" w:hAnsi="Times New Roman" w:cs="Times New Roman"/>
          <w:sz w:val="24"/>
          <w:szCs w:val="24"/>
        </w:rPr>
        <w:t>condiciones aumenta o disminuye</w:t>
      </w:r>
      <w:r w:rsidR="006665B0" w:rsidRPr="00361273">
        <w:rPr>
          <w:rFonts w:ascii="Times New Roman" w:hAnsi="Times New Roman" w:cs="Times New Roman"/>
          <w:sz w:val="24"/>
          <w:szCs w:val="24"/>
        </w:rPr>
        <w:t xml:space="preserve"> la efectividad en la remoción de color y turbiedad en </w:t>
      </w:r>
      <w:r w:rsidR="00361273">
        <w:rPr>
          <w:rFonts w:ascii="Times New Roman" w:hAnsi="Times New Roman" w:cs="Times New Roman"/>
          <w:sz w:val="24"/>
          <w:szCs w:val="24"/>
        </w:rPr>
        <w:t xml:space="preserve">los </w:t>
      </w:r>
      <w:r w:rsidR="006665B0" w:rsidRPr="00361273">
        <w:rPr>
          <w:rFonts w:ascii="Times New Roman" w:hAnsi="Times New Roman" w:cs="Times New Roman"/>
          <w:sz w:val="24"/>
          <w:szCs w:val="24"/>
        </w:rPr>
        <w:t>procesos de tratamiento de aguas residuales</w:t>
      </w:r>
      <w:r w:rsidR="00361273" w:rsidRPr="00361273">
        <w:rPr>
          <w:rFonts w:ascii="Times New Roman" w:hAnsi="Times New Roman" w:cs="Times New Roman"/>
          <w:sz w:val="24"/>
          <w:szCs w:val="24"/>
        </w:rPr>
        <w:t>.</w:t>
      </w:r>
    </w:p>
    <w:p w14:paraId="681ADBE8" w14:textId="77777777" w:rsidR="00CB2A06" w:rsidRDefault="00CB2A06" w:rsidP="0017718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9733E81" w14:textId="77777777" w:rsidR="00D03149" w:rsidRPr="00CD5E58" w:rsidRDefault="00D03149" w:rsidP="00361273">
      <w:pPr>
        <w:pStyle w:val="Ttulo1"/>
        <w:rPr>
          <w:rFonts w:asciiTheme="minorHAnsi" w:eastAsia="Times New Roman" w:hAnsiTheme="minorHAnsi" w:cstheme="minorBidi"/>
          <w:color w:val="000000"/>
          <w:sz w:val="28"/>
          <w:szCs w:val="28"/>
          <w:lang w:val="es-ES" w:eastAsia="es-ES"/>
        </w:rPr>
      </w:pPr>
      <w:r w:rsidRPr="00CD5E58">
        <w:rPr>
          <w:rFonts w:asciiTheme="minorHAnsi" w:eastAsia="Times New Roman" w:hAnsiTheme="minorHAnsi" w:cstheme="minorBidi"/>
          <w:color w:val="000000"/>
          <w:sz w:val="28"/>
          <w:szCs w:val="28"/>
          <w:lang w:val="es-ES" w:eastAsia="es-ES"/>
        </w:rPr>
        <w:t>Conclusiones</w:t>
      </w:r>
    </w:p>
    <w:p w14:paraId="0531BD66" w14:textId="77777777" w:rsidR="00D03149" w:rsidRPr="0017718D" w:rsidRDefault="00C33E4E" w:rsidP="003612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 base en </w:t>
      </w:r>
      <w:r w:rsidR="00361273">
        <w:rPr>
          <w:rFonts w:ascii="Times New Roman" w:hAnsi="Times New Roman" w:cs="Times New Roman"/>
          <w:sz w:val="24"/>
        </w:rPr>
        <w:t xml:space="preserve">los </w:t>
      </w:r>
      <w:r w:rsidR="00D03149" w:rsidRPr="0017718D">
        <w:rPr>
          <w:rFonts w:ascii="Times New Roman" w:hAnsi="Times New Roman" w:cs="Times New Roman"/>
          <w:sz w:val="24"/>
        </w:rPr>
        <w:t xml:space="preserve">resultados obtenidos </w:t>
      </w:r>
      <w:r>
        <w:rPr>
          <w:rFonts w:ascii="Times New Roman" w:hAnsi="Times New Roman" w:cs="Times New Roman"/>
          <w:sz w:val="24"/>
        </w:rPr>
        <w:t xml:space="preserve">en este estudio </w:t>
      </w:r>
      <w:r w:rsidR="00361273">
        <w:rPr>
          <w:rFonts w:ascii="Times New Roman" w:hAnsi="Times New Roman" w:cs="Times New Roman"/>
          <w:sz w:val="24"/>
        </w:rPr>
        <w:t xml:space="preserve">se pude </w:t>
      </w:r>
      <w:r>
        <w:rPr>
          <w:rFonts w:ascii="Times New Roman" w:hAnsi="Times New Roman" w:cs="Times New Roman"/>
          <w:sz w:val="24"/>
        </w:rPr>
        <w:t xml:space="preserve">afirmar </w:t>
      </w:r>
      <w:r w:rsidR="00361273">
        <w:rPr>
          <w:rFonts w:ascii="Times New Roman" w:hAnsi="Times New Roman" w:cs="Times New Roman"/>
          <w:sz w:val="24"/>
        </w:rPr>
        <w:t>que la mezcla</w:t>
      </w:r>
      <w:r w:rsidR="00D03149" w:rsidRPr="0017718D">
        <w:rPr>
          <w:rFonts w:ascii="Times New Roman" w:hAnsi="Times New Roman" w:cs="Times New Roman"/>
          <w:sz w:val="24"/>
        </w:rPr>
        <w:t xml:space="preserve"> de</w:t>
      </w:r>
      <w:r w:rsidR="00361273">
        <w:rPr>
          <w:rFonts w:ascii="Times New Roman" w:hAnsi="Times New Roman" w:cs="Times New Roman"/>
          <w:sz w:val="24"/>
        </w:rPr>
        <w:t>l coagulante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 </w:t>
      </w:r>
      <w:r w:rsidR="00D03149" w:rsidRPr="0017718D">
        <w:rPr>
          <w:rFonts w:ascii="Times New Roman" w:hAnsi="Times New Roman" w:cs="Times New Roman"/>
          <w:sz w:val="24"/>
        </w:rPr>
        <w:t>sulfato de aluminio-</w:t>
      </w:r>
      <w:r w:rsidR="00361273">
        <w:rPr>
          <w:rFonts w:ascii="Times New Roman" w:hAnsi="Times New Roman" w:cs="Times New Roman"/>
          <w:sz w:val="24"/>
        </w:rPr>
        <w:t xml:space="preserve">yuca </w:t>
      </w:r>
      <w:r>
        <w:rPr>
          <w:rFonts w:ascii="Times New Roman" w:hAnsi="Times New Roman" w:cs="Times New Roman"/>
          <w:sz w:val="24"/>
        </w:rPr>
        <w:t xml:space="preserve">resultó más efectiva que la mezcla de </w:t>
      </w:r>
      <w:r w:rsidR="00361273">
        <w:rPr>
          <w:rFonts w:ascii="Times New Roman" w:hAnsi="Times New Roman" w:cs="Times New Roman"/>
          <w:sz w:val="24"/>
        </w:rPr>
        <w:t>hidróxido de calcio-yuca</w:t>
      </w:r>
      <w:r>
        <w:rPr>
          <w:rFonts w:ascii="Times New Roman" w:hAnsi="Times New Roman" w:cs="Times New Roman"/>
          <w:sz w:val="24"/>
        </w:rPr>
        <w:t>.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</w:t>
      </w:r>
      <w:r w:rsidR="00D03149" w:rsidRPr="0017718D">
        <w:rPr>
          <w:rFonts w:ascii="Times New Roman" w:hAnsi="Times New Roman" w:cs="Times New Roman"/>
          <w:sz w:val="24"/>
        </w:rPr>
        <w:t xml:space="preserve">sto </w:t>
      </w:r>
      <w:r>
        <w:rPr>
          <w:rFonts w:ascii="Times New Roman" w:hAnsi="Times New Roman" w:cs="Times New Roman"/>
          <w:sz w:val="24"/>
        </w:rPr>
        <w:t>es</w:t>
      </w:r>
      <w:r w:rsidR="00D03149" w:rsidRPr="0017718D">
        <w:rPr>
          <w:rFonts w:ascii="Times New Roman" w:hAnsi="Times New Roman" w:cs="Times New Roman"/>
          <w:sz w:val="24"/>
        </w:rPr>
        <w:t xml:space="preserve"> de vital importancia</w:t>
      </w:r>
      <w:r>
        <w:rPr>
          <w:rFonts w:ascii="Times New Roman" w:hAnsi="Times New Roman" w:cs="Times New Roman"/>
          <w:sz w:val="24"/>
        </w:rPr>
        <w:t>,</w:t>
      </w:r>
      <w:r w:rsidR="00D03149" w:rsidRPr="0017718D">
        <w:rPr>
          <w:rFonts w:ascii="Times New Roman" w:hAnsi="Times New Roman" w:cs="Times New Roman"/>
          <w:sz w:val="24"/>
        </w:rPr>
        <w:t xml:space="preserve"> ya que se </w:t>
      </w:r>
      <w:r>
        <w:rPr>
          <w:rFonts w:ascii="Times New Roman" w:hAnsi="Times New Roman" w:cs="Times New Roman"/>
          <w:sz w:val="24"/>
        </w:rPr>
        <w:t>constató</w:t>
      </w:r>
      <w:r w:rsidR="00D03149" w:rsidRPr="0017718D">
        <w:rPr>
          <w:rFonts w:ascii="Times New Roman" w:hAnsi="Times New Roman" w:cs="Times New Roman"/>
          <w:sz w:val="24"/>
        </w:rPr>
        <w:t xml:space="preserve"> que </w:t>
      </w:r>
      <w:r w:rsidR="00B9103F">
        <w:rPr>
          <w:rFonts w:ascii="Times New Roman" w:hAnsi="Times New Roman" w:cs="Times New Roman"/>
          <w:sz w:val="24"/>
        </w:rPr>
        <w:t>el almidón de yuca</w:t>
      </w:r>
      <w:r>
        <w:rPr>
          <w:rFonts w:ascii="Times New Roman" w:hAnsi="Times New Roman" w:cs="Times New Roman"/>
          <w:sz w:val="24"/>
        </w:rPr>
        <w:t xml:space="preserve"> disminuyó</w:t>
      </w:r>
      <w:r w:rsidR="00D03149" w:rsidRPr="0017718D">
        <w:rPr>
          <w:rFonts w:ascii="Times New Roman" w:hAnsi="Times New Roman" w:cs="Times New Roman"/>
          <w:sz w:val="24"/>
        </w:rPr>
        <w:t xml:space="preserve"> </w:t>
      </w:r>
      <w:r w:rsidR="00B9103F">
        <w:rPr>
          <w:rFonts w:ascii="Times New Roman" w:hAnsi="Times New Roman" w:cs="Times New Roman"/>
          <w:sz w:val="24"/>
        </w:rPr>
        <w:t>la concentración del coagulante en el tratamiento</w:t>
      </w:r>
      <w:r>
        <w:rPr>
          <w:rFonts w:ascii="Times New Roman" w:hAnsi="Times New Roman" w:cs="Times New Roman"/>
          <w:sz w:val="24"/>
        </w:rPr>
        <w:t xml:space="preserve"> de las aguas residuales, lo cual permite establecer </w:t>
      </w:r>
      <w:r w:rsidR="00D03149" w:rsidRPr="0017718D">
        <w:rPr>
          <w:rFonts w:ascii="Times New Roman" w:hAnsi="Times New Roman" w:cs="Times New Roman"/>
          <w:sz w:val="24"/>
        </w:rPr>
        <w:t>las siguientes conclusiones:</w:t>
      </w:r>
    </w:p>
    <w:p w14:paraId="603BA00F" w14:textId="77777777" w:rsidR="00D03149" w:rsidRPr="00C33E4E" w:rsidRDefault="00D03149" w:rsidP="00C33E4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33E4E">
        <w:rPr>
          <w:rFonts w:ascii="Times New Roman" w:hAnsi="Times New Roman" w:cs="Times New Roman"/>
          <w:sz w:val="24"/>
        </w:rPr>
        <w:t>La mezcla más efi</w:t>
      </w:r>
      <w:r w:rsidR="00B9103F" w:rsidRPr="00C33E4E">
        <w:rPr>
          <w:rFonts w:ascii="Times New Roman" w:hAnsi="Times New Roman" w:cs="Times New Roman"/>
          <w:sz w:val="24"/>
        </w:rPr>
        <w:t>ciente</w:t>
      </w:r>
      <w:r w:rsidRPr="00C33E4E">
        <w:rPr>
          <w:rFonts w:ascii="Times New Roman" w:hAnsi="Times New Roman" w:cs="Times New Roman"/>
          <w:sz w:val="24"/>
        </w:rPr>
        <w:t xml:space="preserve"> fue la combinación del sulfato de aluminio-almidón de yuca</w:t>
      </w:r>
      <w:r w:rsidR="00C33E4E">
        <w:rPr>
          <w:rFonts w:ascii="Times New Roman" w:hAnsi="Times New Roman" w:cs="Times New Roman"/>
          <w:sz w:val="24"/>
        </w:rPr>
        <w:t>,</w:t>
      </w:r>
      <w:r w:rsidRPr="00C33E4E">
        <w:rPr>
          <w:rFonts w:ascii="Times New Roman" w:hAnsi="Times New Roman" w:cs="Times New Roman"/>
          <w:sz w:val="24"/>
        </w:rPr>
        <w:t xml:space="preserve"> puesto que </w:t>
      </w:r>
      <w:r w:rsidR="00C33E4E">
        <w:rPr>
          <w:rFonts w:ascii="Times New Roman" w:hAnsi="Times New Roman" w:cs="Times New Roman"/>
          <w:sz w:val="24"/>
        </w:rPr>
        <w:t xml:space="preserve">se </w:t>
      </w:r>
      <w:r w:rsidRPr="00C33E4E">
        <w:rPr>
          <w:rFonts w:ascii="Times New Roman" w:hAnsi="Times New Roman" w:cs="Times New Roman"/>
          <w:sz w:val="24"/>
        </w:rPr>
        <w:t>redu</w:t>
      </w:r>
      <w:r w:rsidR="00072A3A" w:rsidRPr="00C33E4E">
        <w:rPr>
          <w:rFonts w:ascii="Times New Roman" w:hAnsi="Times New Roman" w:cs="Times New Roman"/>
          <w:sz w:val="24"/>
        </w:rPr>
        <w:t>jeron</w:t>
      </w:r>
      <w:r w:rsidRPr="00C33E4E">
        <w:rPr>
          <w:rFonts w:ascii="Times New Roman" w:hAnsi="Times New Roman" w:cs="Times New Roman"/>
          <w:sz w:val="24"/>
        </w:rPr>
        <w:t xml:space="preserve"> en una cantidad significativa los niveles de turbiedad y color.</w:t>
      </w:r>
    </w:p>
    <w:p w14:paraId="6A784D84" w14:textId="77777777" w:rsidR="00D03149" w:rsidRPr="00C33E4E" w:rsidRDefault="00D03149" w:rsidP="00C33E4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33E4E">
        <w:rPr>
          <w:rFonts w:ascii="Times New Roman" w:hAnsi="Times New Roman" w:cs="Times New Roman"/>
          <w:sz w:val="24"/>
        </w:rPr>
        <w:t xml:space="preserve">La mezcla de hidróxido de calcio-almidón de yuca fue </w:t>
      </w:r>
      <w:r w:rsidR="00072A3A" w:rsidRPr="00C33E4E">
        <w:rPr>
          <w:rFonts w:ascii="Times New Roman" w:hAnsi="Times New Roman" w:cs="Times New Roman"/>
          <w:sz w:val="24"/>
        </w:rPr>
        <w:t>la segunda mejor combinación</w:t>
      </w:r>
      <w:r w:rsidR="00B9103F" w:rsidRPr="00C33E4E">
        <w:rPr>
          <w:rFonts w:ascii="Times New Roman" w:hAnsi="Times New Roman" w:cs="Times New Roman"/>
          <w:sz w:val="24"/>
        </w:rPr>
        <w:t xml:space="preserve"> </w:t>
      </w:r>
      <w:r w:rsidR="00C33E4E">
        <w:rPr>
          <w:rFonts w:ascii="Times New Roman" w:hAnsi="Times New Roman" w:cs="Times New Roman"/>
          <w:sz w:val="24"/>
        </w:rPr>
        <w:t xml:space="preserve">para </w:t>
      </w:r>
      <w:r w:rsidRPr="00C33E4E">
        <w:rPr>
          <w:rFonts w:ascii="Times New Roman" w:hAnsi="Times New Roman" w:cs="Times New Roman"/>
          <w:sz w:val="24"/>
        </w:rPr>
        <w:t>disminuir la turbiedad</w:t>
      </w:r>
      <w:r w:rsidR="00072A3A" w:rsidRPr="00C33E4E">
        <w:rPr>
          <w:rFonts w:ascii="Times New Roman" w:hAnsi="Times New Roman" w:cs="Times New Roman"/>
          <w:sz w:val="24"/>
        </w:rPr>
        <w:t xml:space="preserve"> y color</w:t>
      </w:r>
      <w:r w:rsidR="00C33E4E">
        <w:rPr>
          <w:rFonts w:ascii="Times New Roman" w:hAnsi="Times New Roman" w:cs="Times New Roman"/>
          <w:sz w:val="24"/>
        </w:rPr>
        <w:t>. Esto significa que</w:t>
      </w:r>
      <w:r w:rsidR="00B9103F" w:rsidRPr="00C33E4E">
        <w:rPr>
          <w:rFonts w:ascii="Times New Roman" w:hAnsi="Times New Roman" w:cs="Times New Roman"/>
          <w:sz w:val="24"/>
        </w:rPr>
        <w:t xml:space="preserve"> </w:t>
      </w:r>
      <w:r w:rsidRPr="00C33E4E">
        <w:rPr>
          <w:rFonts w:ascii="Times New Roman" w:hAnsi="Times New Roman" w:cs="Times New Roman"/>
          <w:sz w:val="24"/>
        </w:rPr>
        <w:t xml:space="preserve">el almidón de yuca </w:t>
      </w:r>
      <w:r w:rsidR="00072A3A" w:rsidRPr="00C33E4E">
        <w:rPr>
          <w:rFonts w:ascii="Times New Roman" w:hAnsi="Times New Roman" w:cs="Times New Roman"/>
          <w:sz w:val="24"/>
        </w:rPr>
        <w:t>es</w:t>
      </w:r>
      <w:r w:rsidRPr="00C33E4E">
        <w:rPr>
          <w:rFonts w:ascii="Times New Roman" w:hAnsi="Times New Roman" w:cs="Times New Roman"/>
          <w:sz w:val="24"/>
        </w:rPr>
        <w:t xml:space="preserve"> un coadyuvante en los procesos de tratamientos de aguas residuales</w:t>
      </w:r>
      <w:r w:rsidR="00C33E4E">
        <w:rPr>
          <w:rFonts w:ascii="Times New Roman" w:hAnsi="Times New Roman" w:cs="Times New Roman"/>
          <w:sz w:val="24"/>
        </w:rPr>
        <w:t>,</w:t>
      </w:r>
      <w:r w:rsidRPr="00C33E4E">
        <w:rPr>
          <w:rFonts w:ascii="Times New Roman" w:hAnsi="Times New Roman" w:cs="Times New Roman"/>
          <w:sz w:val="24"/>
        </w:rPr>
        <w:t xml:space="preserve"> ya que participa de manera directa en </w:t>
      </w:r>
      <w:r w:rsidR="00072A3A" w:rsidRPr="00C33E4E">
        <w:rPr>
          <w:rFonts w:ascii="Times New Roman" w:hAnsi="Times New Roman" w:cs="Times New Roman"/>
          <w:sz w:val="24"/>
        </w:rPr>
        <w:t xml:space="preserve">el arrastre de las partículas iónicas </w:t>
      </w:r>
      <w:r w:rsidR="00C33E4E">
        <w:rPr>
          <w:rFonts w:ascii="Times New Roman" w:hAnsi="Times New Roman" w:cs="Times New Roman"/>
          <w:sz w:val="24"/>
        </w:rPr>
        <w:t>y</w:t>
      </w:r>
      <w:r w:rsidR="00072A3A" w:rsidRPr="00C33E4E">
        <w:rPr>
          <w:rFonts w:ascii="Times New Roman" w:hAnsi="Times New Roman" w:cs="Times New Roman"/>
          <w:sz w:val="24"/>
        </w:rPr>
        <w:t xml:space="preserve"> de</w:t>
      </w:r>
      <w:r w:rsidRPr="00C33E4E">
        <w:rPr>
          <w:rFonts w:ascii="Times New Roman" w:hAnsi="Times New Roman" w:cs="Times New Roman"/>
          <w:sz w:val="24"/>
        </w:rPr>
        <w:t xml:space="preserve"> materia orgánica. </w:t>
      </w:r>
    </w:p>
    <w:p w14:paraId="2442BAA4" w14:textId="77777777" w:rsidR="00D03149" w:rsidRPr="00C33E4E" w:rsidRDefault="00D03149" w:rsidP="00C33E4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33E4E">
        <w:rPr>
          <w:rFonts w:ascii="Times New Roman" w:hAnsi="Times New Roman" w:cs="Times New Roman"/>
          <w:sz w:val="24"/>
        </w:rPr>
        <w:t>Se pudo observar que la</w:t>
      </w:r>
      <w:r w:rsidR="00E85108" w:rsidRPr="00C33E4E">
        <w:rPr>
          <w:rFonts w:ascii="Times New Roman" w:hAnsi="Times New Roman" w:cs="Times New Roman"/>
          <w:sz w:val="24"/>
        </w:rPr>
        <w:t>s dosificaciones de</w:t>
      </w:r>
      <w:r w:rsidRPr="00C33E4E">
        <w:rPr>
          <w:rFonts w:ascii="Times New Roman" w:hAnsi="Times New Roman" w:cs="Times New Roman"/>
          <w:sz w:val="24"/>
        </w:rPr>
        <w:t xml:space="preserve"> sales metálica</w:t>
      </w:r>
      <w:r w:rsidR="00E85108" w:rsidRPr="00C33E4E">
        <w:rPr>
          <w:rFonts w:ascii="Times New Roman" w:hAnsi="Times New Roman" w:cs="Times New Roman"/>
          <w:sz w:val="24"/>
        </w:rPr>
        <w:t>s</w:t>
      </w:r>
      <w:r w:rsidRPr="00C33E4E">
        <w:rPr>
          <w:rFonts w:ascii="Times New Roman" w:hAnsi="Times New Roman" w:cs="Times New Roman"/>
          <w:sz w:val="24"/>
        </w:rPr>
        <w:t xml:space="preserve"> y</w:t>
      </w:r>
      <w:r w:rsidR="00E85108" w:rsidRPr="00C33E4E">
        <w:rPr>
          <w:rFonts w:ascii="Times New Roman" w:hAnsi="Times New Roman" w:cs="Times New Roman"/>
          <w:sz w:val="24"/>
        </w:rPr>
        <w:t xml:space="preserve"> el</w:t>
      </w:r>
      <w:r w:rsidR="00C33E4E">
        <w:rPr>
          <w:rFonts w:ascii="Times New Roman" w:hAnsi="Times New Roman" w:cs="Times New Roman"/>
          <w:sz w:val="24"/>
        </w:rPr>
        <w:t xml:space="preserve"> polímero orgánico dependen</w:t>
      </w:r>
      <w:r w:rsidRPr="00C33E4E">
        <w:rPr>
          <w:rFonts w:ascii="Times New Roman" w:hAnsi="Times New Roman" w:cs="Times New Roman"/>
          <w:sz w:val="24"/>
        </w:rPr>
        <w:t xml:space="preserve"> de la turbiedad </w:t>
      </w:r>
      <w:r w:rsidR="00072A3A" w:rsidRPr="00C33E4E">
        <w:rPr>
          <w:rFonts w:ascii="Times New Roman" w:hAnsi="Times New Roman" w:cs="Times New Roman"/>
          <w:sz w:val="24"/>
        </w:rPr>
        <w:t xml:space="preserve">y color </w:t>
      </w:r>
      <w:r w:rsidRPr="00C33E4E">
        <w:rPr>
          <w:rFonts w:ascii="Times New Roman" w:hAnsi="Times New Roman" w:cs="Times New Roman"/>
          <w:sz w:val="24"/>
        </w:rPr>
        <w:t xml:space="preserve">que contenga la muestra </w:t>
      </w:r>
      <w:r w:rsidR="00E85108" w:rsidRPr="00C33E4E">
        <w:rPr>
          <w:rFonts w:ascii="Times New Roman" w:hAnsi="Times New Roman" w:cs="Times New Roman"/>
          <w:sz w:val="24"/>
        </w:rPr>
        <w:t>inicial</w:t>
      </w:r>
      <w:r w:rsidR="00C33E4E">
        <w:rPr>
          <w:rFonts w:ascii="Times New Roman" w:hAnsi="Times New Roman" w:cs="Times New Roman"/>
          <w:sz w:val="24"/>
        </w:rPr>
        <w:t>. En otras palabras,</w:t>
      </w:r>
      <w:r w:rsidRPr="00C33E4E">
        <w:rPr>
          <w:rFonts w:ascii="Times New Roman" w:hAnsi="Times New Roman" w:cs="Times New Roman"/>
          <w:sz w:val="24"/>
        </w:rPr>
        <w:t xml:space="preserve"> </w:t>
      </w:r>
      <w:r w:rsidR="00E85108" w:rsidRPr="00C33E4E">
        <w:rPr>
          <w:rFonts w:ascii="Times New Roman" w:hAnsi="Times New Roman" w:cs="Times New Roman"/>
          <w:sz w:val="24"/>
        </w:rPr>
        <w:lastRenderedPageBreak/>
        <w:t>la caracterización</w:t>
      </w:r>
      <w:r w:rsidR="00072A3A" w:rsidRPr="00C33E4E">
        <w:rPr>
          <w:rFonts w:ascii="Times New Roman" w:hAnsi="Times New Roman" w:cs="Times New Roman"/>
          <w:sz w:val="24"/>
        </w:rPr>
        <w:t xml:space="preserve"> previa del agua</w:t>
      </w:r>
      <w:r w:rsidR="00E85108" w:rsidRPr="00C33E4E">
        <w:rPr>
          <w:rFonts w:ascii="Times New Roman" w:hAnsi="Times New Roman" w:cs="Times New Roman"/>
          <w:sz w:val="24"/>
        </w:rPr>
        <w:t xml:space="preserve"> </w:t>
      </w:r>
      <w:r w:rsidR="00C33E4E">
        <w:rPr>
          <w:rFonts w:ascii="Times New Roman" w:hAnsi="Times New Roman" w:cs="Times New Roman"/>
          <w:sz w:val="24"/>
        </w:rPr>
        <w:t>es esencial para</w:t>
      </w:r>
      <w:r w:rsidRPr="00C33E4E">
        <w:rPr>
          <w:rFonts w:ascii="Times New Roman" w:hAnsi="Times New Roman" w:cs="Times New Roman"/>
          <w:sz w:val="24"/>
        </w:rPr>
        <w:t xml:space="preserve"> </w:t>
      </w:r>
      <w:r w:rsidR="00C33E4E" w:rsidRPr="00C33E4E">
        <w:rPr>
          <w:rFonts w:ascii="Times New Roman" w:hAnsi="Times New Roman" w:cs="Times New Roman"/>
          <w:sz w:val="24"/>
        </w:rPr>
        <w:t>graduar</w:t>
      </w:r>
      <w:r w:rsidRPr="00C33E4E">
        <w:rPr>
          <w:rFonts w:ascii="Times New Roman" w:hAnsi="Times New Roman" w:cs="Times New Roman"/>
          <w:sz w:val="24"/>
        </w:rPr>
        <w:t xml:space="preserve"> los reactivos</w:t>
      </w:r>
      <w:r w:rsidR="00C33E4E">
        <w:rPr>
          <w:rFonts w:ascii="Times New Roman" w:hAnsi="Times New Roman" w:cs="Times New Roman"/>
          <w:sz w:val="24"/>
        </w:rPr>
        <w:t>, de manera que</w:t>
      </w:r>
      <w:r w:rsidR="00072A3A" w:rsidRPr="00C33E4E">
        <w:rPr>
          <w:rFonts w:ascii="Times New Roman" w:hAnsi="Times New Roman" w:cs="Times New Roman"/>
          <w:sz w:val="24"/>
        </w:rPr>
        <w:t xml:space="preserve"> </w:t>
      </w:r>
      <w:r w:rsidRPr="00C33E4E">
        <w:rPr>
          <w:rFonts w:ascii="Times New Roman" w:hAnsi="Times New Roman" w:cs="Times New Roman"/>
          <w:sz w:val="24"/>
        </w:rPr>
        <w:t>no se viertan cantidad</w:t>
      </w:r>
      <w:r w:rsidR="00072A3A" w:rsidRPr="00C33E4E">
        <w:rPr>
          <w:rFonts w:ascii="Times New Roman" w:hAnsi="Times New Roman" w:cs="Times New Roman"/>
          <w:sz w:val="24"/>
        </w:rPr>
        <w:t>es</w:t>
      </w:r>
      <w:r w:rsidRPr="00C33E4E">
        <w:rPr>
          <w:rFonts w:ascii="Times New Roman" w:hAnsi="Times New Roman" w:cs="Times New Roman"/>
          <w:sz w:val="24"/>
        </w:rPr>
        <w:t xml:space="preserve"> que pueda</w:t>
      </w:r>
      <w:r w:rsidR="00072A3A" w:rsidRPr="00C33E4E">
        <w:rPr>
          <w:rFonts w:ascii="Times New Roman" w:hAnsi="Times New Roman" w:cs="Times New Roman"/>
          <w:sz w:val="24"/>
        </w:rPr>
        <w:t>n</w:t>
      </w:r>
      <w:r w:rsidRPr="00C33E4E">
        <w:rPr>
          <w:rFonts w:ascii="Times New Roman" w:hAnsi="Times New Roman" w:cs="Times New Roman"/>
          <w:sz w:val="24"/>
        </w:rPr>
        <w:t xml:space="preserve"> generar un incremento en las mediciones de los parámetros a analizar.</w:t>
      </w:r>
    </w:p>
    <w:p w14:paraId="2EFED875" w14:textId="77777777" w:rsidR="00D03149" w:rsidRPr="00C33E4E" w:rsidRDefault="00072A3A" w:rsidP="00C33E4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33E4E">
        <w:rPr>
          <w:rFonts w:ascii="Times New Roman" w:hAnsi="Times New Roman" w:cs="Times New Roman"/>
          <w:sz w:val="24"/>
        </w:rPr>
        <w:t>E</w:t>
      </w:r>
      <w:r w:rsidR="00D03149" w:rsidRPr="00C33E4E">
        <w:rPr>
          <w:rFonts w:ascii="Times New Roman" w:hAnsi="Times New Roman" w:cs="Times New Roman"/>
          <w:sz w:val="24"/>
        </w:rPr>
        <w:t>st</w:t>
      </w:r>
      <w:r w:rsidR="00C33E4E">
        <w:rPr>
          <w:rFonts w:ascii="Times New Roman" w:hAnsi="Times New Roman" w:cs="Times New Roman"/>
          <w:sz w:val="24"/>
        </w:rPr>
        <w:t>as</w:t>
      </w:r>
      <w:r w:rsidR="00D03149" w:rsidRPr="00C33E4E">
        <w:rPr>
          <w:rFonts w:ascii="Times New Roman" w:hAnsi="Times New Roman" w:cs="Times New Roman"/>
          <w:sz w:val="24"/>
        </w:rPr>
        <w:t xml:space="preserve"> mezcla</w:t>
      </w:r>
      <w:r w:rsidR="00C33E4E">
        <w:rPr>
          <w:rFonts w:ascii="Times New Roman" w:hAnsi="Times New Roman" w:cs="Times New Roman"/>
          <w:sz w:val="24"/>
        </w:rPr>
        <w:t>s</w:t>
      </w:r>
      <w:r w:rsidR="00D03149" w:rsidRPr="00C33E4E">
        <w:rPr>
          <w:rFonts w:ascii="Times New Roman" w:hAnsi="Times New Roman" w:cs="Times New Roman"/>
          <w:sz w:val="24"/>
        </w:rPr>
        <w:t xml:space="preserve"> de coagulantes </w:t>
      </w:r>
      <w:r w:rsidR="00C33E4E">
        <w:rPr>
          <w:rFonts w:ascii="Times New Roman" w:hAnsi="Times New Roman" w:cs="Times New Roman"/>
          <w:sz w:val="24"/>
        </w:rPr>
        <w:t>pueden ser implementadas en el</w:t>
      </w:r>
      <w:r w:rsidR="00D03149" w:rsidRPr="00C33E4E">
        <w:rPr>
          <w:rFonts w:ascii="Times New Roman" w:hAnsi="Times New Roman" w:cs="Times New Roman"/>
          <w:sz w:val="24"/>
        </w:rPr>
        <w:t xml:space="preserve"> tratamiento de aguas residuales</w:t>
      </w:r>
      <w:r w:rsidR="00C33E4E">
        <w:rPr>
          <w:rFonts w:ascii="Times New Roman" w:hAnsi="Times New Roman" w:cs="Times New Roman"/>
          <w:sz w:val="24"/>
        </w:rPr>
        <w:t>,</w:t>
      </w:r>
      <w:r w:rsidR="00D03149" w:rsidRPr="00C33E4E">
        <w:rPr>
          <w:rFonts w:ascii="Times New Roman" w:hAnsi="Times New Roman" w:cs="Times New Roman"/>
          <w:sz w:val="24"/>
        </w:rPr>
        <w:t xml:space="preserve"> superficiales, ind</w:t>
      </w:r>
      <w:r w:rsidR="00C33E4E">
        <w:rPr>
          <w:rFonts w:ascii="Times New Roman" w:hAnsi="Times New Roman" w:cs="Times New Roman"/>
          <w:sz w:val="24"/>
        </w:rPr>
        <w:t>ustriales e incluso</w:t>
      </w:r>
      <w:r w:rsidRPr="00C33E4E">
        <w:rPr>
          <w:rFonts w:ascii="Times New Roman" w:hAnsi="Times New Roman" w:cs="Times New Roman"/>
          <w:sz w:val="24"/>
        </w:rPr>
        <w:t xml:space="preserve"> en lixiviados</w:t>
      </w:r>
      <w:r w:rsidR="00D03149" w:rsidRPr="00C33E4E">
        <w:rPr>
          <w:rFonts w:ascii="Times New Roman" w:hAnsi="Times New Roman" w:cs="Times New Roman"/>
          <w:sz w:val="24"/>
        </w:rPr>
        <w:t>.</w:t>
      </w:r>
    </w:p>
    <w:p w14:paraId="01C2C0CC" w14:textId="77777777" w:rsidR="00A95323" w:rsidRPr="00C33E4E" w:rsidRDefault="00A95323" w:rsidP="00C33E4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33E4E">
        <w:rPr>
          <w:rFonts w:ascii="Times New Roman" w:hAnsi="Times New Roman" w:cs="Times New Roman"/>
          <w:sz w:val="24"/>
        </w:rPr>
        <w:t>El ahorro de sulfato de aluminio para este tipo de agua residual es de 16.67</w:t>
      </w:r>
      <w:r w:rsidR="00C33E4E">
        <w:rPr>
          <w:rFonts w:ascii="Times New Roman" w:hAnsi="Times New Roman" w:cs="Times New Roman"/>
          <w:sz w:val="24"/>
        </w:rPr>
        <w:t xml:space="preserve"> </w:t>
      </w:r>
      <w:r w:rsidRPr="00C33E4E">
        <w:rPr>
          <w:rFonts w:ascii="Times New Roman" w:hAnsi="Times New Roman" w:cs="Times New Roman"/>
          <w:sz w:val="24"/>
        </w:rPr>
        <w:t>%</w:t>
      </w:r>
      <w:r w:rsidR="00C33E4E">
        <w:rPr>
          <w:rFonts w:ascii="Times New Roman" w:hAnsi="Times New Roman" w:cs="Times New Roman"/>
          <w:sz w:val="24"/>
        </w:rPr>
        <w:t>,</w:t>
      </w:r>
      <w:r w:rsidRPr="00C33E4E">
        <w:rPr>
          <w:rFonts w:ascii="Times New Roman" w:hAnsi="Times New Roman" w:cs="Times New Roman"/>
          <w:sz w:val="24"/>
        </w:rPr>
        <w:t xml:space="preserve"> ya que la dosis del reactivo fue de 300 mgL</w:t>
      </w:r>
      <w:r w:rsidRPr="00C33E4E">
        <w:rPr>
          <w:rFonts w:ascii="Times New Roman" w:hAnsi="Times New Roman" w:cs="Times New Roman"/>
          <w:sz w:val="24"/>
          <w:vertAlign w:val="superscript"/>
        </w:rPr>
        <w:t>-1</w:t>
      </w:r>
      <w:r w:rsidRPr="00C33E4E">
        <w:rPr>
          <w:rFonts w:ascii="Times New Roman" w:hAnsi="Times New Roman" w:cs="Times New Roman"/>
          <w:sz w:val="24"/>
        </w:rPr>
        <w:t>, mientras que para el hidróxido de calcio el ahorro en el reactivo es de 37.5</w:t>
      </w:r>
      <w:r w:rsidR="00C33E4E">
        <w:rPr>
          <w:rFonts w:ascii="Times New Roman" w:hAnsi="Times New Roman" w:cs="Times New Roman"/>
          <w:sz w:val="24"/>
        </w:rPr>
        <w:t xml:space="preserve"> </w:t>
      </w:r>
      <w:r w:rsidRPr="00C33E4E">
        <w:rPr>
          <w:rFonts w:ascii="Times New Roman" w:hAnsi="Times New Roman" w:cs="Times New Roman"/>
          <w:sz w:val="24"/>
        </w:rPr>
        <w:t>%, pues la dosis de este fue de 400 mgL</w:t>
      </w:r>
      <w:r w:rsidRPr="00C33E4E">
        <w:rPr>
          <w:rFonts w:ascii="Times New Roman" w:hAnsi="Times New Roman" w:cs="Times New Roman"/>
          <w:sz w:val="24"/>
          <w:vertAlign w:val="superscript"/>
        </w:rPr>
        <w:t>-1</w:t>
      </w:r>
      <w:r w:rsidRPr="00C33E4E">
        <w:rPr>
          <w:rFonts w:ascii="Times New Roman" w:hAnsi="Times New Roman" w:cs="Times New Roman"/>
          <w:sz w:val="24"/>
        </w:rPr>
        <w:t>.</w:t>
      </w:r>
    </w:p>
    <w:p w14:paraId="276AFFBE" w14:textId="77777777" w:rsidR="00E447EE" w:rsidRPr="0017718D" w:rsidRDefault="00E447EE" w:rsidP="0017718D">
      <w:pPr>
        <w:pStyle w:val="Autores"/>
        <w:spacing w:before="0" w:after="0" w:line="360" w:lineRule="auto"/>
        <w:ind w:firstLine="0"/>
        <w:jc w:val="both"/>
        <w:rPr>
          <w:b/>
          <w:color w:val="auto"/>
        </w:rPr>
      </w:pPr>
    </w:p>
    <w:p w14:paraId="4EE1E741" w14:textId="77777777" w:rsidR="00D03149" w:rsidRPr="00CD5E58" w:rsidRDefault="00D03149" w:rsidP="00C33E4E">
      <w:pPr>
        <w:pStyle w:val="Ttulo1"/>
        <w:rPr>
          <w:rFonts w:asciiTheme="minorHAnsi" w:eastAsia="Times New Roman" w:hAnsiTheme="minorHAnsi" w:cstheme="minorBidi"/>
          <w:color w:val="000000"/>
          <w:sz w:val="28"/>
          <w:szCs w:val="28"/>
          <w:lang w:val="es-ES" w:eastAsia="es-ES"/>
        </w:rPr>
      </w:pPr>
      <w:r w:rsidRPr="00CD5E58">
        <w:rPr>
          <w:rFonts w:asciiTheme="minorHAnsi" w:eastAsia="Times New Roman" w:hAnsiTheme="minorHAnsi" w:cstheme="minorBidi"/>
          <w:color w:val="000000"/>
          <w:sz w:val="28"/>
          <w:szCs w:val="28"/>
          <w:lang w:val="es-ES" w:eastAsia="es-ES"/>
        </w:rPr>
        <w:t>Referencia</w:t>
      </w:r>
      <w:r w:rsidR="00C33E4E" w:rsidRPr="00CD5E58">
        <w:rPr>
          <w:rFonts w:asciiTheme="minorHAnsi" w:eastAsia="Times New Roman" w:hAnsiTheme="minorHAnsi" w:cstheme="minorBidi"/>
          <w:color w:val="000000"/>
          <w:sz w:val="28"/>
          <w:szCs w:val="28"/>
          <w:lang w:val="es-ES" w:eastAsia="es-ES"/>
        </w:rPr>
        <w:t>s</w:t>
      </w:r>
    </w:p>
    <w:p w14:paraId="4B71812E" w14:textId="77777777" w:rsidR="00C424DC" w:rsidRPr="00830171" w:rsidRDefault="00C424DC" w:rsidP="00C424DC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</w:rPr>
      </w:pPr>
      <w:r w:rsidRPr="00830171">
        <w:rPr>
          <w:rFonts w:eastAsiaTheme="minorHAnsi"/>
          <w:noProof/>
          <w:color w:val="auto"/>
          <w:sz w:val="24"/>
          <w:szCs w:val="24"/>
        </w:rPr>
        <w:t>Aguilar</w:t>
      </w:r>
      <w:r w:rsidR="00AA7ACC">
        <w:rPr>
          <w:rFonts w:eastAsiaTheme="minorHAnsi"/>
          <w:noProof/>
          <w:color w:val="auto"/>
          <w:sz w:val="24"/>
          <w:szCs w:val="24"/>
        </w:rPr>
        <w:t>,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 M., Sáez</w:t>
      </w:r>
      <w:r w:rsidR="00AA7ACC">
        <w:rPr>
          <w:rFonts w:eastAsiaTheme="minorHAnsi"/>
          <w:noProof/>
          <w:color w:val="auto"/>
          <w:sz w:val="24"/>
          <w:szCs w:val="24"/>
        </w:rPr>
        <w:t>,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 J., Llorens, M.,</w:t>
      </w:r>
      <w:r w:rsidRPr="00AA7ACC">
        <w:rPr>
          <w:rFonts w:eastAsiaTheme="minorHAnsi"/>
          <w:noProof/>
          <w:color w:val="auto"/>
          <w:sz w:val="24"/>
          <w:szCs w:val="24"/>
        </w:rPr>
        <w:t xml:space="preserve"> </w:t>
      </w:r>
      <w:r w:rsidR="00AA7ACC" w:rsidRPr="00AA7ACC">
        <w:rPr>
          <w:rFonts w:eastAsiaTheme="minorHAnsi"/>
          <w:noProof/>
          <w:color w:val="auto"/>
          <w:sz w:val="24"/>
          <w:szCs w:val="24"/>
        </w:rPr>
        <w:t>Soler, A. y</w:t>
      </w:r>
      <w:r w:rsidRPr="00AA7ACC">
        <w:rPr>
          <w:rFonts w:eastAsiaTheme="minorHAnsi"/>
          <w:noProof/>
          <w:color w:val="auto"/>
          <w:sz w:val="24"/>
          <w:szCs w:val="24"/>
        </w:rPr>
        <w:t xml:space="preserve"> Ortuño</w:t>
      </w:r>
      <w:r w:rsidR="00AA7ACC" w:rsidRPr="00AA7ACC">
        <w:rPr>
          <w:rFonts w:eastAsiaTheme="minorHAnsi"/>
          <w:noProof/>
          <w:color w:val="auto"/>
          <w:sz w:val="24"/>
          <w:szCs w:val="24"/>
        </w:rPr>
        <w:t>,</w:t>
      </w:r>
      <w:r w:rsidRPr="00AA7ACC">
        <w:rPr>
          <w:rFonts w:eastAsiaTheme="minorHAnsi"/>
          <w:noProof/>
          <w:color w:val="auto"/>
          <w:sz w:val="24"/>
          <w:szCs w:val="24"/>
        </w:rPr>
        <w:t xml:space="preserve"> J. (2002). Tratamientos físico-químicos de las aguas residuales</w:t>
      </w:r>
      <w:r w:rsidR="00AA7ACC">
        <w:rPr>
          <w:rFonts w:eastAsiaTheme="minorHAnsi"/>
          <w:noProof/>
          <w:color w:val="auto"/>
          <w:sz w:val="24"/>
          <w:szCs w:val="24"/>
        </w:rPr>
        <w:t xml:space="preserve">: </w:t>
      </w:r>
      <w:r w:rsidRPr="00AA7ACC">
        <w:rPr>
          <w:rFonts w:eastAsiaTheme="minorHAnsi"/>
          <w:noProof/>
          <w:color w:val="auto"/>
          <w:sz w:val="24"/>
          <w:szCs w:val="24"/>
        </w:rPr>
        <w:t>coagulación-floculación.</w:t>
      </w:r>
      <w:r w:rsidR="00AA7ACC" w:rsidRPr="00AA7ACC">
        <w:rPr>
          <w:rFonts w:eastAsiaTheme="minorHAnsi"/>
          <w:noProof/>
          <w:color w:val="auto"/>
          <w:sz w:val="24"/>
          <w:szCs w:val="24"/>
        </w:rPr>
        <w:t xml:space="preserve"> </w:t>
      </w:r>
      <w:r w:rsidR="00AA7ACC">
        <w:rPr>
          <w:rFonts w:eastAsiaTheme="minorHAnsi"/>
          <w:noProof/>
          <w:color w:val="auto"/>
          <w:sz w:val="24"/>
          <w:szCs w:val="24"/>
        </w:rPr>
        <w:t xml:space="preserve">España: </w:t>
      </w:r>
      <w:proofErr w:type="spellStart"/>
      <w:r w:rsidR="00AA7ACC" w:rsidRPr="00AA7ACC">
        <w:rPr>
          <w:color w:val="auto"/>
          <w:sz w:val="24"/>
          <w:szCs w:val="24"/>
          <w:shd w:val="clear" w:color="auto" w:fill="FFFFFF"/>
        </w:rPr>
        <w:t>Editum</w:t>
      </w:r>
      <w:proofErr w:type="spellEnd"/>
      <w:r w:rsidR="00AA7ACC" w:rsidRPr="00AA7ACC">
        <w:rPr>
          <w:color w:val="auto"/>
          <w:sz w:val="24"/>
          <w:szCs w:val="24"/>
          <w:shd w:val="clear" w:color="auto" w:fill="FFFFFF"/>
        </w:rPr>
        <w:t>. Ediciones de la Universidad de Murcia.</w:t>
      </w:r>
    </w:p>
    <w:p w14:paraId="5C759002" w14:textId="77777777" w:rsidR="00C424DC" w:rsidRPr="00C424DC" w:rsidRDefault="00C424DC" w:rsidP="00C424DC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  <w:lang w:val="en-US"/>
        </w:rPr>
      </w:pPr>
      <w:r w:rsidRPr="00830171">
        <w:rPr>
          <w:rFonts w:eastAsiaTheme="minorHAnsi"/>
          <w:noProof/>
          <w:color w:val="auto"/>
          <w:sz w:val="24"/>
          <w:szCs w:val="24"/>
        </w:rPr>
        <w:t>Almendárez, N. (2004). Comprobación de la efectividad del coagu</w:t>
      </w:r>
      <w:r w:rsidR="00AA7ACC">
        <w:rPr>
          <w:rFonts w:eastAsiaTheme="minorHAnsi"/>
          <w:noProof/>
          <w:color w:val="auto"/>
          <w:sz w:val="24"/>
          <w:szCs w:val="24"/>
        </w:rPr>
        <w:t>lante (Cochifloc) en aguas del l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ago de Managua. </w:t>
      </w:r>
      <w:r w:rsidRPr="00C424DC">
        <w:rPr>
          <w:rFonts w:eastAsiaTheme="minorHAnsi"/>
          <w:i/>
          <w:noProof/>
          <w:color w:val="auto"/>
          <w:sz w:val="24"/>
          <w:szCs w:val="24"/>
          <w:lang w:val="en-US"/>
        </w:rPr>
        <w:t>Revista Iberoamericana de Polímeros</w:t>
      </w:r>
      <w:r w:rsidRPr="00C424DC">
        <w:rPr>
          <w:rFonts w:eastAsiaTheme="minorHAnsi"/>
          <w:noProof/>
          <w:color w:val="auto"/>
          <w:sz w:val="24"/>
          <w:szCs w:val="24"/>
          <w:lang w:val="en-US"/>
        </w:rPr>
        <w:t xml:space="preserve">, </w:t>
      </w:r>
      <w:r w:rsidRPr="00C424DC">
        <w:rPr>
          <w:rFonts w:eastAsiaTheme="minorHAnsi"/>
          <w:i/>
          <w:noProof/>
          <w:color w:val="auto"/>
          <w:sz w:val="24"/>
          <w:szCs w:val="24"/>
          <w:lang w:val="en-US"/>
        </w:rPr>
        <w:t>5</w:t>
      </w:r>
      <w:r w:rsidR="00AA7ACC">
        <w:rPr>
          <w:rFonts w:eastAsiaTheme="minorHAnsi"/>
          <w:noProof/>
          <w:color w:val="auto"/>
          <w:sz w:val="24"/>
          <w:szCs w:val="24"/>
          <w:lang w:val="en-US"/>
        </w:rPr>
        <w:t>(1)</w:t>
      </w:r>
      <w:r w:rsidRPr="00C424DC">
        <w:rPr>
          <w:rFonts w:eastAsiaTheme="minorHAnsi"/>
          <w:noProof/>
          <w:color w:val="auto"/>
          <w:sz w:val="24"/>
          <w:szCs w:val="24"/>
          <w:lang w:val="en-US"/>
        </w:rPr>
        <w:t>, 46-54.</w:t>
      </w:r>
    </w:p>
    <w:p w14:paraId="252295D0" w14:textId="77777777" w:rsidR="00C424DC" w:rsidRPr="00830171" w:rsidRDefault="00C424DC" w:rsidP="00C424DC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</w:rPr>
      </w:pPr>
      <w:r w:rsidRPr="00830171">
        <w:rPr>
          <w:rFonts w:eastAsiaTheme="minorHAnsi"/>
          <w:noProof/>
          <w:color w:val="auto"/>
          <w:sz w:val="24"/>
          <w:szCs w:val="24"/>
          <w:lang w:val="en-US"/>
        </w:rPr>
        <w:t xml:space="preserve">Amuda O. and Aladeb, A. (2006). Coagulation/flocculation process in the treatment of abattoir wastewater. 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>Desalination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, 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>196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, 22-31. </w:t>
      </w:r>
      <w:r w:rsidR="00636B04" w:rsidRPr="00830171">
        <w:rPr>
          <w:rFonts w:eastAsiaTheme="minorHAnsi"/>
          <w:noProof/>
          <w:color w:val="auto"/>
          <w:sz w:val="24"/>
          <w:szCs w:val="24"/>
        </w:rPr>
        <w:t>DOI</w:t>
      </w:r>
      <w:r w:rsidRPr="00830171">
        <w:rPr>
          <w:rFonts w:eastAsiaTheme="minorHAnsi"/>
          <w:noProof/>
          <w:color w:val="auto"/>
          <w:sz w:val="24"/>
          <w:szCs w:val="24"/>
        </w:rPr>
        <w:t>:10.1016/j.desal.2005.10.039.</w:t>
      </w:r>
    </w:p>
    <w:p w14:paraId="3ADA146B" w14:textId="77777777" w:rsidR="00C424DC" w:rsidRPr="00830171" w:rsidRDefault="00C424DC" w:rsidP="00C424DC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</w:rPr>
      </w:pPr>
      <w:r w:rsidRPr="00830171">
        <w:rPr>
          <w:rFonts w:eastAsiaTheme="minorHAnsi"/>
          <w:noProof/>
          <w:color w:val="auto"/>
          <w:sz w:val="24"/>
          <w:szCs w:val="24"/>
        </w:rPr>
        <w:t xml:space="preserve">Andía, Y. (2000). </w:t>
      </w:r>
      <w:r w:rsidRPr="00636B04">
        <w:rPr>
          <w:rFonts w:eastAsiaTheme="minorHAnsi"/>
          <w:i/>
          <w:noProof/>
          <w:color w:val="auto"/>
          <w:sz w:val="24"/>
          <w:szCs w:val="24"/>
        </w:rPr>
        <w:t>Tratamiento de agua</w:t>
      </w:r>
      <w:r w:rsidR="00636B04">
        <w:rPr>
          <w:rFonts w:eastAsiaTheme="minorHAnsi"/>
          <w:i/>
          <w:noProof/>
          <w:color w:val="auto"/>
          <w:sz w:val="24"/>
          <w:szCs w:val="24"/>
        </w:rPr>
        <w:t xml:space="preserve">: </w:t>
      </w:r>
      <w:r w:rsidRPr="00636B04">
        <w:rPr>
          <w:rFonts w:eastAsiaTheme="minorHAnsi"/>
          <w:i/>
          <w:noProof/>
          <w:color w:val="auto"/>
          <w:sz w:val="24"/>
          <w:szCs w:val="24"/>
        </w:rPr>
        <w:t>coagulación y floculación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. </w:t>
      </w:r>
      <w:r w:rsidR="00636B04" w:rsidRPr="00830171">
        <w:rPr>
          <w:rFonts w:eastAsiaTheme="minorHAnsi"/>
          <w:noProof/>
          <w:color w:val="auto"/>
          <w:sz w:val="24"/>
          <w:szCs w:val="24"/>
        </w:rPr>
        <w:t>Lima</w:t>
      </w:r>
      <w:r w:rsidR="00636B04">
        <w:rPr>
          <w:rFonts w:eastAsiaTheme="minorHAnsi"/>
          <w:noProof/>
          <w:color w:val="auto"/>
          <w:sz w:val="24"/>
          <w:szCs w:val="24"/>
        </w:rPr>
        <w:t>:</w:t>
      </w:r>
      <w:r w:rsidR="00636B04" w:rsidRPr="00830171">
        <w:rPr>
          <w:rFonts w:eastAsiaTheme="minorHAnsi"/>
          <w:noProof/>
          <w:color w:val="auto"/>
          <w:sz w:val="24"/>
          <w:szCs w:val="24"/>
        </w:rPr>
        <w:t xml:space="preserve"> 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SEDAPAL, Evaluación de </w:t>
      </w:r>
      <w:r w:rsidR="00636B04">
        <w:rPr>
          <w:rFonts w:eastAsiaTheme="minorHAnsi"/>
          <w:noProof/>
          <w:color w:val="auto"/>
          <w:sz w:val="24"/>
          <w:szCs w:val="24"/>
        </w:rPr>
        <w:t>Platas y Desarrollo Tecnológico</w:t>
      </w:r>
      <w:r w:rsidRPr="00830171">
        <w:rPr>
          <w:rFonts w:eastAsiaTheme="minorHAnsi"/>
          <w:noProof/>
          <w:color w:val="auto"/>
          <w:sz w:val="24"/>
          <w:szCs w:val="24"/>
        </w:rPr>
        <w:t>.</w:t>
      </w:r>
    </w:p>
    <w:p w14:paraId="5B4E2E20" w14:textId="3BFDA6F0" w:rsidR="00C424DC" w:rsidRPr="00830171" w:rsidRDefault="00C424DC" w:rsidP="00C424DC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</w:rPr>
      </w:pPr>
      <w:r w:rsidRPr="00830171">
        <w:rPr>
          <w:rFonts w:eastAsiaTheme="minorHAnsi"/>
          <w:noProof/>
          <w:color w:val="auto"/>
          <w:sz w:val="24"/>
          <w:szCs w:val="24"/>
        </w:rPr>
        <w:t xml:space="preserve">Aparicio, M. (2003). 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>Caracterización fisicoquímica de los almidones nativos y modificados de yuca (</w:t>
      </w:r>
      <w:r w:rsidRPr="00830171">
        <w:rPr>
          <w:rFonts w:eastAsiaTheme="minorHAnsi"/>
          <w:noProof/>
          <w:color w:val="auto"/>
          <w:sz w:val="24"/>
          <w:szCs w:val="24"/>
        </w:rPr>
        <w:t>Ma</w:t>
      </w:r>
      <w:r w:rsidR="00406570">
        <w:rPr>
          <w:rFonts w:eastAsiaTheme="minorHAnsi"/>
          <w:noProof/>
          <w:color w:val="auto"/>
          <w:sz w:val="24"/>
          <w:szCs w:val="24"/>
        </w:rPr>
        <w:t>nihot esculenta C</w:t>
      </w:r>
      <w:r w:rsidRPr="00830171">
        <w:rPr>
          <w:rFonts w:eastAsiaTheme="minorHAnsi"/>
          <w:noProof/>
          <w:color w:val="auto"/>
          <w:sz w:val="24"/>
          <w:szCs w:val="24"/>
        </w:rPr>
        <w:t>rantz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>), camote (</w:t>
      </w:r>
      <w:r w:rsidRPr="00830171">
        <w:rPr>
          <w:rFonts w:eastAsiaTheme="minorHAnsi"/>
          <w:noProof/>
          <w:color w:val="auto"/>
          <w:sz w:val="24"/>
          <w:szCs w:val="24"/>
        </w:rPr>
        <w:t>Ipomeae batata lam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>) y plátano valery (</w:t>
      </w:r>
      <w:r w:rsidRPr="00830171">
        <w:rPr>
          <w:rFonts w:eastAsiaTheme="minorHAnsi"/>
          <w:noProof/>
          <w:color w:val="auto"/>
          <w:sz w:val="24"/>
          <w:szCs w:val="24"/>
        </w:rPr>
        <w:t>Musa cavendish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>)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 (tesis doctoral). Universidad Veracruzana: Veracruz, México.</w:t>
      </w:r>
    </w:p>
    <w:p w14:paraId="614C78FC" w14:textId="77777777" w:rsidR="00C424DC" w:rsidRPr="00830171" w:rsidRDefault="00C424DC" w:rsidP="00C424DC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</w:rPr>
      </w:pPr>
      <w:r w:rsidRPr="00830171">
        <w:rPr>
          <w:rFonts w:eastAsiaTheme="minorHAnsi"/>
          <w:noProof/>
          <w:color w:val="auto"/>
          <w:sz w:val="24"/>
          <w:szCs w:val="24"/>
        </w:rPr>
        <w:t xml:space="preserve">Arboleda, J. (2000). 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>Teoría y práctica de la purificación del agua</w:t>
      </w:r>
      <w:r w:rsidR="00636B04">
        <w:rPr>
          <w:rFonts w:eastAsiaTheme="minorHAnsi"/>
          <w:noProof/>
          <w:color w:val="auto"/>
          <w:sz w:val="24"/>
          <w:szCs w:val="24"/>
        </w:rPr>
        <w:t xml:space="preserve"> (tomo 1 y tomo 2)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 (3.ª ed.). Santafé de Bogotá (Colombia): Editorial Mc Graw Hill. </w:t>
      </w:r>
    </w:p>
    <w:p w14:paraId="4DCA42F3" w14:textId="2AAC2CC5" w:rsidR="00C424DC" w:rsidRPr="00830171" w:rsidRDefault="00C424DC" w:rsidP="00C424DC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</w:rPr>
      </w:pPr>
      <w:r w:rsidRPr="00407CF2">
        <w:rPr>
          <w:rFonts w:eastAsiaTheme="minorHAnsi"/>
          <w:noProof/>
          <w:color w:val="auto"/>
          <w:sz w:val="24"/>
          <w:szCs w:val="24"/>
        </w:rPr>
        <w:t xml:space="preserve">Barrenechea, A. (2004). </w:t>
      </w:r>
      <w:r w:rsidR="00407CF2" w:rsidRPr="00407CF2">
        <w:rPr>
          <w:rFonts w:eastAsiaTheme="minorHAnsi"/>
          <w:noProof/>
          <w:color w:val="auto"/>
          <w:sz w:val="24"/>
          <w:szCs w:val="24"/>
        </w:rPr>
        <w:t xml:space="preserve">Aspecos fisicoquimícos de la calidad del agua. En De Vargas, L. (coord.), </w:t>
      </w:r>
      <w:r w:rsidRPr="00407CF2">
        <w:rPr>
          <w:rFonts w:eastAsiaTheme="minorHAnsi"/>
          <w:i/>
          <w:noProof/>
          <w:color w:val="auto"/>
          <w:sz w:val="24"/>
          <w:szCs w:val="24"/>
        </w:rPr>
        <w:t xml:space="preserve">Tratamiento </w:t>
      </w:r>
      <w:r w:rsidR="00F07285" w:rsidRPr="00407CF2">
        <w:rPr>
          <w:rFonts w:eastAsiaTheme="minorHAnsi"/>
          <w:i/>
          <w:noProof/>
          <w:color w:val="auto"/>
          <w:sz w:val="24"/>
          <w:szCs w:val="24"/>
        </w:rPr>
        <w:t xml:space="preserve">de </w:t>
      </w:r>
      <w:r w:rsidRPr="00407CF2">
        <w:rPr>
          <w:rFonts w:eastAsiaTheme="minorHAnsi"/>
          <w:i/>
          <w:noProof/>
          <w:color w:val="auto"/>
          <w:sz w:val="24"/>
          <w:szCs w:val="24"/>
        </w:rPr>
        <w:t>agua para consumo humano</w:t>
      </w:r>
      <w:r w:rsidRPr="00407CF2">
        <w:rPr>
          <w:rFonts w:eastAsiaTheme="minorHAnsi"/>
          <w:noProof/>
          <w:color w:val="auto"/>
          <w:sz w:val="24"/>
          <w:szCs w:val="24"/>
        </w:rPr>
        <w:t xml:space="preserve"> (</w:t>
      </w:r>
      <w:r w:rsidR="00407CF2" w:rsidRPr="00407CF2">
        <w:rPr>
          <w:rFonts w:eastAsiaTheme="minorHAnsi"/>
          <w:noProof/>
          <w:color w:val="auto"/>
          <w:sz w:val="24"/>
          <w:szCs w:val="24"/>
        </w:rPr>
        <w:t>pp. 1-54</w:t>
      </w:r>
      <w:r w:rsidRPr="00407CF2">
        <w:rPr>
          <w:rFonts w:eastAsiaTheme="minorHAnsi"/>
          <w:noProof/>
          <w:color w:val="auto"/>
          <w:sz w:val="24"/>
          <w:szCs w:val="24"/>
        </w:rPr>
        <w:t>).</w:t>
      </w:r>
      <w:r w:rsidR="00407CF2">
        <w:rPr>
          <w:rFonts w:eastAsiaTheme="minorHAnsi"/>
          <w:noProof/>
          <w:color w:val="auto"/>
          <w:sz w:val="24"/>
          <w:szCs w:val="24"/>
        </w:rPr>
        <w:t xml:space="preserve"> Lima: Organización Panamericana de la Salud. Recuperado de</w:t>
      </w:r>
      <w:r w:rsidR="00407CF2" w:rsidRPr="00407CF2">
        <w:t xml:space="preserve"> </w:t>
      </w:r>
      <w:hyperlink r:id="rId24" w:history="1">
        <w:r w:rsidR="00407CF2" w:rsidRPr="007E2FB5">
          <w:rPr>
            <w:rStyle w:val="Hipervnculo"/>
            <w:rFonts w:eastAsiaTheme="minorHAnsi"/>
            <w:noProof/>
            <w:sz w:val="24"/>
            <w:szCs w:val="24"/>
          </w:rPr>
          <w:t>http://bibliotecavirtual.minam.gob.pe/biam/bitstream/id/5657/BIV00012.pdf</w:t>
        </w:r>
      </w:hyperlink>
      <w:r w:rsidR="00407CF2">
        <w:rPr>
          <w:rFonts w:eastAsiaTheme="minorHAnsi"/>
          <w:noProof/>
          <w:color w:val="auto"/>
          <w:sz w:val="24"/>
          <w:szCs w:val="24"/>
        </w:rPr>
        <w:t xml:space="preserve">. </w:t>
      </w:r>
    </w:p>
    <w:p w14:paraId="6377313A" w14:textId="39B4BD78" w:rsidR="00C424DC" w:rsidRPr="00830171" w:rsidRDefault="00C424DC" w:rsidP="00C424DC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</w:rPr>
      </w:pPr>
      <w:r w:rsidRPr="00830171">
        <w:rPr>
          <w:rFonts w:eastAsiaTheme="minorHAnsi"/>
          <w:noProof/>
          <w:color w:val="auto"/>
          <w:sz w:val="24"/>
          <w:szCs w:val="24"/>
        </w:rPr>
        <w:lastRenderedPageBreak/>
        <w:t xml:space="preserve">Caldera, Y., Mendoza, I., Briceño, L., García, J. y Fuentes, L. (2007). Eficiencia de las semillas de moringa oleifera como coagulante alternativo en la potabilización del agua. 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>Boletín del Centro de Investigaciones Biológicas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, 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>41</w:t>
      </w:r>
      <w:r w:rsidRPr="00830171">
        <w:rPr>
          <w:rFonts w:eastAsiaTheme="minorHAnsi"/>
          <w:noProof/>
          <w:color w:val="auto"/>
          <w:sz w:val="24"/>
          <w:szCs w:val="24"/>
        </w:rPr>
        <w:t>, (2), 244-254.</w:t>
      </w:r>
      <w:r w:rsidR="00850B26">
        <w:rPr>
          <w:rFonts w:eastAsiaTheme="minorHAnsi"/>
          <w:noProof/>
          <w:color w:val="auto"/>
          <w:sz w:val="24"/>
          <w:szCs w:val="24"/>
        </w:rPr>
        <w:t xml:space="preserve"> Recuperado de </w:t>
      </w:r>
      <w:hyperlink r:id="rId25" w:history="1">
        <w:r w:rsidR="00850B26" w:rsidRPr="007E2FB5">
          <w:rPr>
            <w:rStyle w:val="Hipervnculo"/>
            <w:rFonts w:eastAsiaTheme="minorHAnsi"/>
            <w:noProof/>
            <w:sz w:val="24"/>
            <w:szCs w:val="24"/>
          </w:rPr>
          <w:t>http://produccioncientificaluz.org/index.php/boletin/article/view/76/0</w:t>
        </w:r>
      </w:hyperlink>
      <w:r w:rsidR="00850B26">
        <w:rPr>
          <w:rFonts w:eastAsiaTheme="minorHAnsi"/>
          <w:noProof/>
          <w:color w:val="auto"/>
          <w:sz w:val="24"/>
          <w:szCs w:val="24"/>
        </w:rPr>
        <w:t xml:space="preserve">. </w:t>
      </w:r>
    </w:p>
    <w:p w14:paraId="6EA86CD0" w14:textId="4F21690C" w:rsidR="00C424DC" w:rsidRPr="00830171" w:rsidRDefault="00C424DC" w:rsidP="00C424DC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</w:rPr>
      </w:pPr>
      <w:r w:rsidRPr="00830171">
        <w:rPr>
          <w:rFonts w:eastAsiaTheme="minorHAnsi"/>
          <w:noProof/>
          <w:color w:val="auto"/>
          <w:sz w:val="24"/>
          <w:szCs w:val="24"/>
        </w:rPr>
        <w:t xml:space="preserve">Carpinteyro, S. (2011). 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>Tratamiento de aguas residuales empleando sales naturales y biodegradabilidad de lodos generados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 (tesis de maestría). México, D. F. Instituto Politécnico Nacional. Unidad Profesional Interdisciplinaria de Biotecnología. </w:t>
      </w:r>
      <w:r w:rsidR="00850B26">
        <w:rPr>
          <w:rFonts w:eastAsiaTheme="minorHAnsi"/>
          <w:noProof/>
          <w:color w:val="auto"/>
          <w:sz w:val="24"/>
          <w:szCs w:val="24"/>
        </w:rPr>
        <w:t xml:space="preserve">Recuperado de </w:t>
      </w:r>
      <w:hyperlink r:id="rId26" w:history="1">
        <w:r w:rsidR="00850B26" w:rsidRPr="007E2FB5">
          <w:rPr>
            <w:rStyle w:val="Hipervnculo"/>
            <w:rFonts w:eastAsiaTheme="minorHAnsi"/>
            <w:noProof/>
            <w:sz w:val="24"/>
            <w:szCs w:val="24"/>
          </w:rPr>
          <w:t>http://www.repositoriodigital.ipn.mx/bitstream/123456789/15752/1/TesisMaestr%c3%ada_Sandra%20Carpinteyro_Junio%202011.pdf</w:t>
        </w:r>
      </w:hyperlink>
      <w:r w:rsidR="00850B26">
        <w:rPr>
          <w:rFonts w:eastAsiaTheme="minorHAnsi"/>
          <w:noProof/>
          <w:color w:val="auto"/>
          <w:sz w:val="24"/>
          <w:szCs w:val="24"/>
        </w:rPr>
        <w:t xml:space="preserve">. </w:t>
      </w:r>
    </w:p>
    <w:p w14:paraId="4E63533C" w14:textId="65D1A73F" w:rsidR="00C424DC" w:rsidRPr="00830171" w:rsidRDefault="00C424DC" w:rsidP="00C424DC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</w:rPr>
      </w:pPr>
      <w:r w:rsidRPr="00830171">
        <w:rPr>
          <w:rFonts w:eastAsiaTheme="minorHAnsi"/>
          <w:noProof/>
          <w:color w:val="auto"/>
          <w:sz w:val="24"/>
          <w:szCs w:val="24"/>
          <w:lang w:val="en-US"/>
        </w:rPr>
        <w:t xml:space="preserve">Chung, A., Wu, Y., Tam, N. and Wong, M. (2008). </w:t>
      </w:r>
      <w:r w:rsidRPr="00C424DC">
        <w:rPr>
          <w:rFonts w:eastAsiaTheme="minorHAnsi"/>
          <w:noProof/>
          <w:color w:val="auto"/>
          <w:sz w:val="24"/>
          <w:szCs w:val="24"/>
          <w:lang w:val="en-US"/>
        </w:rPr>
        <w:t xml:space="preserve">Nitrogen and phosphate mass balance in a sub-surface flow constructed </w:t>
      </w:r>
      <w:r w:rsidRPr="00830171">
        <w:rPr>
          <w:rFonts w:eastAsiaTheme="minorHAnsi"/>
          <w:noProof/>
          <w:color w:val="auto"/>
          <w:sz w:val="24"/>
          <w:szCs w:val="24"/>
          <w:lang w:val="en-US"/>
        </w:rPr>
        <w:t xml:space="preserve">wetland for treating municipal wastewater. 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>Ecol Engin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, 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>32</w:t>
      </w:r>
      <w:r w:rsidR="00850B26">
        <w:rPr>
          <w:rFonts w:eastAsiaTheme="minorHAnsi"/>
          <w:noProof/>
          <w:color w:val="auto"/>
          <w:sz w:val="24"/>
          <w:szCs w:val="24"/>
        </w:rPr>
        <w:t>(1),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 81-89.</w:t>
      </w:r>
    </w:p>
    <w:p w14:paraId="537CFF62" w14:textId="460C2708" w:rsidR="00C424DC" w:rsidRPr="00830171" w:rsidRDefault="00C424DC" w:rsidP="00C424DC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</w:rPr>
      </w:pPr>
      <w:r w:rsidRPr="00830171">
        <w:rPr>
          <w:rFonts w:eastAsiaTheme="minorHAnsi"/>
          <w:noProof/>
          <w:color w:val="auto"/>
          <w:sz w:val="24"/>
          <w:szCs w:val="24"/>
        </w:rPr>
        <w:t xml:space="preserve">Durán J., Morales, M. y Yusti, R. (2005). Formulación para la obtención de un polímero biodegradable a partir de almidón de yuca, variedad MBRA 383. 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>Revista Científica Guillermo de Ockham,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 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>3</w:t>
      </w:r>
      <w:r w:rsidR="000B3A56">
        <w:rPr>
          <w:rFonts w:eastAsiaTheme="minorHAnsi"/>
          <w:noProof/>
          <w:color w:val="auto"/>
          <w:sz w:val="24"/>
          <w:szCs w:val="24"/>
        </w:rPr>
        <w:t>(2)</w:t>
      </w:r>
      <w:r w:rsidRPr="00830171">
        <w:rPr>
          <w:rFonts w:eastAsiaTheme="minorHAnsi"/>
          <w:noProof/>
          <w:color w:val="auto"/>
          <w:sz w:val="24"/>
          <w:szCs w:val="24"/>
        </w:rPr>
        <w:t>, 127-133.</w:t>
      </w:r>
      <w:r w:rsidR="00850B26">
        <w:rPr>
          <w:rFonts w:eastAsiaTheme="minorHAnsi"/>
          <w:noProof/>
          <w:color w:val="auto"/>
          <w:sz w:val="24"/>
          <w:szCs w:val="24"/>
        </w:rPr>
        <w:t xml:space="preserve"> Recuperado de </w:t>
      </w:r>
      <w:hyperlink r:id="rId27" w:history="1">
        <w:r w:rsidR="00850B26" w:rsidRPr="007E2FB5">
          <w:rPr>
            <w:rStyle w:val="Hipervnculo"/>
            <w:rFonts w:eastAsiaTheme="minorHAnsi"/>
            <w:noProof/>
            <w:sz w:val="24"/>
            <w:szCs w:val="24"/>
          </w:rPr>
          <w:t>http://www.redalyc.org/pdf/1053/105316854007.pdf</w:t>
        </w:r>
      </w:hyperlink>
      <w:r w:rsidR="00850B26">
        <w:rPr>
          <w:rFonts w:eastAsiaTheme="minorHAnsi"/>
          <w:noProof/>
          <w:color w:val="auto"/>
          <w:sz w:val="24"/>
          <w:szCs w:val="24"/>
        </w:rPr>
        <w:t xml:space="preserve">. </w:t>
      </w:r>
    </w:p>
    <w:p w14:paraId="7D5E4397" w14:textId="5C359AEB" w:rsidR="00C424DC" w:rsidRPr="00830171" w:rsidRDefault="00C424DC" w:rsidP="00C424DC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</w:rPr>
      </w:pPr>
      <w:r w:rsidRPr="00830171">
        <w:rPr>
          <w:rFonts w:eastAsiaTheme="minorHAnsi"/>
          <w:noProof/>
          <w:color w:val="auto"/>
          <w:sz w:val="24"/>
          <w:szCs w:val="24"/>
        </w:rPr>
        <w:t xml:space="preserve">Fuentes, L., Aguilar, Y., Caldera, Y. y Mendoza, I. (2014). Dispersión gelatinosa de huesos bovinos para la clarificación de aguas con baja turbidez. 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>Revista Tecnocientífica URU</w:t>
      </w:r>
      <w:r w:rsidRPr="00830171">
        <w:rPr>
          <w:rFonts w:eastAsiaTheme="minorHAnsi"/>
          <w:noProof/>
          <w:color w:val="auto"/>
          <w:sz w:val="24"/>
          <w:szCs w:val="24"/>
        </w:rPr>
        <w:t>, (7), 71-81.</w:t>
      </w:r>
      <w:r w:rsidR="00850B26">
        <w:rPr>
          <w:rFonts w:eastAsiaTheme="minorHAnsi"/>
          <w:noProof/>
          <w:color w:val="auto"/>
          <w:sz w:val="24"/>
          <w:szCs w:val="24"/>
        </w:rPr>
        <w:t xml:space="preserve"> Recuperado de </w:t>
      </w:r>
      <w:hyperlink r:id="rId28" w:history="1">
        <w:r w:rsidR="00850B26" w:rsidRPr="007E2FB5">
          <w:rPr>
            <w:rStyle w:val="Hipervnculo"/>
            <w:rFonts w:eastAsiaTheme="minorHAnsi"/>
            <w:noProof/>
            <w:sz w:val="24"/>
            <w:szCs w:val="24"/>
          </w:rPr>
          <w:t>http://200.35.84.134/ojs-2.4.2/index.php/rtcu/article/download/238/235</w:t>
        </w:r>
      </w:hyperlink>
      <w:r w:rsidR="00850B26">
        <w:rPr>
          <w:rFonts w:eastAsiaTheme="minorHAnsi"/>
          <w:noProof/>
          <w:color w:val="auto"/>
          <w:sz w:val="24"/>
          <w:szCs w:val="24"/>
        </w:rPr>
        <w:t xml:space="preserve">. </w:t>
      </w:r>
    </w:p>
    <w:p w14:paraId="2453F4C3" w14:textId="79D437AC" w:rsidR="00C424DC" w:rsidRPr="00C424DC" w:rsidRDefault="00C424DC" w:rsidP="00C424DC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  <w:lang w:val="en-US"/>
        </w:rPr>
      </w:pPr>
      <w:r w:rsidRPr="00C424DC">
        <w:rPr>
          <w:rFonts w:eastAsiaTheme="minorHAnsi"/>
          <w:noProof/>
          <w:color w:val="auto"/>
          <w:sz w:val="24"/>
          <w:szCs w:val="24"/>
          <w:lang w:val="es-ES"/>
        </w:rPr>
        <w:t xml:space="preserve">Ismail, I., Fawzy, A., Adbel-Monem, N., Mahkoud, M. and El-Halwany, M. (2012). </w:t>
      </w:r>
      <w:r w:rsidRPr="00830171">
        <w:rPr>
          <w:rFonts w:eastAsiaTheme="minorHAnsi"/>
          <w:noProof/>
          <w:color w:val="auto"/>
          <w:sz w:val="24"/>
          <w:szCs w:val="24"/>
          <w:lang w:val="en-US"/>
        </w:rPr>
        <w:t xml:space="preserve">Combined Coagulation Floculation pre treatment unit for Municipal wastewater. </w:t>
      </w:r>
      <w:r w:rsidRPr="00C424DC">
        <w:rPr>
          <w:rFonts w:eastAsiaTheme="minorHAnsi"/>
          <w:i/>
          <w:noProof/>
          <w:color w:val="auto"/>
          <w:sz w:val="24"/>
          <w:szCs w:val="24"/>
          <w:lang w:val="en-US"/>
        </w:rPr>
        <w:t>Journal of Advanced Research</w:t>
      </w:r>
      <w:r w:rsidRPr="00C424DC">
        <w:rPr>
          <w:rFonts w:eastAsiaTheme="minorHAnsi"/>
          <w:noProof/>
          <w:color w:val="auto"/>
          <w:sz w:val="24"/>
          <w:szCs w:val="24"/>
          <w:lang w:val="en-US"/>
        </w:rPr>
        <w:t xml:space="preserve">, </w:t>
      </w:r>
      <w:r w:rsidRPr="00C424DC">
        <w:rPr>
          <w:rFonts w:eastAsiaTheme="minorHAnsi"/>
          <w:i/>
          <w:noProof/>
          <w:color w:val="auto"/>
          <w:sz w:val="24"/>
          <w:szCs w:val="24"/>
          <w:lang w:val="en-US"/>
        </w:rPr>
        <w:t>3</w:t>
      </w:r>
      <w:r w:rsidR="00850B26">
        <w:rPr>
          <w:rFonts w:eastAsiaTheme="minorHAnsi"/>
          <w:noProof/>
          <w:color w:val="auto"/>
          <w:sz w:val="24"/>
          <w:szCs w:val="24"/>
          <w:lang w:val="en-US"/>
        </w:rPr>
        <w:t>(4)</w:t>
      </w:r>
      <w:r w:rsidRPr="00C424DC">
        <w:rPr>
          <w:rFonts w:eastAsiaTheme="minorHAnsi"/>
          <w:noProof/>
          <w:color w:val="auto"/>
          <w:sz w:val="24"/>
          <w:szCs w:val="24"/>
          <w:lang w:val="en-US"/>
        </w:rPr>
        <w:t>, 331-336. doi:10.1016/j.jare.2011.10.004.</w:t>
      </w:r>
    </w:p>
    <w:p w14:paraId="43E1AEE3" w14:textId="19DAF9F1" w:rsidR="00C424DC" w:rsidRPr="00830171" w:rsidRDefault="00C424DC" w:rsidP="00C424DC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</w:rPr>
      </w:pPr>
      <w:r w:rsidRPr="00830171">
        <w:rPr>
          <w:rFonts w:eastAsiaTheme="minorHAnsi"/>
          <w:noProof/>
          <w:color w:val="auto"/>
          <w:sz w:val="24"/>
          <w:szCs w:val="24"/>
        </w:rPr>
        <w:t xml:space="preserve">Kirchmer, J., Arboleda, J. y Castro, M. (1975). </w:t>
      </w:r>
      <w:r w:rsidRPr="000B3A56">
        <w:rPr>
          <w:rFonts w:eastAsiaTheme="minorHAnsi"/>
          <w:i/>
          <w:noProof/>
          <w:color w:val="auto"/>
          <w:sz w:val="24"/>
          <w:szCs w:val="24"/>
        </w:rPr>
        <w:t>Polímeros naturales y su aplicación como ayudantes de floculación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. </w:t>
      </w:r>
      <w:r w:rsidR="000B3A56" w:rsidRPr="00830171">
        <w:rPr>
          <w:rFonts w:eastAsiaTheme="minorHAnsi"/>
          <w:noProof/>
          <w:color w:val="auto"/>
          <w:sz w:val="24"/>
          <w:szCs w:val="24"/>
        </w:rPr>
        <w:t>Lima, Perú</w:t>
      </w:r>
      <w:r w:rsidR="000B3A56">
        <w:rPr>
          <w:rFonts w:eastAsiaTheme="minorHAnsi"/>
          <w:noProof/>
          <w:color w:val="auto"/>
          <w:sz w:val="24"/>
          <w:szCs w:val="24"/>
        </w:rPr>
        <w:t>:</w:t>
      </w:r>
      <w:r w:rsidR="000B3A56" w:rsidRPr="00830171">
        <w:rPr>
          <w:rFonts w:eastAsiaTheme="minorHAnsi"/>
          <w:noProof/>
          <w:color w:val="auto"/>
          <w:sz w:val="24"/>
          <w:szCs w:val="24"/>
        </w:rPr>
        <w:t xml:space="preserve"> </w:t>
      </w:r>
      <w:r w:rsidR="000B3A56">
        <w:rPr>
          <w:rFonts w:eastAsiaTheme="minorHAnsi"/>
          <w:noProof/>
          <w:color w:val="auto"/>
          <w:sz w:val="24"/>
          <w:szCs w:val="24"/>
        </w:rPr>
        <w:t>Serie Documentos Técnicos 2.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 Centro Panamericano de Ingeniería Sanitaria </w:t>
      </w:r>
      <w:r w:rsidR="000B3A56">
        <w:rPr>
          <w:rFonts w:eastAsiaTheme="minorHAnsi"/>
          <w:noProof/>
          <w:color w:val="auto"/>
          <w:sz w:val="24"/>
          <w:szCs w:val="24"/>
        </w:rPr>
        <w:t>y Ciencias del Ambiente (CEPIS)</w:t>
      </w:r>
      <w:r w:rsidRPr="00830171">
        <w:rPr>
          <w:rFonts w:eastAsiaTheme="minorHAnsi"/>
          <w:noProof/>
          <w:color w:val="auto"/>
          <w:sz w:val="24"/>
          <w:szCs w:val="24"/>
        </w:rPr>
        <w:t>.</w:t>
      </w:r>
      <w:r w:rsidR="000B3A56">
        <w:rPr>
          <w:rFonts w:eastAsiaTheme="minorHAnsi"/>
          <w:noProof/>
          <w:color w:val="auto"/>
          <w:sz w:val="24"/>
          <w:szCs w:val="24"/>
        </w:rPr>
        <w:t xml:space="preserve"> Recuperado de </w:t>
      </w:r>
      <w:hyperlink r:id="rId29" w:history="1">
        <w:r w:rsidR="000B3A56" w:rsidRPr="007E2FB5">
          <w:rPr>
            <w:rStyle w:val="Hipervnculo"/>
            <w:rFonts w:eastAsiaTheme="minorHAnsi"/>
            <w:noProof/>
            <w:sz w:val="24"/>
            <w:szCs w:val="24"/>
          </w:rPr>
          <w:t>http://www.bvsde.paho.org/bvsacd/cd26/004200.pdf</w:t>
        </w:r>
      </w:hyperlink>
      <w:r w:rsidR="000B3A56">
        <w:rPr>
          <w:rFonts w:eastAsiaTheme="minorHAnsi"/>
          <w:noProof/>
          <w:color w:val="auto"/>
          <w:sz w:val="24"/>
          <w:szCs w:val="24"/>
        </w:rPr>
        <w:t xml:space="preserve">. </w:t>
      </w:r>
    </w:p>
    <w:p w14:paraId="43FF1055" w14:textId="13814166" w:rsidR="00C424DC" w:rsidRPr="00830171" w:rsidRDefault="00C424DC" w:rsidP="00C424DC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  <w:lang w:val="en-US"/>
        </w:rPr>
      </w:pPr>
      <w:r w:rsidRPr="00830171">
        <w:rPr>
          <w:rFonts w:eastAsiaTheme="minorHAnsi"/>
          <w:noProof/>
          <w:color w:val="auto"/>
          <w:sz w:val="24"/>
          <w:szCs w:val="24"/>
          <w:lang w:val="es-ES"/>
        </w:rPr>
        <w:t xml:space="preserve">López, G., Bautista, R., Méndez, S., Hernández, J., Torres, C., Padrón, R., De la Cruz, E. and Ferrer, M. (2014). </w:t>
      </w:r>
      <w:r w:rsidRPr="00830171">
        <w:rPr>
          <w:rFonts w:eastAsiaTheme="minorHAnsi"/>
          <w:noProof/>
          <w:color w:val="auto"/>
          <w:sz w:val="24"/>
          <w:szCs w:val="24"/>
          <w:lang w:val="en-US"/>
        </w:rPr>
        <w:t xml:space="preserve">Optimization and evaluation of a domestic wastewater treatment </w:t>
      </w:r>
      <w:r w:rsidRPr="00830171">
        <w:rPr>
          <w:rFonts w:eastAsiaTheme="minorHAnsi"/>
          <w:noProof/>
          <w:color w:val="auto"/>
          <w:sz w:val="24"/>
          <w:szCs w:val="24"/>
          <w:lang w:val="en-US"/>
        </w:rPr>
        <w:lastRenderedPageBreak/>
        <w:t>system by dual combination of metalli</w:t>
      </w:r>
      <w:r w:rsidR="000B3A56">
        <w:rPr>
          <w:rFonts w:eastAsiaTheme="minorHAnsi"/>
          <w:noProof/>
          <w:color w:val="auto"/>
          <w:sz w:val="24"/>
          <w:szCs w:val="24"/>
          <w:lang w:val="en-US"/>
        </w:rPr>
        <w:t>c salts and zeolites filtration.</w:t>
      </w:r>
      <w:r w:rsidRPr="00830171">
        <w:rPr>
          <w:rFonts w:eastAsiaTheme="minorHAnsi"/>
          <w:noProof/>
          <w:color w:val="auto"/>
          <w:sz w:val="24"/>
          <w:szCs w:val="24"/>
          <w:lang w:val="en-US"/>
        </w:rPr>
        <w:t xml:space="preserve"> </w:t>
      </w:r>
      <w:r w:rsidRPr="000B3A56">
        <w:rPr>
          <w:rFonts w:eastAsiaTheme="minorHAnsi"/>
          <w:i/>
          <w:noProof/>
          <w:color w:val="auto"/>
          <w:sz w:val="24"/>
          <w:szCs w:val="24"/>
          <w:lang w:val="en-US"/>
        </w:rPr>
        <w:t>Water Pollution XII</w:t>
      </w:r>
      <w:r w:rsidRPr="00830171">
        <w:rPr>
          <w:rFonts w:eastAsiaTheme="minorHAnsi"/>
          <w:noProof/>
          <w:color w:val="auto"/>
          <w:sz w:val="24"/>
          <w:szCs w:val="24"/>
          <w:lang w:val="en-US"/>
        </w:rPr>
        <w:t xml:space="preserve">, </w:t>
      </w:r>
      <w:r w:rsidRPr="000B3A56">
        <w:rPr>
          <w:rFonts w:eastAsiaTheme="minorHAnsi"/>
          <w:i/>
          <w:noProof/>
          <w:color w:val="auto"/>
          <w:sz w:val="24"/>
          <w:szCs w:val="24"/>
          <w:lang w:val="en-US"/>
        </w:rPr>
        <w:t>Wessex Institute of Technology</w:t>
      </w:r>
      <w:r w:rsidRPr="00830171">
        <w:rPr>
          <w:rFonts w:eastAsiaTheme="minorHAnsi"/>
          <w:noProof/>
          <w:color w:val="auto"/>
          <w:sz w:val="24"/>
          <w:szCs w:val="24"/>
          <w:lang w:val="en-US"/>
        </w:rPr>
        <w:t>,</w:t>
      </w:r>
      <w:r w:rsidR="000B3A56">
        <w:rPr>
          <w:rFonts w:eastAsiaTheme="minorHAnsi"/>
          <w:noProof/>
          <w:color w:val="auto"/>
          <w:sz w:val="24"/>
          <w:szCs w:val="24"/>
          <w:lang w:val="en-US"/>
        </w:rPr>
        <w:t xml:space="preserve"> </w:t>
      </w:r>
      <w:r w:rsidR="000B3A56">
        <w:rPr>
          <w:rFonts w:eastAsiaTheme="minorHAnsi"/>
          <w:i/>
          <w:noProof/>
          <w:color w:val="auto"/>
          <w:sz w:val="24"/>
          <w:szCs w:val="24"/>
          <w:lang w:val="en-US"/>
        </w:rPr>
        <w:t>182,</w:t>
      </w:r>
      <w:r w:rsidRPr="00830171">
        <w:rPr>
          <w:rFonts w:eastAsiaTheme="minorHAnsi"/>
          <w:noProof/>
          <w:color w:val="auto"/>
          <w:sz w:val="24"/>
          <w:szCs w:val="24"/>
          <w:lang w:val="en-US"/>
        </w:rPr>
        <w:t xml:space="preserve"> 245-256.</w:t>
      </w:r>
    </w:p>
    <w:p w14:paraId="2B226CDD" w14:textId="17F24C0E" w:rsidR="00C424DC" w:rsidRPr="000B3A56" w:rsidRDefault="00C424DC" w:rsidP="00C424DC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  <w:lang w:val="en-US"/>
        </w:rPr>
      </w:pPr>
      <w:r w:rsidRPr="00830171">
        <w:rPr>
          <w:rFonts w:eastAsiaTheme="minorHAnsi"/>
          <w:noProof/>
          <w:color w:val="auto"/>
          <w:sz w:val="24"/>
          <w:szCs w:val="24"/>
          <w:lang w:val="es-ES"/>
        </w:rPr>
        <w:t xml:space="preserve">Martínez, D., Chávez, M., Díaz, A., Chacín, E. and Fernández, N. (2003). </w:t>
      </w:r>
      <w:r w:rsidRPr="00830171">
        <w:rPr>
          <w:rFonts w:eastAsiaTheme="minorHAnsi"/>
          <w:noProof/>
          <w:color w:val="auto"/>
          <w:sz w:val="24"/>
          <w:szCs w:val="24"/>
          <w:lang w:val="en-US"/>
        </w:rPr>
        <w:t xml:space="preserve">Performance of Cactus lefaria to use like coagulating in the water clarification. </w:t>
      </w:r>
      <w:r w:rsidR="000B3A56">
        <w:rPr>
          <w:rFonts w:eastAsiaTheme="minorHAnsi"/>
          <w:i/>
          <w:noProof/>
          <w:color w:val="auto"/>
          <w:sz w:val="24"/>
          <w:szCs w:val="24"/>
          <w:lang w:val="es-ES"/>
        </w:rPr>
        <w:t>Revista Técnica</w:t>
      </w:r>
      <w:r w:rsidRPr="00830171">
        <w:rPr>
          <w:rFonts w:eastAsiaTheme="minorHAnsi"/>
          <w:i/>
          <w:noProof/>
          <w:color w:val="auto"/>
          <w:sz w:val="24"/>
          <w:szCs w:val="24"/>
          <w:lang w:val="es-ES"/>
        </w:rPr>
        <w:t>,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 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>26</w:t>
      </w:r>
      <w:r w:rsidRPr="00830171">
        <w:rPr>
          <w:rFonts w:eastAsiaTheme="minorHAnsi"/>
          <w:noProof/>
          <w:color w:val="auto"/>
          <w:sz w:val="24"/>
          <w:szCs w:val="24"/>
        </w:rPr>
        <w:t>(1)</w:t>
      </w:r>
      <w:r w:rsidR="000B3A56">
        <w:rPr>
          <w:rFonts w:eastAsiaTheme="minorHAnsi"/>
          <w:noProof/>
          <w:color w:val="auto"/>
          <w:sz w:val="24"/>
          <w:szCs w:val="24"/>
        </w:rPr>
        <w:t>, 27-33</w:t>
      </w:r>
      <w:r w:rsidRPr="00830171">
        <w:rPr>
          <w:rFonts w:eastAsiaTheme="minorHAnsi"/>
          <w:noProof/>
          <w:color w:val="auto"/>
          <w:sz w:val="24"/>
          <w:szCs w:val="24"/>
        </w:rPr>
        <w:t>.</w:t>
      </w:r>
      <w:r w:rsidR="000B3A56">
        <w:rPr>
          <w:rFonts w:eastAsiaTheme="minorHAnsi"/>
          <w:noProof/>
          <w:color w:val="auto"/>
          <w:sz w:val="24"/>
          <w:szCs w:val="24"/>
        </w:rPr>
        <w:t xml:space="preserve"> </w:t>
      </w:r>
      <w:r w:rsidR="000B3A56" w:rsidRPr="000B3A56">
        <w:rPr>
          <w:rFonts w:eastAsiaTheme="minorHAnsi"/>
          <w:noProof/>
          <w:color w:val="auto"/>
          <w:sz w:val="24"/>
          <w:szCs w:val="24"/>
          <w:lang w:val="en-US"/>
        </w:rPr>
        <w:t xml:space="preserve">Retrieved from </w:t>
      </w:r>
      <w:hyperlink r:id="rId30" w:history="1">
        <w:r w:rsidR="000B3A56" w:rsidRPr="000B3A56">
          <w:rPr>
            <w:rStyle w:val="Hipervnculo"/>
            <w:rFonts w:eastAsiaTheme="minorHAnsi"/>
            <w:noProof/>
            <w:sz w:val="24"/>
            <w:szCs w:val="24"/>
            <w:lang w:val="en-US"/>
          </w:rPr>
          <w:t>http://produccioncientificaluz.org/index.php/tecnica/article/viewFile/5794/5782</w:t>
        </w:r>
      </w:hyperlink>
      <w:r w:rsidR="000B3A56" w:rsidRPr="000B3A56">
        <w:rPr>
          <w:rFonts w:eastAsiaTheme="minorHAnsi"/>
          <w:noProof/>
          <w:color w:val="auto"/>
          <w:sz w:val="24"/>
          <w:szCs w:val="24"/>
          <w:lang w:val="en-US"/>
        </w:rPr>
        <w:t xml:space="preserve">. </w:t>
      </w:r>
    </w:p>
    <w:p w14:paraId="2782F661" w14:textId="77777777" w:rsidR="00C424DC" w:rsidRPr="00830171" w:rsidRDefault="00C424DC" w:rsidP="00C424DC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</w:rPr>
      </w:pPr>
      <w:r w:rsidRPr="00830171">
        <w:rPr>
          <w:rFonts w:eastAsiaTheme="minorHAnsi"/>
          <w:noProof/>
          <w:color w:val="auto"/>
          <w:sz w:val="24"/>
          <w:szCs w:val="24"/>
          <w:lang w:val="es-ES"/>
        </w:rPr>
        <w:t xml:space="preserve">Organización Panamericana de la Salud y el Centro de Estudios Panamericano de Ingeniería Sanitaria (OPS/CEPIS) (1992). </w:t>
      </w:r>
      <w:r w:rsidRPr="00830171">
        <w:rPr>
          <w:rFonts w:eastAsiaTheme="minorHAnsi"/>
          <w:i/>
          <w:noProof/>
          <w:color w:val="auto"/>
          <w:sz w:val="24"/>
          <w:szCs w:val="24"/>
          <w:lang w:val="en-US"/>
        </w:rPr>
        <w:t>Effectiveness of traditional floculants as primary coagulants and coagulant aids for thr treatment of tropical raw water with more than a thousand-fold fluctuation in turbity</w:t>
      </w:r>
      <w:r w:rsidRPr="00830171">
        <w:rPr>
          <w:rFonts w:eastAsiaTheme="minorHAnsi"/>
          <w:noProof/>
          <w:color w:val="auto"/>
          <w:sz w:val="24"/>
          <w:szCs w:val="24"/>
          <w:lang w:val="en-US"/>
        </w:rPr>
        <w:t xml:space="preserve">. </w:t>
      </w:r>
      <w:r w:rsidRPr="00830171">
        <w:rPr>
          <w:rFonts w:eastAsiaTheme="minorHAnsi"/>
          <w:noProof/>
          <w:color w:val="auto"/>
          <w:sz w:val="24"/>
          <w:szCs w:val="24"/>
        </w:rPr>
        <w:t>Programa regional OPS/CEPIS de mejoramiento de la calidad del agua para consumo humano.</w:t>
      </w:r>
    </w:p>
    <w:p w14:paraId="327FC33F" w14:textId="2066685A" w:rsidR="000B3A56" w:rsidRPr="00830171" w:rsidRDefault="000B3A56" w:rsidP="000B3A56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</w:rPr>
      </w:pPr>
      <w:r>
        <w:rPr>
          <w:rFonts w:eastAsiaTheme="minorHAnsi"/>
          <w:noProof/>
          <w:color w:val="auto"/>
          <w:sz w:val="24"/>
          <w:szCs w:val="24"/>
        </w:rPr>
        <w:t>Secretaría de Comercio y Fomento Industrial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 (1980). </w:t>
      </w:r>
      <w:r>
        <w:rPr>
          <w:rFonts w:eastAsiaTheme="minorHAnsi"/>
          <w:noProof/>
          <w:color w:val="auto"/>
          <w:sz w:val="24"/>
          <w:szCs w:val="24"/>
        </w:rPr>
        <w:t xml:space="preserve">Norma Mexicana </w:t>
      </w:r>
      <w:r w:rsidRPr="00830171">
        <w:rPr>
          <w:rFonts w:eastAsiaTheme="minorHAnsi"/>
          <w:noProof/>
          <w:color w:val="auto"/>
          <w:sz w:val="24"/>
          <w:szCs w:val="24"/>
        </w:rPr>
        <w:t>NMX-AA-003</w:t>
      </w:r>
      <w:r w:rsidR="008B32DC">
        <w:rPr>
          <w:rFonts w:eastAsiaTheme="minorHAnsi"/>
          <w:noProof/>
          <w:color w:val="auto"/>
          <w:sz w:val="24"/>
          <w:szCs w:val="24"/>
        </w:rPr>
        <w:t>-SCFI</w:t>
      </w:r>
      <w:r w:rsidRPr="00830171">
        <w:rPr>
          <w:rFonts w:eastAsiaTheme="minorHAnsi"/>
          <w:noProof/>
          <w:color w:val="auto"/>
          <w:sz w:val="24"/>
          <w:szCs w:val="24"/>
        </w:rPr>
        <w:t>-</w:t>
      </w:r>
      <w:r w:rsidR="008B32DC">
        <w:rPr>
          <w:rFonts w:eastAsiaTheme="minorHAnsi"/>
          <w:noProof/>
          <w:color w:val="auto"/>
          <w:sz w:val="24"/>
          <w:szCs w:val="24"/>
        </w:rPr>
        <w:t>2000</w:t>
      </w:r>
      <w:r w:rsidRPr="00830171">
        <w:rPr>
          <w:rFonts w:eastAsiaTheme="minorHAnsi"/>
          <w:noProof/>
          <w:color w:val="auto"/>
          <w:sz w:val="24"/>
          <w:szCs w:val="24"/>
        </w:rPr>
        <w:t>. Aguas Residuales. Muestreo</w:t>
      </w:r>
      <w:r>
        <w:rPr>
          <w:rFonts w:eastAsiaTheme="minorHAnsi"/>
          <w:noProof/>
          <w:color w:val="auto"/>
          <w:sz w:val="24"/>
          <w:szCs w:val="24"/>
        </w:rPr>
        <w:t>.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 Publicada en el 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>Diario Oficial de la Federación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 el 23 de julio de 1980.</w:t>
      </w:r>
    </w:p>
    <w:p w14:paraId="41432F2D" w14:textId="24F4DDA2" w:rsidR="00C424DC" w:rsidRPr="00830171" w:rsidRDefault="00C424DC" w:rsidP="00C424DC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</w:rPr>
      </w:pPr>
      <w:r w:rsidRPr="00830171">
        <w:rPr>
          <w:rFonts w:eastAsiaTheme="minorHAnsi"/>
          <w:noProof/>
          <w:color w:val="auto"/>
          <w:sz w:val="24"/>
          <w:szCs w:val="24"/>
        </w:rPr>
        <w:t xml:space="preserve">Solís, R., Laines, J. y Hernández, J. (2012). Mezclas con potencial coagulante para clarificar aguas superficiales. </w:t>
      </w:r>
      <w:r w:rsidR="003357D3">
        <w:rPr>
          <w:rFonts w:eastAsiaTheme="minorHAnsi"/>
          <w:i/>
          <w:noProof/>
          <w:color w:val="auto"/>
          <w:sz w:val="24"/>
          <w:szCs w:val="24"/>
        </w:rPr>
        <w:t>Revista Internacional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 xml:space="preserve"> </w:t>
      </w:r>
      <w:r w:rsidR="003357D3">
        <w:rPr>
          <w:rFonts w:eastAsiaTheme="minorHAnsi"/>
          <w:i/>
          <w:noProof/>
          <w:color w:val="auto"/>
          <w:sz w:val="24"/>
          <w:szCs w:val="24"/>
        </w:rPr>
        <w:t>de Contaminación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 xml:space="preserve"> </w:t>
      </w:r>
      <w:r w:rsidRPr="003357D3">
        <w:rPr>
          <w:rFonts w:eastAsiaTheme="minorHAnsi"/>
          <w:i/>
          <w:noProof/>
          <w:color w:val="auto"/>
          <w:sz w:val="24"/>
          <w:szCs w:val="24"/>
        </w:rPr>
        <w:t>Ambie</w:t>
      </w:r>
      <w:r w:rsidR="003357D3">
        <w:rPr>
          <w:rFonts w:eastAsiaTheme="minorHAnsi"/>
          <w:i/>
          <w:noProof/>
          <w:color w:val="auto"/>
          <w:sz w:val="24"/>
          <w:szCs w:val="24"/>
        </w:rPr>
        <w:t>ntal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 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>28</w:t>
      </w:r>
      <w:r w:rsidRPr="00830171">
        <w:rPr>
          <w:rFonts w:eastAsiaTheme="minorHAnsi"/>
          <w:noProof/>
          <w:color w:val="auto"/>
          <w:sz w:val="24"/>
          <w:szCs w:val="24"/>
        </w:rPr>
        <w:t xml:space="preserve">(3), 229-236. </w:t>
      </w:r>
      <w:r w:rsidR="003357D3">
        <w:rPr>
          <w:rFonts w:eastAsiaTheme="minorHAnsi"/>
          <w:noProof/>
          <w:color w:val="auto"/>
          <w:sz w:val="24"/>
          <w:szCs w:val="24"/>
        </w:rPr>
        <w:t xml:space="preserve">Recuperado de </w:t>
      </w:r>
      <w:hyperlink r:id="rId31" w:history="1">
        <w:r w:rsidR="003357D3" w:rsidRPr="007E2FB5">
          <w:rPr>
            <w:rStyle w:val="Hipervnculo"/>
            <w:rFonts w:eastAsiaTheme="minorHAnsi"/>
            <w:noProof/>
            <w:sz w:val="24"/>
            <w:szCs w:val="24"/>
          </w:rPr>
          <w:t>http://www.scielo.org.mx/pdf/rica/v28n3/v28n3a5.pdf</w:t>
        </w:r>
      </w:hyperlink>
      <w:r w:rsidR="003357D3">
        <w:rPr>
          <w:rFonts w:eastAsiaTheme="minorHAnsi"/>
          <w:noProof/>
          <w:color w:val="auto"/>
          <w:sz w:val="24"/>
          <w:szCs w:val="24"/>
        </w:rPr>
        <w:t xml:space="preserve">. </w:t>
      </w:r>
    </w:p>
    <w:p w14:paraId="49759BAD" w14:textId="24C230C2" w:rsidR="00C424DC" w:rsidRPr="0017718D" w:rsidRDefault="00C424DC" w:rsidP="00C424DC">
      <w:pPr>
        <w:pStyle w:val="Autores"/>
        <w:spacing w:before="0" w:after="0" w:line="360" w:lineRule="auto"/>
        <w:ind w:left="709" w:hanging="709"/>
        <w:jc w:val="both"/>
        <w:rPr>
          <w:rFonts w:eastAsiaTheme="minorHAnsi"/>
          <w:noProof/>
          <w:color w:val="auto"/>
          <w:sz w:val="24"/>
          <w:szCs w:val="24"/>
        </w:rPr>
      </w:pPr>
      <w:r w:rsidRPr="00830171">
        <w:rPr>
          <w:rFonts w:eastAsiaTheme="minorHAnsi"/>
          <w:noProof/>
          <w:color w:val="auto"/>
          <w:sz w:val="24"/>
          <w:szCs w:val="24"/>
        </w:rPr>
        <w:t xml:space="preserve">Trujillo, D., Duque, L., Arcila, J., Rincón, A., Pacheco, S. y Herrera, O. (2014). Remoción de turbiedad en agua de una fuente natural mediante coagulación/floculación usando almidón de plátano. </w:t>
      </w:r>
      <w:r w:rsidR="003357D3">
        <w:rPr>
          <w:rFonts w:eastAsiaTheme="minorHAnsi"/>
          <w:i/>
          <w:noProof/>
          <w:color w:val="auto"/>
          <w:sz w:val="24"/>
          <w:szCs w:val="24"/>
        </w:rPr>
        <w:t>Revista ION,</w:t>
      </w:r>
      <w:r w:rsidRPr="00830171">
        <w:rPr>
          <w:rFonts w:eastAsiaTheme="minorHAnsi"/>
          <w:i/>
          <w:noProof/>
          <w:color w:val="auto"/>
          <w:sz w:val="24"/>
          <w:szCs w:val="24"/>
        </w:rPr>
        <w:t xml:space="preserve"> 27</w:t>
      </w:r>
      <w:r w:rsidRPr="00830171">
        <w:rPr>
          <w:rFonts w:eastAsiaTheme="minorHAnsi"/>
          <w:noProof/>
          <w:color w:val="auto"/>
          <w:sz w:val="24"/>
          <w:szCs w:val="24"/>
        </w:rPr>
        <w:t>(1), 17-34.</w:t>
      </w:r>
      <w:r w:rsidR="003357D3">
        <w:rPr>
          <w:rFonts w:eastAsiaTheme="minorHAnsi"/>
          <w:noProof/>
          <w:color w:val="auto"/>
          <w:sz w:val="24"/>
          <w:szCs w:val="24"/>
        </w:rPr>
        <w:t xml:space="preserve"> Recuperado de </w:t>
      </w:r>
      <w:hyperlink r:id="rId32" w:history="1">
        <w:r w:rsidR="003357D3" w:rsidRPr="007E2FB5">
          <w:rPr>
            <w:rStyle w:val="Hipervnculo"/>
            <w:rFonts w:eastAsiaTheme="minorHAnsi"/>
            <w:noProof/>
            <w:sz w:val="24"/>
            <w:szCs w:val="24"/>
          </w:rPr>
          <w:t>http://www.scielo.org.co/scielo.php?script=sci_arttext&amp;pid=S0120-100X2014000100003</w:t>
        </w:r>
      </w:hyperlink>
      <w:r w:rsidR="003357D3">
        <w:rPr>
          <w:rFonts w:eastAsiaTheme="minorHAnsi"/>
          <w:noProof/>
          <w:color w:val="auto"/>
          <w:sz w:val="24"/>
          <w:szCs w:val="24"/>
        </w:rPr>
        <w:t xml:space="preserve">. </w:t>
      </w:r>
    </w:p>
    <w:p w14:paraId="3FE21CE1" w14:textId="77777777" w:rsidR="006572F1" w:rsidRDefault="006572F1" w:rsidP="0017718D">
      <w:pPr>
        <w:spacing w:after="0" w:line="360" w:lineRule="auto"/>
        <w:rPr>
          <w:rFonts w:ascii="Times New Roman" w:hAnsi="Times New Roman" w:cs="Times New Roman"/>
        </w:rPr>
      </w:pPr>
    </w:p>
    <w:p w14:paraId="607AC631" w14:textId="77777777" w:rsidR="00160F6A" w:rsidRDefault="00160F6A" w:rsidP="00160F6A">
      <w:pPr>
        <w:rPr>
          <w:rFonts w:ascii="Times New Roman" w:hAnsi="Times New Roman" w:cs="Times New Roman"/>
          <w:b/>
          <w:sz w:val="24"/>
          <w:szCs w:val="24"/>
        </w:rPr>
      </w:pPr>
      <w:r w:rsidRPr="00E96DEF">
        <w:rPr>
          <w:rFonts w:ascii="Times New Roman" w:hAnsi="Times New Roman" w:cs="Times New Roman"/>
          <w:b/>
          <w:sz w:val="24"/>
          <w:szCs w:val="24"/>
        </w:rPr>
        <w:t>Síntesis curricular de los autores</w:t>
      </w:r>
    </w:p>
    <w:p w14:paraId="61123990" w14:textId="77777777" w:rsidR="00160F6A" w:rsidRPr="00E96DEF" w:rsidRDefault="00160F6A" w:rsidP="00160F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96DEF">
        <w:rPr>
          <w:rFonts w:ascii="Times New Roman" w:hAnsi="Times New Roman" w:cs="Times New Roman"/>
          <w:b/>
          <w:i/>
          <w:sz w:val="24"/>
        </w:rPr>
        <w:t>Víctor Ortiz Alcocer</w:t>
      </w:r>
    </w:p>
    <w:p w14:paraId="13373B82" w14:textId="77777777" w:rsidR="00160F6A" w:rsidRDefault="00160F6A" w:rsidP="00160F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7718D">
        <w:rPr>
          <w:rFonts w:ascii="Times New Roman" w:hAnsi="Times New Roman" w:cs="Times New Roman"/>
          <w:sz w:val="24"/>
        </w:rPr>
        <w:t>Ingeniero Civil por el Instituto Politécnico Nacional (IPN). Actualmente</w:t>
      </w:r>
      <w:r>
        <w:rPr>
          <w:rFonts w:ascii="Times New Roman" w:hAnsi="Times New Roman" w:cs="Times New Roman"/>
          <w:sz w:val="24"/>
        </w:rPr>
        <w:t>, p</w:t>
      </w:r>
      <w:r w:rsidRPr="0017718D">
        <w:rPr>
          <w:rFonts w:ascii="Times New Roman" w:hAnsi="Times New Roman" w:cs="Times New Roman"/>
          <w:sz w:val="24"/>
        </w:rPr>
        <w:t>rofesor en la Facultad de Ingeniería Civil en el Instituto</w:t>
      </w:r>
      <w:bookmarkStart w:id="0" w:name="_GoBack"/>
      <w:bookmarkEnd w:id="0"/>
      <w:r w:rsidRPr="0017718D">
        <w:rPr>
          <w:rFonts w:ascii="Times New Roman" w:hAnsi="Times New Roman" w:cs="Times New Roman"/>
          <w:sz w:val="24"/>
        </w:rPr>
        <w:t xml:space="preserve"> Tecnológico Superior de los Ríos, Balancán, Tabasco. </w:t>
      </w:r>
    </w:p>
    <w:p w14:paraId="48F296CF" w14:textId="77777777" w:rsidR="00160F6A" w:rsidRDefault="00160F6A" w:rsidP="00160F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14:paraId="1D905FF6" w14:textId="77777777" w:rsidR="00160F6A" w:rsidRPr="00E96DEF" w:rsidRDefault="00160F6A" w:rsidP="00160F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96DEF">
        <w:rPr>
          <w:rFonts w:ascii="Times New Roman" w:hAnsi="Times New Roman" w:cs="Times New Roman"/>
          <w:b/>
          <w:i/>
          <w:sz w:val="24"/>
        </w:rPr>
        <w:lastRenderedPageBreak/>
        <w:t>Gaspar López Ocaña</w:t>
      </w:r>
    </w:p>
    <w:p w14:paraId="46BE3543" w14:textId="77777777" w:rsidR="00160F6A" w:rsidRDefault="00160F6A" w:rsidP="00160F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Ingeniero Ambiental, m</w:t>
      </w:r>
      <w:r w:rsidRPr="0017718D">
        <w:rPr>
          <w:rFonts w:ascii="Times New Roman" w:hAnsi="Times New Roman" w:cs="Times New Roman"/>
          <w:sz w:val="24"/>
        </w:rPr>
        <w:t>aestro en Ingeni</w:t>
      </w:r>
      <w:r>
        <w:rPr>
          <w:rFonts w:ascii="Times New Roman" w:hAnsi="Times New Roman" w:cs="Times New Roman"/>
          <w:sz w:val="24"/>
        </w:rPr>
        <w:t>ería y Protección Ambiental, y d</w:t>
      </w:r>
      <w:r w:rsidRPr="0017718D">
        <w:rPr>
          <w:rFonts w:ascii="Times New Roman" w:hAnsi="Times New Roman" w:cs="Times New Roman"/>
          <w:sz w:val="24"/>
        </w:rPr>
        <w:t xml:space="preserve">octor en Ciencias en Ecología y Manejo de Sistemas Tropicales por la </w:t>
      </w:r>
      <w:r>
        <w:rPr>
          <w:rFonts w:ascii="Times New Roman" w:hAnsi="Times New Roman" w:cs="Times New Roman"/>
          <w:sz w:val="24"/>
        </w:rPr>
        <w:t>Universidad Juárez Autónoma de Tabasco (UJAT), División Académica de Ciencias Biológicas (</w:t>
      </w:r>
      <w:r w:rsidRPr="0017718D">
        <w:rPr>
          <w:rFonts w:ascii="Times New Roman" w:hAnsi="Times New Roman" w:cs="Times New Roman"/>
          <w:sz w:val="24"/>
        </w:rPr>
        <w:t>DACBiol</w:t>
      </w:r>
      <w:r>
        <w:rPr>
          <w:rFonts w:ascii="Times New Roman" w:hAnsi="Times New Roman" w:cs="Times New Roman"/>
          <w:sz w:val="24"/>
        </w:rPr>
        <w:t>)</w:t>
      </w:r>
      <w:r w:rsidRPr="0017718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Es profesor-i</w:t>
      </w:r>
      <w:r w:rsidRPr="0017718D">
        <w:rPr>
          <w:rFonts w:ascii="Times New Roman" w:hAnsi="Times New Roman" w:cs="Times New Roman"/>
          <w:sz w:val="24"/>
        </w:rPr>
        <w:t>nvestigador de tiempo completo, miembro del Cuerpo Académico de Ingeniería</w:t>
      </w:r>
      <w:r>
        <w:rPr>
          <w:rFonts w:ascii="Times New Roman" w:hAnsi="Times New Roman" w:cs="Times New Roman"/>
          <w:sz w:val="24"/>
        </w:rPr>
        <w:t xml:space="preserve"> y Tecnología Ambiental. E</w:t>
      </w:r>
      <w:r w:rsidRPr="0017718D">
        <w:rPr>
          <w:rFonts w:ascii="Times New Roman" w:hAnsi="Times New Roman" w:cs="Times New Roman"/>
          <w:sz w:val="24"/>
        </w:rPr>
        <w:t>s SNI</w:t>
      </w:r>
      <w:r>
        <w:rPr>
          <w:rFonts w:ascii="Times New Roman" w:hAnsi="Times New Roman" w:cs="Times New Roman"/>
          <w:sz w:val="24"/>
        </w:rPr>
        <w:t xml:space="preserve"> (n</w:t>
      </w:r>
      <w:r w:rsidRPr="0017718D">
        <w:rPr>
          <w:rFonts w:ascii="Times New Roman" w:hAnsi="Times New Roman" w:cs="Times New Roman"/>
          <w:sz w:val="24"/>
        </w:rPr>
        <w:t>ivel 1</w:t>
      </w:r>
      <w:r>
        <w:rPr>
          <w:rFonts w:ascii="Times New Roman" w:hAnsi="Times New Roman" w:cs="Times New Roman"/>
          <w:sz w:val="24"/>
        </w:rPr>
        <w:t>)</w:t>
      </w:r>
      <w:r w:rsidRPr="0017718D">
        <w:rPr>
          <w:rFonts w:ascii="Times New Roman" w:hAnsi="Times New Roman" w:cs="Times New Roman"/>
          <w:sz w:val="24"/>
        </w:rPr>
        <w:t xml:space="preserve"> por el Consejo Nacional de Ciencia y Tecnología (</w:t>
      </w:r>
      <w:proofErr w:type="spellStart"/>
      <w:r w:rsidRPr="0017718D">
        <w:rPr>
          <w:rFonts w:ascii="Times New Roman" w:hAnsi="Times New Roman" w:cs="Times New Roman"/>
          <w:sz w:val="24"/>
        </w:rPr>
        <w:t>Conacyt</w:t>
      </w:r>
      <w:proofErr w:type="spellEnd"/>
      <w:r w:rsidRPr="0017718D">
        <w:rPr>
          <w:rFonts w:ascii="Times New Roman" w:hAnsi="Times New Roman" w:cs="Times New Roman"/>
          <w:sz w:val="24"/>
        </w:rPr>
        <w:t xml:space="preserve">). Ha contribuido con </w:t>
      </w:r>
      <w:r>
        <w:rPr>
          <w:rFonts w:ascii="Times New Roman" w:hAnsi="Times New Roman" w:cs="Times New Roman"/>
          <w:sz w:val="24"/>
        </w:rPr>
        <w:t>ocho artículos internacionales, tres n</w:t>
      </w:r>
      <w:r w:rsidRPr="0017718D">
        <w:rPr>
          <w:rFonts w:ascii="Times New Roman" w:hAnsi="Times New Roman" w:cs="Times New Roman"/>
          <w:sz w:val="24"/>
        </w:rPr>
        <w:t xml:space="preserve">acionales y </w:t>
      </w:r>
      <w:r>
        <w:rPr>
          <w:rFonts w:ascii="Times New Roman" w:hAnsi="Times New Roman" w:cs="Times New Roman"/>
          <w:sz w:val="24"/>
        </w:rPr>
        <w:t>seis</w:t>
      </w:r>
      <w:r w:rsidRPr="0017718D">
        <w:rPr>
          <w:rFonts w:ascii="Times New Roman" w:hAnsi="Times New Roman" w:cs="Times New Roman"/>
          <w:sz w:val="24"/>
        </w:rPr>
        <w:t xml:space="preserve"> capítulos de libro.</w:t>
      </w:r>
    </w:p>
    <w:p w14:paraId="0A0E1D77" w14:textId="77777777" w:rsidR="00160F6A" w:rsidRDefault="00160F6A" w:rsidP="00160F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A8D14B4" w14:textId="77777777" w:rsidR="00160F6A" w:rsidRPr="00E96DEF" w:rsidRDefault="00160F6A" w:rsidP="00160F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96DEF">
        <w:rPr>
          <w:rFonts w:ascii="Times New Roman" w:hAnsi="Times New Roman" w:cs="Times New Roman"/>
          <w:b/>
          <w:i/>
          <w:sz w:val="24"/>
        </w:rPr>
        <w:t xml:space="preserve">Carlos Alberto Torres </w:t>
      </w:r>
      <w:proofErr w:type="spellStart"/>
      <w:r w:rsidRPr="00E96DEF">
        <w:rPr>
          <w:rFonts w:ascii="Times New Roman" w:hAnsi="Times New Roman" w:cs="Times New Roman"/>
          <w:b/>
          <w:i/>
          <w:sz w:val="24"/>
        </w:rPr>
        <w:t>Balcazar</w:t>
      </w:r>
      <w:proofErr w:type="spellEnd"/>
    </w:p>
    <w:p w14:paraId="71601940" w14:textId="77777777" w:rsidR="00160F6A" w:rsidRDefault="00160F6A" w:rsidP="00160F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84CF8">
        <w:rPr>
          <w:rFonts w:ascii="Times New Roman" w:hAnsi="Times New Roman" w:cs="Times New Roman"/>
          <w:sz w:val="24"/>
        </w:rPr>
        <w:t>Ingenier</w:t>
      </w:r>
      <w:r>
        <w:rPr>
          <w:rFonts w:ascii="Times New Roman" w:hAnsi="Times New Roman" w:cs="Times New Roman"/>
          <w:sz w:val="24"/>
        </w:rPr>
        <w:t>o</w:t>
      </w:r>
      <w:r w:rsidRPr="00A84CF8">
        <w:rPr>
          <w:rFonts w:ascii="Times New Roman" w:hAnsi="Times New Roman" w:cs="Times New Roman"/>
          <w:sz w:val="24"/>
        </w:rPr>
        <w:t xml:space="preserve"> Industrial Químic</w:t>
      </w:r>
      <w:r>
        <w:rPr>
          <w:rFonts w:ascii="Times New Roman" w:hAnsi="Times New Roman" w:cs="Times New Roman"/>
          <w:sz w:val="24"/>
        </w:rPr>
        <w:t>o por el</w:t>
      </w:r>
      <w:r w:rsidRPr="00A84CF8">
        <w:rPr>
          <w:rFonts w:ascii="Times New Roman" w:hAnsi="Times New Roman" w:cs="Times New Roman"/>
          <w:sz w:val="24"/>
        </w:rPr>
        <w:t xml:space="preserve"> Instituto Tecnológico de Celaya</w:t>
      </w:r>
      <w:r w:rsidRPr="0017718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m</w:t>
      </w:r>
      <w:r w:rsidRPr="00A84CF8">
        <w:rPr>
          <w:rFonts w:ascii="Times New Roman" w:hAnsi="Times New Roman" w:cs="Times New Roman"/>
          <w:sz w:val="24"/>
        </w:rPr>
        <w:t>aestr</w:t>
      </w:r>
      <w:r>
        <w:rPr>
          <w:rFonts w:ascii="Times New Roman" w:hAnsi="Times New Roman" w:cs="Times New Roman"/>
          <w:sz w:val="24"/>
        </w:rPr>
        <w:t>o</w:t>
      </w:r>
      <w:r w:rsidRPr="00A84CF8">
        <w:rPr>
          <w:rFonts w:ascii="Times New Roman" w:hAnsi="Times New Roman" w:cs="Times New Roman"/>
          <w:sz w:val="24"/>
        </w:rPr>
        <w:t xml:space="preserve"> en C</w:t>
      </w:r>
      <w:r>
        <w:rPr>
          <w:rFonts w:ascii="Times New Roman" w:hAnsi="Times New Roman" w:cs="Times New Roman"/>
          <w:sz w:val="24"/>
        </w:rPr>
        <w:t>iencias en Ingeniería Ambiental por el</w:t>
      </w:r>
      <w:r w:rsidRPr="00A84CF8">
        <w:rPr>
          <w:rFonts w:ascii="Times New Roman" w:hAnsi="Times New Roman" w:cs="Times New Roman"/>
          <w:sz w:val="24"/>
        </w:rPr>
        <w:t xml:space="preserve"> Instituto Tecnológico y de Estudios Superiores de Monterrey</w:t>
      </w:r>
      <w:r w:rsidRPr="0017718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Es profesor-i</w:t>
      </w:r>
      <w:r w:rsidRPr="0017718D">
        <w:rPr>
          <w:rFonts w:ascii="Times New Roman" w:hAnsi="Times New Roman" w:cs="Times New Roman"/>
          <w:sz w:val="24"/>
        </w:rPr>
        <w:t>nvestigador de tiempo completo, miembro del Cuerpo Académico de Ingeniería</w:t>
      </w:r>
      <w:r>
        <w:rPr>
          <w:rFonts w:ascii="Times New Roman" w:hAnsi="Times New Roman" w:cs="Times New Roman"/>
          <w:sz w:val="24"/>
        </w:rPr>
        <w:t xml:space="preserve"> y Tecnología Ambiental</w:t>
      </w:r>
      <w:r w:rsidRPr="0017718D">
        <w:rPr>
          <w:rFonts w:ascii="Times New Roman" w:hAnsi="Times New Roman" w:cs="Times New Roman"/>
          <w:sz w:val="24"/>
        </w:rPr>
        <w:t xml:space="preserve">. </w:t>
      </w:r>
    </w:p>
    <w:p w14:paraId="0EB5A09E" w14:textId="77777777" w:rsidR="00160F6A" w:rsidRDefault="00160F6A" w:rsidP="00160F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8DF8452" w14:textId="77777777" w:rsidR="00160F6A" w:rsidRPr="00E96DEF" w:rsidRDefault="00160F6A" w:rsidP="00160F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96DEF">
        <w:rPr>
          <w:rFonts w:ascii="Times New Roman" w:hAnsi="Times New Roman" w:cs="Times New Roman"/>
          <w:b/>
          <w:i/>
          <w:sz w:val="24"/>
        </w:rPr>
        <w:t>Liliana Pampillón González</w:t>
      </w:r>
    </w:p>
    <w:p w14:paraId="61E41D19" w14:textId="77777777" w:rsidR="00160F6A" w:rsidRDefault="00160F6A" w:rsidP="00160F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7718D">
        <w:rPr>
          <w:rFonts w:ascii="Times New Roman" w:hAnsi="Times New Roman" w:cs="Times New Roman"/>
          <w:sz w:val="24"/>
        </w:rPr>
        <w:t>Ingeniero Ambiental</w:t>
      </w:r>
      <w:r>
        <w:rPr>
          <w:rFonts w:ascii="Times New Roman" w:hAnsi="Times New Roman" w:cs="Times New Roman"/>
          <w:sz w:val="24"/>
        </w:rPr>
        <w:t xml:space="preserve"> por la Universidad Juárez Autónoma de Tabasco (UJAT)</w:t>
      </w:r>
      <w:r w:rsidRPr="0017718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m</w:t>
      </w:r>
      <w:r w:rsidRPr="004455EA">
        <w:rPr>
          <w:rFonts w:ascii="Times New Roman" w:hAnsi="Times New Roman" w:cs="Times New Roman"/>
          <w:sz w:val="24"/>
        </w:rPr>
        <w:t>aest</w:t>
      </w:r>
      <w:r>
        <w:rPr>
          <w:rFonts w:ascii="Times New Roman" w:hAnsi="Times New Roman" w:cs="Times New Roman"/>
          <w:sz w:val="24"/>
        </w:rPr>
        <w:t>r</w:t>
      </w:r>
      <w:r w:rsidRPr="004455EA">
        <w:rPr>
          <w:rFonts w:ascii="Times New Roman" w:hAnsi="Times New Roman" w:cs="Times New Roman"/>
          <w:sz w:val="24"/>
        </w:rPr>
        <w:t>a en Ciencias con especialidad en Fisicoquímica</w:t>
      </w:r>
      <w:r>
        <w:rPr>
          <w:rFonts w:ascii="Times New Roman" w:hAnsi="Times New Roman" w:cs="Times New Roman"/>
          <w:sz w:val="24"/>
        </w:rPr>
        <w:t>, y d</w:t>
      </w:r>
      <w:r w:rsidRPr="0017718D">
        <w:rPr>
          <w:rFonts w:ascii="Times New Roman" w:hAnsi="Times New Roman" w:cs="Times New Roman"/>
          <w:sz w:val="24"/>
        </w:rPr>
        <w:t>octor</w:t>
      </w:r>
      <w:r>
        <w:rPr>
          <w:rFonts w:ascii="Times New Roman" w:hAnsi="Times New Roman" w:cs="Times New Roman"/>
          <w:sz w:val="24"/>
        </w:rPr>
        <w:t>a</w:t>
      </w:r>
      <w:r w:rsidRPr="0017718D">
        <w:rPr>
          <w:rFonts w:ascii="Times New Roman" w:hAnsi="Times New Roman" w:cs="Times New Roman"/>
          <w:sz w:val="24"/>
        </w:rPr>
        <w:t xml:space="preserve"> en Ciencias </w:t>
      </w:r>
      <w:r w:rsidRPr="004455EA">
        <w:rPr>
          <w:rFonts w:ascii="Times New Roman" w:hAnsi="Times New Roman" w:cs="Times New Roman"/>
          <w:sz w:val="24"/>
        </w:rPr>
        <w:t>con especialidad en Desarrollo Científico y Tecnológico para la Sociedad</w:t>
      </w:r>
      <w:r w:rsidRPr="0017718D">
        <w:rPr>
          <w:rFonts w:ascii="Times New Roman" w:hAnsi="Times New Roman" w:cs="Times New Roman"/>
          <w:sz w:val="24"/>
        </w:rPr>
        <w:t xml:space="preserve"> por</w:t>
      </w:r>
      <w:r>
        <w:rPr>
          <w:rFonts w:ascii="Times New Roman" w:hAnsi="Times New Roman" w:cs="Times New Roman"/>
          <w:sz w:val="24"/>
        </w:rPr>
        <w:t xml:space="preserve"> el</w:t>
      </w:r>
      <w:r w:rsidRPr="001771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CINVESTAV</w:t>
      </w:r>
      <w:r w:rsidRPr="0017718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Es p</w:t>
      </w:r>
      <w:r w:rsidRPr="0017718D">
        <w:rPr>
          <w:rFonts w:ascii="Times New Roman" w:hAnsi="Times New Roman" w:cs="Times New Roman"/>
          <w:sz w:val="24"/>
        </w:rPr>
        <w:t>rofesor</w:t>
      </w:r>
      <w:r>
        <w:rPr>
          <w:rFonts w:ascii="Times New Roman" w:hAnsi="Times New Roman" w:cs="Times New Roman"/>
          <w:sz w:val="24"/>
        </w:rPr>
        <w:t>a-i</w:t>
      </w:r>
      <w:r w:rsidRPr="0017718D">
        <w:rPr>
          <w:rFonts w:ascii="Times New Roman" w:hAnsi="Times New Roman" w:cs="Times New Roman"/>
          <w:sz w:val="24"/>
        </w:rPr>
        <w:t>nvestigador</w:t>
      </w:r>
      <w:r>
        <w:rPr>
          <w:rFonts w:ascii="Times New Roman" w:hAnsi="Times New Roman" w:cs="Times New Roman"/>
          <w:sz w:val="24"/>
        </w:rPr>
        <w:t>a</w:t>
      </w:r>
      <w:r w:rsidRPr="0017718D">
        <w:rPr>
          <w:rFonts w:ascii="Times New Roman" w:hAnsi="Times New Roman" w:cs="Times New Roman"/>
          <w:sz w:val="24"/>
        </w:rPr>
        <w:t xml:space="preserve"> de tiempo completo, miembro del Cuerpo Académico de In</w:t>
      </w:r>
      <w:r>
        <w:rPr>
          <w:rFonts w:ascii="Times New Roman" w:hAnsi="Times New Roman" w:cs="Times New Roman"/>
          <w:sz w:val="24"/>
        </w:rPr>
        <w:t>geniería y Tecnología Ambiental. E</w:t>
      </w:r>
      <w:r w:rsidRPr="0017718D">
        <w:rPr>
          <w:rFonts w:ascii="Times New Roman" w:hAnsi="Times New Roman" w:cs="Times New Roman"/>
          <w:sz w:val="24"/>
        </w:rPr>
        <w:t xml:space="preserve">s </w:t>
      </w:r>
      <w:r>
        <w:rPr>
          <w:rFonts w:ascii="Times New Roman" w:hAnsi="Times New Roman" w:cs="Times New Roman"/>
          <w:sz w:val="24"/>
        </w:rPr>
        <w:t xml:space="preserve">candidato del </w:t>
      </w:r>
      <w:r w:rsidRPr="00C0138E">
        <w:rPr>
          <w:rFonts w:ascii="Times New Roman" w:hAnsi="Times New Roman" w:cs="Times New Roman"/>
          <w:sz w:val="24"/>
        </w:rPr>
        <w:t>SNI</w:t>
      </w:r>
      <w:r w:rsidRPr="0017718D">
        <w:rPr>
          <w:rFonts w:ascii="Times New Roman" w:hAnsi="Times New Roman" w:cs="Times New Roman"/>
          <w:sz w:val="24"/>
        </w:rPr>
        <w:t xml:space="preserve"> por el Consejo Nacional de Ciencia y Tecnología (</w:t>
      </w:r>
      <w:proofErr w:type="spellStart"/>
      <w:r w:rsidRPr="0017718D">
        <w:rPr>
          <w:rFonts w:ascii="Times New Roman" w:hAnsi="Times New Roman" w:cs="Times New Roman"/>
          <w:sz w:val="24"/>
        </w:rPr>
        <w:t>Conacyt</w:t>
      </w:r>
      <w:proofErr w:type="spellEnd"/>
      <w:r w:rsidRPr="0017718D">
        <w:rPr>
          <w:rFonts w:ascii="Times New Roman" w:hAnsi="Times New Roman" w:cs="Times New Roman"/>
          <w:sz w:val="24"/>
        </w:rPr>
        <w:t xml:space="preserve">). </w:t>
      </w:r>
      <w:r>
        <w:rPr>
          <w:rFonts w:ascii="Times New Roman" w:hAnsi="Times New Roman" w:cs="Times New Roman"/>
          <w:sz w:val="24"/>
        </w:rPr>
        <w:t>H</w:t>
      </w:r>
      <w:r w:rsidRPr="0017718D">
        <w:rPr>
          <w:rFonts w:ascii="Times New Roman" w:hAnsi="Times New Roman" w:cs="Times New Roman"/>
          <w:sz w:val="24"/>
        </w:rPr>
        <w:t xml:space="preserve">a contribuido con </w:t>
      </w:r>
      <w:r>
        <w:rPr>
          <w:rFonts w:ascii="Times New Roman" w:hAnsi="Times New Roman" w:cs="Times New Roman"/>
          <w:sz w:val="24"/>
        </w:rPr>
        <w:t>cuatro artículos i</w:t>
      </w:r>
      <w:r w:rsidRPr="0017718D">
        <w:rPr>
          <w:rFonts w:ascii="Times New Roman" w:hAnsi="Times New Roman" w:cs="Times New Roman"/>
          <w:sz w:val="24"/>
        </w:rPr>
        <w:t xml:space="preserve">nternacionales, </w:t>
      </w:r>
      <w:r>
        <w:rPr>
          <w:rFonts w:ascii="Times New Roman" w:hAnsi="Times New Roman" w:cs="Times New Roman"/>
          <w:sz w:val="24"/>
        </w:rPr>
        <w:t>cinco n</w:t>
      </w:r>
      <w:r w:rsidRPr="0017718D">
        <w:rPr>
          <w:rFonts w:ascii="Times New Roman" w:hAnsi="Times New Roman" w:cs="Times New Roman"/>
          <w:sz w:val="24"/>
        </w:rPr>
        <w:t xml:space="preserve">acionales y </w:t>
      </w:r>
      <w:r>
        <w:rPr>
          <w:rFonts w:ascii="Times New Roman" w:hAnsi="Times New Roman" w:cs="Times New Roman"/>
          <w:sz w:val="24"/>
        </w:rPr>
        <w:t>cuatro</w:t>
      </w:r>
      <w:r w:rsidRPr="0017718D">
        <w:rPr>
          <w:rFonts w:ascii="Times New Roman" w:hAnsi="Times New Roman" w:cs="Times New Roman"/>
          <w:sz w:val="24"/>
        </w:rPr>
        <w:t xml:space="preserve"> capítulos de libro.</w:t>
      </w:r>
    </w:p>
    <w:p w14:paraId="073D23B9" w14:textId="6949FC17" w:rsidR="00160F6A" w:rsidRDefault="00160F6A" w:rsidP="0017718D">
      <w:pPr>
        <w:spacing w:after="0" w:line="360" w:lineRule="auto"/>
        <w:rPr>
          <w:rFonts w:ascii="Times New Roman" w:hAnsi="Times New Roman" w:cs="Times New Roman"/>
        </w:rPr>
      </w:pPr>
    </w:p>
    <w:p w14:paraId="5658DEF0" w14:textId="2A6D7C33" w:rsidR="00457407" w:rsidRDefault="00457407" w:rsidP="0017718D">
      <w:pPr>
        <w:spacing w:after="0" w:line="360" w:lineRule="auto"/>
        <w:rPr>
          <w:rFonts w:ascii="Times New Roman" w:hAnsi="Times New Roman" w:cs="Times New Roman"/>
        </w:rPr>
      </w:pPr>
    </w:p>
    <w:p w14:paraId="4542704B" w14:textId="20DAB6D4" w:rsidR="00457407" w:rsidRDefault="00457407" w:rsidP="0017718D">
      <w:pPr>
        <w:spacing w:after="0" w:line="360" w:lineRule="auto"/>
        <w:rPr>
          <w:rFonts w:ascii="Times New Roman" w:hAnsi="Times New Roman" w:cs="Times New Roman"/>
        </w:rPr>
      </w:pPr>
    </w:p>
    <w:p w14:paraId="01A4A4BB" w14:textId="245058E0" w:rsidR="00457407" w:rsidRDefault="00457407" w:rsidP="0017718D">
      <w:pPr>
        <w:spacing w:after="0" w:line="360" w:lineRule="auto"/>
        <w:rPr>
          <w:rFonts w:ascii="Times New Roman" w:hAnsi="Times New Roman" w:cs="Times New Roman"/>
        </w:rPr>
      </w:pPr>
    </w:p>
    <w:p w14:paraId="396E5308" w14:textId="58742E16" w:rsidR="00457407" w:rsidRDefault="00457407" w:rsidP="0017718D">
      <w:pPr>
        <w:spacing w:after="0" w:line="360" w:lineRule="auto"/>
        <w:rPr>
          <w:rFonts w:ascii="Times New Roman" w:hAnsi="Times New Roman" w:cs="Times New Roman"/>
        </w:rPr>
      </w:pPr>
    </w:p>
    <w:p w14:paraId="7C18F1C8" w14:textId="64008628" w:rsidR="00457407" w:rsidRDefault="00457407" w:rsidP="0017718D">
      <w:pPr>
        <w:spacing w:after="0" w:line="360" w:lineRule="auto"/>
        <w:rPr>
          <w:rFonts w:ascii="Times New Roman" w:hAnsi="Times New Roman" w:cs="Times New Roman"/>
        </w:rPr>
      </w:pPr>
    </w:p>
    <w:p w14:paraId="03279A28" w14:textId="21519A0B" w:rsidR="00457407" w:rsidRDefault="00457407" w:rsidP="0017718D">
      <w:pPr>
        <w:spacing w:after="0" w:line="360" w:lineRule="auto"/>
        <w:rPr>
          <w:rFonts w:ascii="Times New Roman" w:hAnsi="Times New Roman" w:cs="Times New Roman"/>
        </w:rPr>
      </w:pPr>
    </w:p>
    <w:p w14:paraId="528F639A" w14:textId="61ECDFFD" w:rsidR="00457407" w:rsidRDefault="00457407" w:rsidP="0017718D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457407" w:rsidRPr="0048642A" w14:paraId="55D2C332" w14:textId="77777777" w:rsidTr="009C236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F48A" w14:textId="77777777" w:rsidR="00457407" w:rsidRPr="0048642A" w:rsidRDefault="00457407" w:rsidP="00457407">
            <w:pPr>
              <w:pStyle w:val="Ttulo3"/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2AC5" w14:textId="7F913658" w:rsidR="00457407" w:rsidRPr="0048642A" w:rsidRDefault="00457407" w:rsidP="00457407">
            <w:pPr>
              <w:pStyle w:val="Ttulo3"/>
              <w:widowControl w:val="0"/>
              <w:spacing w:before="0" w:line="240" w:lineRule="auto"/>
              <w:rPr>
                <w:sz w:val="20"/>
                <w:szCs w:val="20"/>
              </w:rPr>
            </w:pPr>
            <w:bookmarkStart w:id="1" w:name="_btsjgdfgjwkr" w:colFirst="0" w:colLast="0"/>
            <w:bookmarkEnd w:id="1"/>
            <w:r>
              <w:rPr>
                <w:sz w:val="20"/>
                <w:szCs w:val="20"/>
              </w:rPr>
              <w:t>Autor (es)</w:t>
            </w:r>
          </w:p>
        </w:tc>
      </w:tr>
      <w:tr w:rsidR="00457407" w:rsidRPr="0048642A" w14:paraId="2F663AF4" w14:textId="77777777" w:rsidTr="009C236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4A21" w14:textId="77777777" w:rsidR="00457407" w:rsidRPr="0048642A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EE14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Gaspar López Ocaña</w:t>
            </w:r>
          </w:p>
          <w:p w14:paraId="28BE80F7" w14:textId="7CF31F9B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Víctor Ortiz Alcocer</w:t>
            </w:r>
          </w:p>
        </w:tc>
      </w:tr>
      <w:tr w:rsidR="00457407" w:rsidRPr="0048642A" w14:paraId="0F8CAD48" w14:textId="77777777" w:rsidTr="009C236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07775" w14:textId="77777777" w:rsidR="00457407" w:rsidRPr="0048642A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61D9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Gaspar López Ocaña</w:t>
            </w:r>
          </w:p>
          <w:p w14:paraId="378AA44A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Víctor Ortiz Alcocer</w:t>
            </w:r>
          </w:p>
          <w:p w14:paraId="5CCD7848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 xml:space="preserve">Carlos Alberto Torres </w:t>
            </w:r>
            <w:proofErr w:type="spellStart"/>
            <w:r w:rsidRPr="00457407">
              <w:rPr>
                <w:b/>
                <w:sz w:val="18"/>
                <w:szCs w:val="18"/>
              </w:rPr>
              <w:t>Balcazar</w:t>
            </w:r>
            <w:proofErr w:type="spellEnd"/>
          </w:p>
          <w:p w14:paraId="518C5459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Liliana Pampillón González</w:t>
            </w:r>
          </w:p>
        </w:tc>
      </w:tr>
      <w:tr w:rsidR="00457407" w:rsidRPr="0048642A" w14:paraId="725E3233" w14:textId="77777777" w:rsidTr="009C236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0598E" w14:textId="77777777" w:rsidR="00457407" w:rsidRPr="0048642A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4DCD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Víctor Ortiz Alcocer</w:t>
            </w:r>
          </w:p>
          <w:p w14:paraId="3417066C" w14:textId="1610689C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Gaspar López Ocaña</w:t>
            </w:r>
          </w:p>
        </w:tc>
      </w:tr>
      <w:tr w:rsidR="00457407" w:rsidRPr="0048642A" w14:paraId="1C94E9DF" w14:textId="77777777" w:rsidTr="009C236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CDFC" w14:textId="77777777" w:rsidR="00457407" w:rsidRPr="0048642A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6A9AA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Gaspar López Ocaña</w:t>
            </w:r>
          </w:p>
          <w:p w14:paraId="5AB7A51D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Víctor Ortiz Alcocer</w:t>
            </w:r>
          </w:p>
          <w:p w14:paraId="524638E1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 xml:space="preserve">Carlos Alberto Torres </w:t>
            </w:r>
            <w:proofErr w:type="spellStart"/>
            <w:r w:rsidRPr="00457407">
              <w:rPr>
                <w:b/>
                <w:sz w:val="18"/>
                <w:szCs w:val="18"/>
              </w:rPr>
              <w:t>Balcazar</w:t>
            </w:r>
            <w:proofErr w:type="spellEnd"/>
          </w:p>
          <w:p w14:paraId="6B00E66E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Liliana Pampillón González</w:t>
            </w:r>
          </w:p>
        </w:tc>
      </w:tr>
      <w:tr w:rsidR="00457407" w:rsidRPr="0048642A" w14:paraId="1FE8D725" w14:textId="77777777" w:rsidTr="009C236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CD6AC" w14:textId="77777777" w:rsidR="00457407" w:rsidRPr="0048642A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3708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Gaspar López Ocaña</w:t>
            </w:r>
          </w:p>
          <w:p w14:paraId="0E8DE8F4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Víctor Ortiz Alcocer</w:t>
            </w:r>
          </w:p>
          <w:p w14:paraId="752E9135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 xml:space="preserve">Carlos Alberto Torres </w:t>
            </w:r>
            <w:proofErr w:type="spellStart"/>
            <w:r w:rsidRPr="00457407">
              <w:rPr>
                <w:b/>
                <w:sz w:val="18"/>
                <w:szCs w:val="18"/>
              </w:rPr>
              <w:t>Balcazar</w:t>
            </w:r>
            <w:proofErr w:type="spellEnd"/>
          </w:p>
          <w:p w14:paraId="1685A3C7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Liliana Pampillón González</w:t>
            </w:r>
          </w:p>
        </w:tc>
      </w:tr>
      <w:tr w:rsidR="00457407" w:rsidRPr="0048642A" w14:paraId="2DCEBDDB" w14:textId="77777777" w:rsidTr="009C236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75B7" w14:textId="77777777" w:rsidR="00457407" w:rsidRPr="0048642A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</w:t>
            </w:r>
            <w:r w:rsidRPr="0048642A">
              <w:rPr>
                <w:b/>
                <w:sz w:val="18"/>
                <w:szCs w:val="18"/>
              </w:rPr>
              <w:t>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1AD3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Víctor Ortiz Alcocer</w:t>
            </w:r>
          </w:p>
          <w:p w14:paraId="31F56274" w14:textId="5A70683C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Gaspar López Ocaña</w:t>
            </w:r>
          </w:p>
        </w:tc>
      </w:tr>
      <w:tr w:rsidR="00457407" w:rsidRPr="0048642A" w14:paraId="343CA465" w14:textId="77777777" w:rsidTr="009C236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397F" w14:textId="77777777" w:rsidR="00457407" w:rsidRPr="0048642A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F8AC" w14:textId="0E89E059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Gaspar López Ocaña</w:t>
            </w:r>
          </w:p>
        </w:tc>
      </w:tr>
      <w:tr w:rsidR="00457407" w:rsidRPr="0048642A" w14:paraId="1F13CF45" w14:textId="77777777" w:rsidTr="009C236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7C3A" w14:textId="77777777" w:rsidR="00457407" w:rsidRPr="0048642A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5749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Gaspar López Ocaña</w:t>
            </w:r>
          </w:p>
          <w:p w14:paraId="721808BA" w14:textId="255B9E9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Víctor Ortiz Alcocer</w:t>
            </w:r>
          </w:p>
        </w:tc>
      </w:tr>
      <w:tr w:rsidR="00457407" w:rsidRPr="0048642A" w14:paraId="3571BD02" w14:textId="77777777" w:rsidTr="009C236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33BBE" w14:textId="77777777" w:rsidR="00457407" w:rsidRPr="0048642A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A90A3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Víctor Ortiz Alcocer</w:t>
            </w:r>
          </w:p>
          <w:p w14:paraId="06884954" w14:textId="46DFC3B2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Gaspar López Ocaña</w:t>
            </w:r>
          </w:p>
        </w:tc>
      </w:tr>
      <w:tr w:rsidR="00457407" w:rsidRPr="0048642A" w14:paraId="29746CB3" w14:textId="77777777" w:rsidTr="009C236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CD6FB" w14:textId="77777777" w:rsidR="00457407" w:rsidRPr="0048642A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lastRenderedPageBreak/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85E6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Gaspar López Ocaña</w:t>
            </w:r>
          </w:p>
          <w:p w14:paraId="047C9583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Víctor Ortiz Alcocer</w:t>
            </w:r>
          </w:p>
          <w:p w14:paraId="3A80649C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 xml:space="preserve">Carlos Alberto Torres </w:t>
            </w:r>
            <w:proofErr w:type="spellStart"/>
            <w:r w:rsidRPr="00457407">
              <w:rPr>
                <w:b/>
                <w:sz w:val="18"/>
                <w:szCs w:val="18"/>
              </w:rPr>
              <w:t>Balcazar</w:t>
            </w:r>
            <w:proofErr w:type="spellEnd"/>
          </w:p>
          <w:p w14:paraId="6AA079FA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Liliana Pampillón González</w:t>
            </w:r>
          </w:p>
        </w:tc>
      </w:tr>
      <w:tr w:rsidR="00457407" w:rsidRPr="0048642A" w14:paraId="5AEDF725" w14:textId="77777777" w:rsidTr="009C236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AD2AF" w14:textId="77777777" w:rsidR="00457407" w:rsidRPr="0048642A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8D9B2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Gaspar López Ocaña</w:t>
            </w:r>
          </w:p>
          <w:p w14:paraId="1F443BBC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Víctor Ortiz Alcocer</w:t>
            </w:r>
          </w:p>
          <w:p w14:paraId="17B46C5F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 xml:space="preserve">Carlos Alberto Torres </w:t>
            </w:r>
            <w:proofErr w:type="spellStart"/>
            <w:r w:rsidRPr="00457407">
              <w:rPr>
                <w:b/>
                <w:sz w:val="18"/>
                <w:szCs w:val="18"/>
              </w:rPr>
              <w:t>Balcazar</w:t>
            </w:r>
            <w:proofErr w:type="spellEnd"/>
          </w:p>
          <w:p w14:paraId="7FAE4084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Liliana Pampillón González</w:t>
            </w:r>
          </w:p>
        </w:tc>
      </w:tr>
      <w:tr w:rsidR="00457407" w:rsidRPr="0048642A" w14:paraId="73AC917E" w14:textId="77777777" w:rsidTr="009C236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F358F" w14:textId="77777777" w:rsidR="00457407" w:rsidRPr="0048642A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F8681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Gaspar López Ocaña</w:t>
            </w:r>
          </w:p>
          <w:p w14:paraId="1A57D656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 xml:space="preserve">Carlos Alberto Torres </w:t>
            </w:r>
            <w:proofErr w:type="spellStart"/>
            <w:r w:rsidRPr="00457407">
              <w:rPr>
                <w:b/>
                <w:sz w:val="18"/>
                <w:szCs w:val="18"/>
              </w:rPr>
              <w:t>Balcazar</w:t>
            </w:r>
            <w:proofErr w:type="spellEnd"/>
          </w:p>
          <w:p w14:paraId="36C6620E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Liliana Pampillón González</w:t>
            </w:r>
          </w:p>
        </w:tc>
      </w:tr>
      <w:tr w:rsidR="00457407" w:rsidRPr="0048642A" w14:paraId="6558B9FC" w14:textId="77777777" w:rsidTr="009C236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689E2" w14:textId="77777777" w:rsidR="00457407" w:rsidRPr="0048642A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07296" w14:textId="11637063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Gaspar López Ocaña</w:t>
            </w:r>
          </w:p>
        </w:tc>
      </w:tr>
      <w:tr w:rsidR="00457407" w:rsidRPr="0048642A" w14:paraId="52E6D7D6" w14:textId="77777777" w:rsidTr="009C236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3DC0E" w14:textId="77777777" w:rsidR="00457407" w:rsidRPr="0048642A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02F80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Gaspar López Ocaña</w:t>
            </w:r>
          </w:p>
          <w:p w14:paraId="7F0B19B0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Víctor Ortiz Alcocer</w:t>
            </w:r>
          </w:p>
          <w:p w14:paraId="67E56D1F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 xml:space="preserve">Carlos Alberto Torres </w:t>
            </w:r>
            <w:proofErr w:type="spellStart"/>
            <w:r w:rsidRPr="00457407">
              <w:rPr>
                <w:b/>
                <w:sz w:val="18"/>
                <w:szCs w:val="18"/>
              </w:rPr>
              <w:t>Balcazar</w:t>
            </w:r>
            <w:proofErr w:type="spellEnd"/>
          </w:p>
          <w:p w14:paraId="67982596" w14:textId="77777777" w:rsidR="00457407" w:rsidRPr="00457407" w:rsidRDefault="00457407" w:rsidP="0045740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57407">
              <w:rPr>
                <w:b/>
                <w:sz w:val="18"/>
                <w:szCs w:val="18"/>
              </w:rPr>
              <w:t>Liliana Pampillón González</w:t>
            </w:r>
          </w:p>
        </w:tc>
      </w:tr>
    </w:tbl>
    <w:p w14:paraId="6B66AA30" w14:textId="77777777" w:rsidR="00457407" w:rsidRPr="0017718D" w:rsidRDefault="00457407" w:rsidP="0017718D">
      <w:pPr>
        <w:spacing w:after="0" w:line="360" w:lineRule="auto"/>
        <w:rPr>
          <w:rFonts w:ascii="Times New Roman" w:hAnsi="Times New Roman" w:cs="Times New Roman"/>
        </w:rPr>
      </w:pPr>
    </w:p>
    <w:sectPr w:rsidR="00457407" w:rsidRPr="0017718D" w:rsidSect="006E52CD">
      <w:headerReference w:type="default" r:id="rId33"/>
      <w:footerReference w:type="default" r:id="rId34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32F54" w14:textId="77777777" w:rsidR="009925AD" w:rsidRDefault="009925AD" w:rsidP="00361273">
      <w:pPr>
        <w:spacing w:after="0" w:line="240" w:lineRule="auto"/>
      </w:pPr>
      <w:r>
        <w:separator/>
      </w:r>
    </w:p>
  </w:endnote>
  <w:endnote w:type="continuationSeparator" w:id="0">
    <w:p w14:paraId="13B69BC5" w14:textId="77777777" w:rsidR="009925AD" w:rsidRDefault="009925AD" w:rsidP="0036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8882D" w14:textId="6C5E93CB" w:rsidR="009C2361" w:rsidRDefault="009C2361" w:rsidP="006E52CD">
    <w:pPr>
      <w:pStyle w:val="Piedepgina"/>
      <w:jc w:val="center"/>
    </w:pPr>
    <w:r w:rsidRPr="008A7CB2">
      <w:rPr>
        <w:rFonts w:cs="Calibri"/>
        <w:b/>
      </w:rPr>
      <w:t xml:space="preserve">Vol. </w:t>
    </w:r>
    <w:r>
      <w:rPr>
        <w:rFonts w:cs="Calibri"/>
        <w:b/>
      </w:rPr>
      <w:t>7</w:t>
    </w:r>
    <w:r w:rsidRPr="008A7CB2">
      <w:rPr>
        <w:rFonts w:cs="Calibri"/>
        <w:b/>
      </w:rPr>
      <w:t>, Núm. 1</w:t>
    </w:r>
    <w:r>
      <w:rPr>
        <w:rFonts w:cs="Calibri"/>
        <w:b/>
      </w:rPr>
      <w:t>3</w:t>
    </w:r>
    <w:r w:rsidRPr="008A7CB2">
      <w:rPr>
        <w:rFonts w:cs="Calibri"/>
        <w:b/>
      </w:rPr>
      <w:t xml:space="preserve">                   </w:t>
    </w:r>
    <w:r>
      <w:rPr>
        <w:rFonts w:cs="Calibri"/>
        <w:b/>
      </w:rPr>
      <w:t>Enero – Junio 2018</w:t>
    </w:r>
    <w:r w:rsidRPr="008A7CB2">
      <w:rPr>
        <w:rFonts w:cs="Calibri"/>
        <w:b/>
      </w:rPr>
      <w:t xml:space="preserve">                   DOI:</w:t>
    </w:r>
    <w:r w:rsidR="002946EC">
      <w:rPr>
        <w:rFonts w:cs="Calibri"/>
        <w:b/>
      </w:rPr>
      <w:t xml:space="preserve"> </w:t>
    </w:r>
    <w:hyperlink r:id="rId1" w:history="1">
      <w:r w:rsidR="002946EC" w:rsidRPr="002946EC">
        <w:rPr>
          <w:rFonts w:cs="Calibri"/>
          <w:b/>
        </w:rPr>
        <w:t>10.23913/</w:t>
      </w:r>
      <w:proofErr w:type="gramStart"/>
      <w:r w:rsidR="002946EC" w:rsidRPr="002946EC">
        <w:rPr>
          <w:rFonts w:cs="Calibri"/>
          <w:b/>
        </w:rPr>
        <w:t>ciba.v</w:t>
      </w:r>
      <w:proofErr w:type="gramEnd"/>
      <w:r w:rsidR="002946EC" w:rsidRPr="002946EC">
        <w:rPr>
          <w:rFonts w:cs="Calibri"/>
          <w:b/>
        </w:rPr>
        <w:t>7i13.73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DD4FE" w14:textId="77777777" w:rsidR="009925AD" w:rsidRDefault="009925AD" w:rsidP="00361273">
      <w:pPr>
        <w:spacing w:after="0" w:line="240" w:lineRule="auto"/>
      </w:pPr>
      <w:r>
        <w:separator/>
      </w:r>
    </w:p>
  </w:footnote>
  <w:footnote w:type="continuationSeparator" w:id="0">
    <w:p w14:paraId="0893DA26" w14:textId="77777777" w:rsidR="009925AD" w:rsidRDefault="009925AD" w:rsidP="0036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6E533" w14:textId="078B69E8" w:rsidR="009C2361" w:rsidRDefault="009C2361" w:rsidP="006E52C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A6AB064" wp14:editId="39FDAE44">
          <wp:extent cx="5610225" cy="676275"/>
          <wp:effectExtent l="0" t="0" r="0" b="9525"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7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75B69"/>
    <w:multiLevelType w:val="hybridMultilevel"/>
    <w:tmpl w:val="0EA632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73289"/>
    <w:multiLevelType w:val="hybridMultilevel"/>
    <w:tmpl w:val="CAB2C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06828"/>
    <w:multiLevelType w:val="hybridMultilevel"/>
    <w:tmpl w:val="3E22FF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F1"/>
    <w:rsid w:val="00014774"/>
    <w:rsid w:val="00015ED1"/>
    <w:rsid w:val="0002042C"/>
    <w:rsid w:val="00024541"/>
    <w:rsid w:val="000474F6"/>
    <w:rsid w:val="00070ABA"/>
    <w:rsid w:val="00072A3A"/>
    <w:rsid w:val="000B2BFA"/>
    <w:rsid w:val="000B3A56"/>
    <w:rsid w:val="000E0DF1"/>
    <w:rsid w:val="00111ECF"/>
    <w:rsid w:val="00112DC5"/>
    <w:rsid w:val="00130C44"/>
    <w:rsid w:val="00150A2C"/>
    <w:rsid w:val="00160EA5"/>
    <w:rsid w:val="00160F6A"/>
    <w:rsid w:val="0017718D"/>
    <w:rsid w:val="0017727B"/>
    <w:rsid w:val="00185488"/>
    <w:rsid w:val="00192BEC"/>
    <w:rsid w:val="001B6E7C"/>
    <w:rsid w:val="001B7FA0"/>
    <w:rsid w:val="001D25EE"/>
    <w:rsid w:val="002031B4"/>
    <w:rsid w:val="00214E87"/>
    <w:rsid w:val="002434A6"/>
    <w:rsid w:val="00245764"/>
    <w:rsid w:val="0027294B"/>
    <w:rsid w:val="00281306"/>
    <w:rsid w:val="002842B7"/>
    <w:rsid w:val="002946EC"/>
    <w:rsid w:val="002B00B4"/>
    <w:rsid w:val="002C6BA9"/>
    <w:rsid w:val="002E603F"/>
    <w:rsid w:val="002F750E"/>
    <w:rsid w:val="003003B6"/>
    <w:rsid w:val="00310AB3"/>
    <w:rsid w:val="003357D3"/>
    <w:rsid w:val="00342FC4"/>
    <w:rsid w:val="00361273"/>
    <w:rsid w:val="003725F6"/>
    <w:rsid w:val="00376107"/>
    <w:rsid w:val="003807A0"/>
    <w:rsid w:val="003A47D0"/>
    <w:rsid w:val="003E4227"/>
    <w:rsid w:val="003F6EEC"/>
    <w:rsid w:val="00406570"/>
    <w:rsid w:val="00407CF2"/>
    <w:rsid w:val="004111E5"/>
    <w:rsid w:val="004119A8"/>
    <w:rsid w:val="004173EE"/>
    <w:rsid w:val="00417BB3"/>
    <w:rsid w:val="004455EA"/>
    <w:rsid w:val="00457407"/>
    <w:rsid w:val="00463D5D"/>
    <w:rsid w:val="00472320"/>
    <w:rsid w:val="00474F48"/>
    <w:rsid w:val="004B17D8"/>
    <w:rsid w:val="004D6DCF"/>
    <w:rsid w:val="004F00DC"/>
    <w:rsid w:val="00501855"/>
    <w:rsid w:val="0050459B"/>
    <w:rsid w:val="00512F87"/>
    <w:rsid w:val="00523E6A"/>
    <w:rsid w:val="00565DD9"/>
    <w:rsid w:val="00566DAF"/>
    <w:rsid w:val="00572778"/>
    <w:rsid w:val="005750F6"/>
    <w:rsid w:val="0057577E"/>
    <w:rsid w:val="00582490"/>
    <w:rsid w:val="005B00AD"/>
    <w:rsid w:val="005E32DE"/>
    <w:rsid w:val="00601BD7"/>
    <w:rsid w:val="00626391"/>
    <w:rsid w:val="006307CD"/>
    <w:rsid w:val="00632BA8"/>
    <w:rsid w:val="0063663A"/>
    <w:rsid w:val="00636B04"/>
    <w:rsid w:val="0065088A"/>
    <w:rsid w:val="00655C9D"/>
    <w:rsid w:val="006572F1"/>
    <w:rsid w:val="006665B0"/>
    <w:rsid w:val="00675103"/>
    <w:rsid w:val="00693954"/>
    <w:rsid w:val="006A2376"/>
    <w:rsid w:val="006C1B4C"/>
    <w:rsid w:val="006D2815"/>
    <w:rsid w:val="006E52CD"/>
    <w:rsid w:val="006F4248"/>
    <w:rsid w:val="00707BFE"/>
    <w:rsid w:val="007304CA"/>
    <w:rsid w:val="0075789E"/>
    <w:rsid w:val="00761871"/>
    <w:rsid w:val="00780B7C"/>
    <w:rsid w:val="00785BE6"/>
    <w:rsid w:val="0079706F"/>
    <w:rsid w:val="007C4E38"/>
    <w:rsid w:val="007D2656"/>
    <w:rsid w:val="007F7760"/>
    <w:rsid w:val="0080427D"/>
    <w:rsid w:val="00805612"/>
    <w:rsid w:val="00830B61"/>
    <w:rsid w:val="00841DF4"/>
    <w:rsid w:val="00850B26"/>
    <w:rsid w:val="00855971"/>
    <w:rsid w:val="00876CBD"/>
    <w:rsid w:val="00897F80"/>
    <w:rsid w:val="008B1640"/>
    <w:rsid w:val="008B2C5B"/>
    <w:rsid w:val="008B32DC"/>
    <w:rsid w:val="008B449F"/>
    <w:rsid w:val="008B46A7"/>
    <w:rsid w:val="008E7C81"/>
    <w:rsid w:val="008F3AC2"/>
    <w:rsid w:val="0092015B"/>
    <w:rsid w:val="0092398A"/>
    <w:rsid w:val="00934063"/>
    <w:rsid w:val="009372E8"/>
    <w:rsid w:val="0094165C"/>
    <w:rsid w:val="00952402"/>
    <w:rsid w:val="00956343"/>
    <w:rsid w:val="00976227"/>
    <w:rsid w:val="0099174B"/>
    <w:rsid w:val="009925AD"/>
    <w:rsid w:val="009B11C4"/>
    <w:rsid w:val="009C2361"/>
    <w:rsid w:val="009D07AE"/>
    <w:rsid w:val="00A072FE"/>
    <w:rsid w:val="00A14810"/>
    <w:rsid w:val="00A225F7"/>
    <w:rsid w:val="00A34839"/>
    <w:rsid w:val="00A50756"/>
    <w:rsid w:val="00A55665"/>
    <w:rsid w:val="00A65C1E"/>
    <w:rsid w:val="00A84CF8"/>
    <w:rsid w:val="00A87E1A"/>
    <w:rsid w:val="00A95323"/>
    <w:rsid w:val="00A9775B"/>
    <w:rsid w:val="00AA5FE4"/>
    <w:rsid w:val="00AA7ACC"/>
    <w:rsid w:val="00AB51E1"/>
    <w:rsid w:val="00AB5B02"/>
    <w:rsid w:val="00AC39BA"/>
    <w:rsid w:val="00AD5B47"/>
    <w:rsid w:val="00AE46FB"/>
    <w:rsid w:val="00AE694A"/>
    <w:rsid w:val="00B34F62"/>
    <w:rsid w:val="00B421F4"/>
    <w:rsid w:val="00B447CA"/>
    <w:rsid w:val="00B53C77"/>
    <w:rsid w:val="00B769B5"/>
    <w:rsid w:val="00B7745A"/>
    <w:rsid w:val="00B800FA"/>
    <w:rsid w:val="00B9103F"/>
    <w:rsid w:val="00BB1D53"/>
    <w:rsid w:val="00BB598F"/>
    <w:rsid w:val="00BB7159"/>
    <w:rsid w:val="00BD34AA"/>
    <w:rsid w:val="00C0138E"/>
    <w:rsid w:val="00C32E11"/>
    <w:rsid w:val="00C33E4E"/>
    <w:rsid w:val="00C424DC"/>
    <w:rsid w:val="00C7305C"/>
    <w:rsid w:val="00C877AE"/>
    <w:rsid w:val="00C90251"/>
    <w:rsid w:val="00CA5D67"/>
    <w:rsid w:val="00CA63EA"/>
    <w:rsid w:val="00CB2A06"/>
    <w:rsid w:val="00CD5E58"/>
    <w:rsid w:val="00CD6050"/>
    <w:rsid w:val="00CE0FDA"/>
    <w:rsid w:val="00CF751A"/>
    <w:rsid w:val="00D03149"/>
    <w:rsid w:val="00D16EB2"/>
    <w:rsid w:val="00D316CD"/>
    <w:rsid w:val="00D42EA7"/>
    <w:rsid w:val="00D4629F"/>
    <w:rsid w:val="00D67C01"/>
    <w:rsid w:val="00D77125"/>
    <w:rsid w:val="00D814E8"/>
    <w:rsid w:val="00D87188"/>
    <w:rsid w:val="00D87277"/>
    <w:rsid w:val="00DA104E"/>
    <w:rsid w:val="00DE4748"/>
    <w:rsid w:val="00E07BAF"/>
    <w:rsid w:val="00E13EA7"/>
    <w:rsid w:val="00E35712"/>
    <w:rsid w:val="00E447EE"/>
    <w:rsid w:val="00E572AA"/>
    <w:rsid w:val="00E85108"/>
    <w:rsid w:val="00E9313F"/>
    <w:rsid w:val="00E94E5B"/>
    <w:rsid w:val="00EA47E1"/>
    <w:rsid w:val="00EA58F9"/>
    <w:rsid w:val="00EB2C55"/>
    <w:rsid w:val="00EF01FA"/>
    <w:rsid w:val="00F00D93"/>
    <w:rsid w:val="00F01390"/>
    <w:rsid w:val="00F07285"/>
    <w:rsid w:val="00F32EC3"/>
    <w:rsid w:val="00F9256F"/>
    <w:rsid w:val="00FA0925"/>
    <w:rsid w:val="00F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01B5D"/>
  <w15:docId w15:val="{0FB7FAD9-33D8-4CDC-BC35-DE74B757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6CBD"/>
    <w:pPr>
      <w:spacing w:after="0" w:line="360" w:lineRule="auto"/>
      <w:jc w:val="both"/>
      <w:outlineLvl w:val="0"/>
    </w:pPr>
    <w:rPr>
      <w:rFonts w:ascii="Times New Roman" w:hAnsi="Times New Roman" w:cs="Times New Roman"/>
      <w:b/>
      <w:sz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5D67"/>
    <w:pPr>
      <w:spacing w:after="0" w:line="360" w:lineRule="auto"/>
      <w:jc w:val="both"/>
      <w:outlineLvl w:val="1"/>
    </w:pPr>
    <w:rPr>
      <w:rFonts w:ascii="Times New Roman" w:hAnsi="Times New Roman" w:cs="Times New Roman"/>
      <w:b/>
      <w:sz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74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72F1"/>
    <w:rPr>
      <w:color w:val="0000FF" w:themeColor="hyperlink"/>
      <w:u w:val="single"/>
    </w:rPr>
  </w:style>
  <w:style w:type="paragraph" w:customStyle="1" w:styleId="Autores">
    <w:name w:val="Autores"/>
    <w:basedOn w:val="Normal"/>
    <w:link w:val="AutoresChar"/>
    <w:qFormat/>
    <w:rsid w:val="006572F1"/>
    <w:pPr>
      <w:autoSpaceDE w:val="0"/>
      <w:autoSpaceDN w:val="0"/>
      <w:spacing w:before="225" w:after="330" w:line="240" w:lineRule="auto"/>
      <w:ind w:firstLine="270"/>
      <w:jc w:val="center"/>
    </w:pPr>
    <w:rPr>
      <w:rFonts w:ascii="Times New Roman" w:eastAsia="Times New Roman" w:hAnsi="Times New Roman" w:cs="Times New Roman"/>
      <w:color w:val="1F497D"/>
      <w:sz w:val="20"/>
    </w:rPr>
  </w:style>
  <w:style w:type="character" w:customStyle="1" w:styleId="AutoresChar">
    <w:name w:val="Autores Char"/>
    <w:basedOn w:val="Fuentedeprrafopredeter"/>
    <w:link w:val="Autores"/>
    <w:rsid w:val="006572F1"/>
    <w:rPr>
      <w:rFonts w:ascii="Times New Roman" w:eastAsia="Times New Roman" w:hAnsi="Times New Roman" w:cs="Times New Roman"/>
      <w:color w:val="1F497D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14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76CBD"/>
    <w:rPr>
      <w:rFonts w:ascii="Times New Roman" w:hAnsi="Times New Roman" w:cs="Times New Roman"/>
      <w:b/>
      <w:sz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E357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57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57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57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5712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CA5D67"/>
    <w:rPr>
      <w:rFonts w:ascii="Times New Roman" w:hAnsi="Times New Roman" w:cs="Times New Roman"/>
      <w:b/>
      <w:sz w:val="28"/>
    </w:rPr>
  </w:style>
  <w:style w:type="paragraph" w:styleId="Prrafodelista">
    <w:name w:val="List Paragraph"/>
    <w:basedOn w:val="Normal"/>
    <w:uiPriority w:val="34"/>
    <w:qFormat/>
    <w:rsid w:val="00CF751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12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12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127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E5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2CD"/>
  </w:style>
  <w:style w:type="paragraph" w:styleId="Piedepgina">
    <w:name w:val="footer"/>
    <w:basedOn w:val="Normal"/>
    <w:link w:val="PiedepginaCar"/>
    <w:uiPriority w:val="99"/>
    <w:unhideWhenUsed/>
    <w:rsid w:val="006E5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2CD"/>
  </w:style>
  <w:style w:type="character" w:customStyle="1" w:styleId="Ttulo3Car">
    <w:name w:val="Título 3 Car"/>
    <w:basedOn w:val="Fuentedeprrafopredeter"/>
    <w:link w:val="Ttulo3"/>
    <w:uiPriority w:val="9"/>
    <w:semiHidden/>
    <w:rsid w:val="004574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xorcid-id-https">
    <w:name w:val="x_orcid-id-https"/>
    <w:basedOn w:val="Fuentedeprrafopredeter"/>
    <w:rsid w:val="009C2361"/>
  </w:style>
  <w:style w:type="character" w:customStyle="1" w:styleId="orcid-id-https">
    <w:name w:val="orcid-id-https"/>
    <w:basedOn w:val="Fuentedeprrafopredeter"/>
    <w:rsid w:val="009C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voa@hotmail.com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yperlink" Target="http://www.repositoriodigital.ipn.mx/bitstream/123456789/15752/1/TesisMaestr%c3%ada_Sandra%20Carpinteyro_Junio%202011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lilianapg@hotmail.com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produccioncientificaluz.org/index.php/boletin/article/view/76/0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yperlink" Target="http://www.bvsde.paho.org/bvsacd/cd26/00420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g_carlos_torres@msn.com" TargetMode="External"/><Relationship Id="rId24" Type="http://schemas.openxmlformats.org/officeDocument/2006/relationships/hyperlink" Target="http://bibliotecavirtual.minam.gob.pe/biam/bitstream/id/5657/BIV00012.pdf" TargetMode="External"/><Relationship Id="rId32" Type="http://schemas.openxmlformats.org/officeDocument/2006/relationships/hyperlink" Target="http://www.scielo.org.co/scielo.php?script=sci_arttext&amp;pid=S0120-100X201400010000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yperlink" Target="http://200.35.84.134/ojs-2.4.2/index.php/rtcu/article/download/238/23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orcid.org/0000-0002-8402-8160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://www.scielo.org.mx/pdf/rica/v28n3/v28n3a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anagl77@hotmail.com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yperlink" Target="http://www.redalyc.org/pdf/1053/105316854007.pdf" TargetMode="External"/><Relationship Id="rId30" Type="http://schemas.openxmlformats.org/officeDocument/2006/relationships/hyperlink" Target="http://produccioncientificaluz.org/index.php/tecnica/article/viewFile/5794/5782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3913/ciba.v7i13.7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0D92-828F-48E0-842D-B3736A57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6786</Words>
  <Characters>37326</Characters>
  <Application>Microsoft Office Word</Application>
  <DocSecurity>0</DocSecurity>
  <Lines>311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</dc:creator>
  <cp:keywords/>
  <dc:description/>
  <cp:lastModifiedBy>Naira Niktè Santillan</cp:lastModifiedBy>
  <cp:revision>4</cp:revision>
  <dcterms:created xsi:type="dcterms:W3CDTF">2018-05-09T19:45:00Z</dcterms:created>
  <dcterms:modified xsi:type="dcterms:W3CDTF">2018-05-09T21:10:00Z</dcterms:modified>
</cp:coreProperties>
</file>