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BFB60" w14:textId="0747652D" w:rsidR="00C54EB4" w:rsidRPr="00665494" w:rsidRDefault="005B56C5" w:rsidP="00665494">
      <w:pPr>
        <w:spacing w:line="276" w:lineRule="auto"/>
        <w:jc w:val="right"/>
        <w:rPr>
          <w:rFonts w:asciiTheme="majorHAnsi" w:eastAsia="Times New Roman" w:hAnsiTheme="majorHAnsi" w:cstheme="majorHAnsi"/>
          <w:b/>
          <w:color w:val="000000"/>
          <w:sz w:val="36"/>
          <w:szCs w:val="36"/>
          <w:shd w:val="solid" w:color="FFFFFF" w:fill="auto"/>
          <w:lang w:val="es-MX" w:eastAsia="ru-RU"/>
        </w:rPr>
      </w:pPr>
      <w:r w:rsidRPr="00665494">
        <w:rPr>
          <w:rFonts w:asciiTheme="majorHAnsi" w:eastAsia="Times New Roman" w:hAnsiTheme="majorHAnsi" w:cstheme="majorHAnsi"/>
          <w:b/>
          <w:color w:val="000000"/>
          <w:sz w:val="36"/>
          <w:szCs w:val="36"/>
          <w:shd w:val="solid" w:color="FFFFFF" w:fill="auto"/>
          <w:lang w:val="es-MX" w:eastAsia="ru-RU"/>
        </w:rPr>
        <w:t>Barreras</w:t>
      </w:r>
      <w:r w:rsidR="0012687F" w:rsidRPr="00665494">
        <w:rPr>
          <w:rFonts w:asciiTheme="majorHAnsi" w:eastAsia="Times New Roman" w:hAnsiTheme="majorHAnsi" w:cstheme="majorHAnsi"/>
          <w:b/>
          <w:color w:val="000000"/>
          <w:sz w:val="36"/>
          <w:szCs w:val="36"/>
          <w:shd w:val="solid" w:color="FFFFFF" w:fill="auto"/>
          <w:lang w:val="es-MX" w:eastAsia="ru-RU"/>
        </w:rPr>
        <w:t xml:space="preserve"> organizacionales</w:t>
      </w:r>
      <w:r w:rsidRPr="00665494">
        <w:rPr>
          <w:rFonts w:asciiTheme="majorHAnsi" w:eastAsia="Times New Roman" w:hAnsiTheme="majorHAnsi" w:cstheme="majorHAnsi"/>
          <w:b/>
          <w:color w:val="000000"/>
          <w:sz w:val="36"/>
          <w:szCs w:val="36"/>
          <w:shd w:val="solid" w:color="FFFFFF" w:fill="auto"/>
          <w:lang w:val="es-MX" w:eastAsia="ru-RU"/>
        </w:rPr>
        <w:t xml:space="preserve"> en la gestión del conocimiento: </w:t>
      </w:r>
      <w:r w:rsidR="00665494" w:rsidRPr="00665494">
        <w:rPr>
          <w:rFonts w:asciiTheme="majorHAnsi" w:eastAsia="Times New Roman" w:hAnsiTheme="majorHAnsi" w:cstheme="majorHAnsi"/>
          <w:b/>
          <w:color w:val="000000"/>
          <w:sz w:val="36"/>
          <w:szCs w:val="36"/>
          <w:shd w:val="solid" w:color="FFFFFF" w:fill="auto"/>
          <w:lang w:val="es-MX" w:eastAsia="ru-RU"/>
        </w:rPr>
        <w:t xml:space="preserve"> </w:t>
      </w:r>
      <w:r w:rsidR="0043285D" w:rsidRPr="00665494">
        <w:rPr>
          <w:rFonts w:asciiTheme="majorHAnsi" w:eastAsia="Times New Roman" w:hAnsiTheme="majorHAnsi" w:cstheme="majorHAnsi"/>
          <w:b/>
          <w:color w:val="000000"/>
          <w:sz w:val="36"/>
          <w:szCs w:val="36"/>
          <w:shd w:val="solid" w:color="FFFFFF" w:fill="auto"/>
          <w:lang w:val="es-MX" w:eastAsia="ru-RU"/>
        </w:rPr>
        <w:t>c</w:t>
      </w:r>
      <w:r w:rsidRPr="00665494">
        <w:rPr>
          <w:rFonts w:asciiTheme="majorHAnsi" w:eastAsia="Times New Roman" w:hAnsiTheme="majorHAnsi" w:cstheme="majorHAnsi"/>
          <w:b/>
          <w:color w:val="000000"/>
          <w:sz w:val="36"/>
          <w:szCs w:val="36"/>
          <w:shd w:val="solid" w:color="FFFFFF" w:fill="auto"/>
          <w:lang w:val="es-MX" w:eastAsia="ru-RU"/>
        </w:rPr>
        <w:t>onsultorios odontológicos y el manejo de los RPBI</w:t>
      </w:r>
    </w:p>
    <w:p w14:paraId="31973D69" w14:textId="77777777" w:rsidR="005B56C5" w:rsidRPr="00665494" w:rsidRDefault="005B56C5" w:rsidP="00665494">
      <w:pPr>
        <w:spacing w:line="276" w:lineRule="auto"/>
        <w:jc w:val="right"/>
        <w:rPr>
          <w:rFonts w:asciiTheme="majorHAnsi" w:eastAsia="Times New Roman" w:hAnsiTheme="majorHAnsi" w:cstheme="majorHAnsi"/>
          <w:b/>
          <w:color w:val="000000"/>
          <w:sz w:val="36"/>
          <w:szCs w:val="36"/>
          <w:shd w:val="solid" w:color="FFFFFF" w:fill="auto"/>
          <w:lang w:val="es-MX" w:eastAsia="ru-RU"/>
        </w:rPr>
      </w:pPr>
    </w:p>
    <w:p w14:paraId="4ACB9A21" w14:textId="74D03F71" w:rsidR="005B56C5" w:rsidRDefault="0012687F" w:rsidP="00665494">
      <w:pPr>
        <w:widowControl w:val="0"/>
        <w:autoSpaceDE w:val="0"/>
        <w:autoSpaceDN w:val="0"/>
        <w:adjustRightInd w:val="0"/>
        <w:spacing w:after="240" w:line="276" w:lineRule="auto"/>
        <w:contextualSpacing/>
        <w:jc w:val="right"/>
        <w:rPr>
          <w:rFonts w:asciiTheme="majorHAnsi" w:hAnsiTheme="majorHAnsi" w:cstheme="majorHAnsi"/>
          <w:i/>
          <w:iCs/>
          <w:sz w:val="28"/>
          <w:szCs w:val="28"/>
          <w:lang w:val="en-US"/>
        </w:rPr>
      </w:pPr>
      <w:r w:rsidRPr="00665494">
        <w:rPr>
          <w:rFonts w:asciiTheme="majorHAnsi" w:eastAsia="Times New Roman" w:hAnsiTheme="majorHAnsi" w:cstheme="majorHAnsi"/>
          <w:b/>
          <w:i/>
          <w:color w:val="000000"/>
          <w:sz w:val="28"/>
          <w:szCs w:val="36"/>
          <w:shd w:val="solid" w:color="FFFFFF" w:fill="auto"/>
          <w:lang w:val="es-MX" w:eastAsia="ru-RU"/>
        </w:rPr>
        <w:t>Organizational b</w:t>
      </w:r>
      <w:r w:rsidR="005B56C5" w:rsidRPr="00665494">
        <w:rPr>
          <w:rFonts w:asciiTheme="majorHAnsi" w:eastAsia="Times New Roman" w:hAnsiTheme="majorHAnsi" w:cstheme="majorHAnsi"/>
          <w:b/>
          <w:i/>
          <w:color w:val="000000"/>
          <w:sz w:val="28"/>
          <w:szCs w:val="36"/>
          <w:shd w:val="solid" w:color="FFFFFF" w:fill="auto"/>
          <w:lang w:val="es-MX" w:eastAsia="ru-RU"/>
        </w:rPr>
        <w:t>arriers in knowledge management:</w:t>
      </w:r>
      <w:r w:rsidR="00665494" w:rsidRPr="00665494">
        <w:rPr>
          <w:rFonts w:asciiTheme="majorHAnsi" w:eastAsia="Times New Roman" w:hAnsiTheme="majorHAnsi" w:cstheme="majorHAnsi"/>
          <w:b/>
          <w:i/>
          <w:color w:val="000000"/>
          <w:sz w:val="28"/>
          <w:szCs w:val="36"/>
          <w:shd w:val="solid" w:color="FFFFFF" w:fill="auto"/>
          <w:lang w:val="es-MX" w:eastAsia="ru-RU"/>
        </w:rPr>
        <w:t xml:space="preserve"> </w:t>
      </w:r>
      <w:r w:rsidR="005B56C5" w:rsidRPr="00665494">
        <w:rPr>
          <w:rFonts w:asciiTheme="majorHAnsi" w:eastAsia="Times New Roman" w:hAnsiTheme="majorHAnsi" w:cstheme="majorHAnsi"/>
          <w:b/>
          <w:i/>
          <w:color w:val="000000"/>
          <w:sz w:val="28"/>
          <w:szCs w:val="36"/>
          <w:shd w:val="solid" w:color="FFFFFF" w:fill="auto"/>
          <w:lang w:val="es-MX" w:eastAsia="ru-RU"/>
        </w:rPr>
        <w:t>Dental offices and the handling of DBIW</w:t>
      </w:r>
      <w:r w:rsidR="005B56C5" w:rsidRPr="00665494">
        <w:rPr>
          <w:rFonts w:asciiTheme="majorHAnsi" w:hAnsiTheme="majorHAnsi" w:cstheme="majorHAnsi"/>
          <w:i/>
          <w:iCs/>
          <w:sz w:val="28"/>
          <w:szCs w:val="28"/>
          <w:lang w:val="en-US"/>
        </w:rPr>
        <w:t xml:space="preserve"> </w:t>
      </w:r>
    </w:p>
    <w:p w14:paraId="741ED9BE" w14:textId="5E944C6D" w:rsidR="00665494" w:rsidRDefault="00665494" w:rsidP="00665494">
      <w:pPr>
        <w:widowControl w:val="0"/>
        <w:autoSpaceDE w:val="0"/>
        <w:autoSpaceDN w:val="0"/>
        <w:adjustRightInd w:val="0"/>
        <w:spacing w:after="240" w:line="276" w:lineRule="auto"/>
        <w:contextualSpacing/>
        <w:jc w:val="right"/>
        <w:rPr>
          <w:rFonts w:asciiTheme="majorHAnsi" w:hAnsiTheme="majorHAnsi" w:cstheme="majorHAnsi"/>
          <w:i/>
          <w:iCs/>
          <w:sz w:val="28"/>
          <w:szCs w:val="28"/>
          <w:lang w:val="en-US"/>
        </w:rPr>
      </w:pPr>
    </w:p>
    <w:p w14:paraId="7A44DBEB" w14:textId="5D1CF7E8" w:rsidR="00665494" w:rsidRPr="00665494" w:rsidRDefault="00665494" w:rsidP="00665494">
      <w:pPr>
        <w:widowControl w:val="0"/>
        <w:autoSpaceDE w:val="0"/>
        <w:autoSpaceDN w:val="0"/>
        <w:adjustRightInd w:val="0"/>
        <w:spacing w:after="240" w:line="276" w:lineRule="auto"/>
        <w:contextualSpacing/>
        <w:jc w:val="right"/>
        <w:rPr>
          <w:rFonts w:asciiTheme="majorHAnsi" w:eastAsia="Times New Roman" w:hAnsiTheme="majorHAnsi" w:cstheme="majorHAnsi"/>
          <w:b/>
          <w:i/>
          <w:color w:val="000000"/>
          <w:sz w:val="28"/>
          <w:szCs w:val="36"/>
          <w:shd w:val="solid" w:color="FFFFFF" w:fill="auto"/>
          <w:lang w:val="es-MX" w:eastAsia="ru-RU"/>
        </w:rPr>
      </w:pPr>
      <w:r w:rsidRPr="00665494">
        <w:rPr>
          <w:rFonts w:asciiTheme="majorHAnsi" w:eastAsia="Times New Roman" w:hAnsiTheme="majorHAnsi" w:cstheme="majorHAnsi"/>
          <w:b/>
          <w:i/>
          <w:color w:val="000000"/>
          <w:sz w:val="28"/>
          <w:szCs w:val="36"/>
          <w:shd w:val="solid" w:color="FFFFFF" w:fill="auto"/>
          <w:lang w:val="es-MX" w:eastAsia="ru-RU"/>
        </w:rPr>
        <w:t>Barreiras organizacionais na gestão do conhecimento: consultórios odontológicos e gestão de RPBI</w:t>
      </w:r>
    </w:p>
    <w:p w14:paraId="7FE4B0DC" w14:textId="77777777" w:rsidR="005B56C5" w:rsidRPr="0043285D" w:rsidRDefault="005B56C5" w:rsidP="005B56C5">
      <w:pPr>
        <w:widowControl w:val="0"/>
        <w:autoSpaceDE w:val="0"/>
        <w:autoSpaceDN w:val="0"/>
        <w:adjustRightInd w:val="0"/>
        <w:spacing w:after="240"/>
        <w:contextualSpacing/>
        <w:jc w:val="right"/>
        <w:rPr>
          <w:rFonts w:ascii="Calibri" w:hAnsi="Calibri" w:cs="Calibri"/>
          <w:i/>
          <w:iCs/>
          <w:sz w:val="28"/>
          <w:szCs w:val="28"/>
          <w:lang w:val="en-US"/>
        </w:rPr>
      </w:pPr>
    </w:p>
    <w:p w14:paraId="54F0BD02" w14:textId="77777777" w:rsidR="004E4A40" w:rsidRPr="0043285D" w:rsidRDefault="004E4A40" w:rsidP="005B56C5">
      <w:pPr>
        <w:widowControl w:val="0"/>
        <w:autoSpaceDE w:val="0"/>
        <w:autoSpaceDN w:val="0"/>
        <w:adjustRightInd w:val="0"/>
        <w:spacing w:after="240"/>
        <w:contextualSpacing/>
        <w:jc w:val="right"/>
        <w:rPr>
          <w:rFonts w:ascii="Calibri" w:hAnsi="Calibri" w:cs="Calibri"/>
          <w:i/>
          <w:iCs/>
          <w:sz w:val="28"/>
          <w:szCs w:val="28"/>
          <w:lang w:val="en-US"/>
        </w:rPr>
      </w:pPr>
    </w:p>
    <w:p w14:paraId="0361F611" w14:textId="7171F75A" w:rsidR="005B56C5" w:rsidRPr="005B56C5" w:rsidRDefault="005B56C5" w:rsidP="00665494">
      <w:pPr>
        <w:widowControl w:val="0"/>
        <w:autoSpaceDE w:val="0"/>
        <w:autoSpaceDN w:val="0"/>
        <w:adjustRightInd w:val="0"/>
        <w:spacing w:after="240" w:line="276" w:lineRule="auto"/>
        <w:contextualSpacing/>
        <w:jc w:val="right"/>
        <w:rPr>
          <w:rFonts w:ascii="Times Roman" w:hAnsi="Times Roman" w:cs="Times Roman"/>
          <w:color w:val="000000"/>
          <w:lang w:val="es-ES"/>
        </w:rPr>
      </w:pPr>
      <w:r w:rsidRPr="005B56C5">
        <w:rPr>
          <w:rFonts w:ascii="Calibri" w:hAnsi="Calibri" w:cs="Calibri"/>
          <w:b/>
          <w:bCs/>
          <w:color w:val="000000"/>
          <w:lang w:val="es-ES"/>
        </w:rPr>
        <w:t xml:space="preserve">Alicia </w:t>
      </w:r>
      <w:proofErr w:type="spellStart"/>
      <w:r w:rsidRPr="005B56C5">
        <w:rPr>
          <w:rFonts w:ascii="Calibri" w:hAnsi="Calibri" w:cs="Calibri"/>
          <w:b/>
          <w:bCs/>
          <w:color w:val="000000"/>
          <w:lang w:val="es-ES"/>
        </w:rPr>
        <w:t>Ibone</w:t>
      </w:r>
      <w:proofErr w:type="spellEnd"/>
      <w:r w:rsidRPr="005B56C5">
        <w:rPr>
          <w:rFonts w:ascii="Calibri" w:hAnsi="Calibri" w:cs="Calibri"/>
          <w:b/>
          <w:bCs/>
          <w:color w:val="000000"/>
          <w:lang w:val="es-ES"/>
        </w:rPr>
        <w:t xml:space="preserve"> </w:t>
      </w:r>
      <w:proofErr w:type="spellStart"/>
      <w:r w:rsidRPr="005B56C5">
        <w:rPr>
          <w:rFonts w:ascii="Calibri" w:hAnsi="Calibri" w:cs="Calibri"/>
          <w:b/>
          <w:bCs/>
          <w:color w:val="000000"/>
          <w:lang w:val="es-ES"/>
        </w:rPr>
        <w:t>Audiffred</w:t>
      </w:r>
      <w:proofErr w:type="spellEnd"/>
      <w:r w:rsidRPr="005B56C5">
        <w:rPr>
          <w:rFonts w:ascii="Calibri" w:hAnsi="Calibri" w:cs="Calibri"/>
          <w:b/>
          <w:bCs/>
          <w:color w:val="000000"/>
          <w:lang w:val="es-ES"/>
        </w:rPr>
        <w:t xml:space="preserve"> </w:t>
      </w:r>
      <w:proofErr w:type="spellStart"/>
      <w:r w:rsidRPr="005B56C5">
        <w:rPr>
          <w:rFonts w:ascii="Calibri" w:hAnsi="Calibri" w:cs="Calibri"/>
          <w:b/>
          <w:bCs/>
          <w:color w:val="000000"/>
          <w:lang w:val="es-ES"/>
        </w:rPr>
        <w:t>Valdes</w:t>
      </w:r>
      <w:proofErr w:type="spellEnd"/>
      <w:r w:rsidRPr="005B56C5">
        <w:rPr>
          <w:rFonts w:ascii="Calibri" w:hAnsi="Calibri" w:cs="Calibri"/>
          <w:b/>
          <w:bCs/>
          <w:color w:val="000000"/>
          <w:lang w:val="es-ES"/>
        </w:rPr>
        <w:t xml:space="preserve"> </w:t>
      </w:r>
    </w:p>
    <w:p w14:paraId="60298D51" w14:textId="3455A3BC" w:rsidR="005B56C5" w:rsidRPr="002D110D" w:rsidRDefault="004E4A40" w:rsidP="00665494">
      <w:pPr>
        <w:widowControl w:val="0"/>
        <w:autoSpaceDE w:val="0"/>
        <w:autoSpaceDN w:val="0"/>
        <w:adjustRightInd w:val="0"/>
        <w:spacing w:after="240" w:line="276" w:lineRule="auto"/>
        <w:contextualSpacing/>
        <w:jc w:val="right"/>
        <w:rPr>
          <w:rFonts w:ascii="Times New Roman" w:hAnsi="Times New Roman" w:cs="Times New Roman"/>
          <w:color w:val="000000"/>
          <w:lang w:val="es-ES"/>
        </w:rPr>
      </w:pPr>
      <w:r w:rsidRPr="002D110D">
        <w:rPr>
          <w:rFonts w:ascii="Times New Roman" w:hAnsi="Times New Roman" w:cs="Times New Roman"/>
          <w:color w:val="000000"/>
          <w:lang w:val="es-ES"/>
        </w:rPr>
        <w:t>Centro de Estudios Académicos Sobre Contaminación Ambiental</w:t>
      </w:r>
      <w:r w:rsidR="00665494" w:rsidRPr="002D110D">
        <w:rPr>
          <w:rFonts w:ascii="Times New Roman" w:hAnsi="Times New Roman" w:cs="Times New Roman"/>
          <w:color w:val="000000"/>
          <w:lang w:val="es-ES"/>
        </w:rPr>
        <w:t xml:space="preserve">, </w:t>
      </w:r>
      <w:r w:rsidR="005B56C5" w:rsidRPr="002D110D">
        <w:rPr>
          <w:rFonts w:ascii="Times New Roman" w:hAnsi="Times New Roman" w:cs="Times New Roman"/>
          <w:color w:val="000000"/>
          <w:lang w:val="es-ES"/>
        </w:rPr>
        <w:t>Universidad Autónoma de Querétaro</w:t>
      </w:r>
      <w:r w:rsidR="00665494" w:rsidRPr="002D110D">
        <w:rPr>
          <w:rFonts w:ascii="Times New Roman" w:hAnsi="Times New Roman" w:cs="Times New Roman"/>
          <w:color w:val="000000"/>
          <w:lang w:val="es-ES"/>
        </w:rPr>
        <w:t>, México</w:t>
      </w:r>
    </w:p>
    <w:p w14:paraId="34F3F391" w14:textId="77777777" w:rsidR="00857D2C" w:rsidRDefault="005B56C5" w:rsidP="00665494">
      <w:pPr>
        <w:widowControl w:val="0"/>
        <w:autoSpaceDE w:val="0"/>
        <w:autoSpaceDN w:val="0"/>
        <w:adjustRightInd w:val="0"/>
        <w:spacing w:after="240" w:line="276" w:lineRule="auto"/>
        <w:contextualSpacing/>
        <w:jc w:val="right"/>
        <w:rPr>
          <w:rFonts w:ascii="Calibri" w:hAnsi="Calibri" w:cs="Calibri"/>
          <w:color w:val="FB0007"/>
          <w:lang w:val="es-ES"/>
        </w:rPr>
      </w:pPr>
      <w:r w:rsidRPr="005B56C5">
        <w:rPr>
          <w:rFonts w:ascii="Calibri" w:hAnsi="Calibri" w:cs="Calibri"/>
          <w:color w:val="FB0007"/>
          <w:lang w:val="es-ES"/>
        </w:rPr>
        <w:t>bonnyaudiffred@gmail.com</w:t>
      </w:r>
    </w:p>
    <w:p w14:paraId="351F3D89" w14:textId="5E4AD3EB" w:rsidR="005B56C5" w:rsidRPr="002D110D" w:rsidRDefault="00857D2C" w:rsidP="00665494">
      <w:pPr>
        <w:widowControl w:val="0"/>
        <w:autoSpaceDE w:val="0"/>
        <w:autoSpaceDN w:val="0"/>
        <w:adjustRightInd w:val="0"/>
        <w:spacing w:after="240" w:line="276" w:lineRule="auto"/>
        <w:contextualSpacing/>
        <w:jc w:val="right"/>
        <w:rPr>
          <w:rFonts w:ascii="Times New Roman" w:hAnsi="Times New Roman" w:cs="Times New Roman"/>
          <w:color w:val="000000"/>
          <w:lang w:val="es-ES"/>
        </w:rPr>
      </w:pPr>
      <w:r w:rsidRPr="002D110D">
        <w:rPr>
          <w:rFonts w:ascii="Times New Roman" w:hAnsi="Times New Roman" w:cs="Times New Roman"/>
          <w:color w:val="000000"/>
          <w:lang w:val="es-ES"/>
        </w:rPr>
        <w:t>https://orcid.org/0000-0002-3301-333X</w:t>
      </w:r>
      <w:r w:rsidR="005B56C5" w:rsidRPr="002D110D">
        <w:rPr>
          <w:rFonts w:ascii="Times New Roman" w:hAnsi="Times New Roman" w:cs="Times New Roman"/>
          <w:color w:val="000000"/>
          <w:lang w:val="es-ES"/>
        </w:rPr>
        <w:t xml:space="preserve"> </w:t>
      </w:r>
    </w:p>
    <w:p w14:paraId="0A8873D5" w14:textId="77777777" w:rsidR="005B56C5" w:rsidRDefault="005B56C5" w:rsidP="00665494">
      <w:pPr>
        <w:widowControl w:val="0"/>
        <w:autoSpaceDE w:val="0"/>
        <w:autoSpaceDN w:val="0"/>
        <w:adjustRightInd w:val="0"/>
        <w:spacing w:after="240" w:line="276" w:lineRule="auto"/>
        <w:contextualSpacing/>
        <w:jc w:val="right"/>
        <w:rPr>
          <w:rFonts w:ascii="Times Roman" w:hAnsi="Times Roman" w:cs="Times Roman"/>
          <w:sz w:val="28"/>
          <w:szCs w:val="28"/>
          <w:lang w:val="es-ES"/>
        </w:rPr>
      </w:pPr>
    </w:p>
    <w:p w14:paraId="2FD07BA9" w14:textId="31F0377E" w:rsidR="005B56C5" w:rsidRPr="005B56C5" w:rsidRDefault="005B56C5" w:rsidP="00665494">
      <w:pPr>
        <w:widowControl w:val="0"/>
        <w:autoSpaceDE w:val="0"/>
        <w:autoSpaceDN w:val="0"/>
        <w:adjustRightInd w:val="0"/>
        <w:spacing w:after="240" w:line="276" w:lineRule="auto"/>
        <w:contextualSpacing/>
        <w:jc w:val="right"/>
        <w:rPr>
          <w:rFonts w:asciiTheme="majorHAnsi" w:hAnsiTheme="majorHAnsi" w:cs="Times Roman"/>
          <w:b/>
          <w:lang w:val="es-ES"/>
        </w:rPr>
      </w:pPr>
      <w:r>
        <w:rPr>
          <w:rFonts w:asciiTheme="majorHAnsi" w:hAnsiTheme="majorHAnsi" w:cs="Times Roman"/>
          <w:b/>
          <w:lang w:val="es-ES"/>
        </w:rPr>
        <w:t>Miguel Ángel Rico Rodríguez</w:t>
      </w:r>
    </w:p>
    <w:p w14:paraId="6C24CE98" w14:textId="6A722DE3" w:rsidR="005B56C5" w:rsidRPr="002D110D" w:rsidRDefault="00665494" w:rsidP="00665494">
      <w:pPr>
        <w:widowControl w:val="0"/>
        <w:autoSpaceDE w:val="0"/>
        <w:autoSpaceDN w:val="0"/>
        <w:adjustRightInd w:val="0"/>
        <w:spacing w:after="240" w:line="276" w:lineRule="auto"/>
        <w:contextualSpacing/>
        <w:jc w:val="right"/>
        <w:rPr>
          <w:rFonts w:ascii="Times New Roman" w:hAnsi="Times New Roman" w:cs="Times New Roman"/>
          <w:color w:val="000000"/>
          <w:lang w:val="es-ES"/>
        </w:rPr>
      </w:pPr>
      <w:r w:rsidRPr="002D110D">
        <w:rPr>
          <w:rFonts w:ascii="Times New Roman" w:hAnsi="Times New Roman" w:cs="Times New Roman"/>
          <w:color w:val="000000"/>
          <w:lang w:val="es-ES"/>
        </w:rPr>
        <w:t>Centro de Estudios Académicos Sobre Contaminación Ambiental, Universidad Autónoma de Querétaro, México</w:t>
      </w:r>
      <w:r w:rsidR="005B56C5" w:rsidRPr="002D110D">
        <w:rPr>
          <w:rFonts w:ascii="Times New Roman" w:hAnsi="Times New Roman" w:cs="Times New Roman"/>
          <w:color w:val="000000"/>
          <w:lang w:val="es-ES"/>
        </w:rPr>
        <w:t xml:space="preserve"> </w:t>
      </w:r>
    </w:p>
    <w:p w14:paraId="5B169301" w14:textId="77777777" w:rsidR="005B56C5" w:rsidRDefault="005B56C5" w:rsidP="00665494">
      <w:pPr>
        <w:spacing w:line="276" w:lineRule="auto"/>
        <w:jc w:val="right"/>
        <w:rPr>
          <w:rFonts w:ascii="Calibri" w:hAnsi="Calibri" w:cs="Calibri"/>
          <w:color w:val="FF0000"/>
          <w:lang w:val="es-ES"/>
        </w:rPr>
      </w:pPr>
      <w:r>
        <w:rPr>
          <w:rFonts w:ascii="Calibri" w:hAnsi="Calibri" w:cs="Calibri"/>
          <w:color w:val="FF0000"/>
          <w:lang w:val="es-ES"/>
        </w:rPr>
        <w:t>ricor@uaq.mx</w:t>
      </w:r>
    </w:p>
    <w:p w14:paraId="0C127BE3" w14:textId="779087EB" w:rsidR="005B56C5" w:rsidRPr="002D110D" w:rsidRDefault="0071799B" w:rsidP="002D110D">
      <w:pPr>
        <w:widowControl w:val="0"/>
        <w:autoSpaceDE w:val="0"/>
        <w:autoSpaceDN w:val="0"/>
        <w:adjustRightInd w:val="0"/>
        <w:spacing w:after="240" w:line="276" w:lineRule="auto"/>
        <w:contextualSpacing/>
        <w:jc w:val="right"/>
        <w:rPr>
          <w:rFonts w:ascii="Times New Roman" w:hAnsi="Times New Roman" w:cs="Times New Roman"/>
          <w:color w:val="000000"/>
          <w:lang w:val="es-ES"/>
        </w:rPr>
      </w:pPr>
      <w:r w:rsidRPr="002D110D">
        <w:rPr>
          <w:rFonts w:ascii="Times New Roman" w:hAnsi="Times New Roman" w:cs="Times New Roman"/>
          <w:color w:val="000000"/>
          <w:lang w:val="es-ES"/>
        </w:rPr>
        <w:t>https://orcid.org/000-0002-9087-745X</w:t>
      </w:r>
    </w:p>
    <w:p w14:paraId="3C2763DE" w14:textId="4BBF684B" w:rsidR="005B56C5" w:rsidRPr="002D110D" w:rsidRDefault="002D110D" w:rsidP="00350258">
      <w:pPr>
        <w:pStyle w:val="Ttulo1"/>
        <w:rPr>
          <w:rFonts w:asciiTheme="majorHAnsi" w:hAnsiTheme="majorHAnsi" w:cstheme="majorHAnsi"/>
        </w:rPr>
      </w:pPr>
      <w:r>
        <w:br/>
      </w:r>
      <w:r w:rsidR="005B56C5" w:rsidRPr="002D110D">
        <w:rPr>
          <w:rFonts w:asciiTheme="majorHAnsi" w:eastAsia="Times New Roman" w:hAnsiTheme="majorHAnsi" w:cstheme="majorHAnsi"/>
          <w:color w:val="000000"/>
          <w:lang w:val="es-ES"/>
        </w:rPr>
        <w:t>Resumen</w:t>
      </w:r>
      <w:r w:rsidR="0043285D" w:rsidRPr="002D110D">
        <w:rPr>
          <w:rFonts w:asciiTheme="majorHAnsi" w:eastAsia="Times New Roman" w:hAnsiTheme="majorHAnsi" w:cstheme="majorHAnsi"/>
          <w:color w:val="000000"/>
          <w:lang w:val="es-ES"/>
        </w:rPr>
        <w:t xml:space="preserve"> </w:t>
      </w:r>
    </w:p>
    <w:p w14:paraId="415F833D" w14:textId="775730EF" w:rsidR="00983B35" w:rsidRDefault="00983B35" w:rsidP="002D110D">
      <w:pPr>
        <w:spacing w:line="360" w:lineRule="auto"/>
        <w:jc w:val="both"/>
        <w:rPr>
          <w:rFonts w:ascii="Times New Roman" w:hAnsi="Times New Roman" w:cs="Times New Roman"/>
          <w:color w:val="000000"/>
          <w:lang w:val="es-ES"/>
        </w:rPr>
      </w:pPr>
      <w:r w:rsidRPr="00F86E36">
        <w:rPr>
          <w:rFonts w:ascii="Times New Roman" w:hAnsi="Times New Roman" w:cs="Times New Roman"/>
          <w:color w:val="000000"/>
          <w:lang w:val="es-ES"/>
        </w:rPr>
        <w:t>La gestión del conocimiento</w:t>
      </w:r>
      <w:r>
        <w:rPr>
          <w:rFonts w:ascii="Times New Roman" w:hAnsi="Times New Roman" w:cs="Times New Roman"/>
          <w:color w:val="000000"/>
          <w:lang w:val="es-ES"/>
        </w:rPr>
        <w:t xml:space="preserve"> es </w:t>
      </w:r>
      <w:r w:rsidR="0043285D">
        <w:rPr>
          <w:rFonts w:ascii="Times New Roman" w:hAnsi="Times New Roman" w:cs="Times New Roman"/>
          <w:color w:val="000000"/>
          <w:lang w:val="es-ES"/>
        </w:rPr>
        <w:t xml:space="preserve">un trabajo </w:t>
      </w:r>
      <w:r>
        <w:rPr>
          <w:rFonts w:ascii="Times New Roman" w:hAnsi="Times New Roman" w:cs="Times New Roman"/>
          <w:color w:val="000000"/>
          <w:lang w:val="es-ES"/>
        </w:rPr>
        <w:t>fundamental en toda</w:t>
      </w:r>
      <w:r w:rsidRPr="00F86E36">
        <w:rPr>
          <w:rFonts w:ascii="Times New Roman" w:hAnsi="Times New Roman" w:cs="Times New Roman"/>
          <w:color w:val="000000"/>
          <w:lang w:val="es-ES"/>
        </w:rPr>
        <w:t xml:space="preserve"> organiza</w:t>
      </w:r>
      <w:r>
        <w:rPr>
          <w:rFonts w:ascii="Times New Roman" w:hAnsi="Times New Roman" w:cs="Times New Roman"/>
          <w:color w:val="000000"/>
          <w:lang w:val="es-ES"/>
        </w:rPr>
        <w:t>ción</w:t>
      </w:r>
      <w:r w:rsidR="0043285D">
        <w:rPr>
          <w:rFonts w:ascii="Times New Roman" w:hAnsi="Times New Roman" w:cs="Times New Roman"/>
          <w:color w:val="000000"/>
          <w:lang w:val="es-ES"/>
        </w:rPr>
        <w:t xml:space="preserve"> porque es el proceso que</w:t>
      </w:r>
      <w:r>
        <w:rPr>
          <w:rFonts w:ascii="Times New Roman" w:hAnsi="Times New Roman" w:cs="Times New Roman"/>
          <w:color w:val="000000"/>
          <w:lang w:val="es-ES"/>
        </w:rPr>
        <w:t xml:space="preserve"> permite fundamentar el adecuado manejo de </w:t>
      </w:r>
      <w:r w:rsidR="0043285D">
        <w:rPr>
          <w:rFonts w:ascii="Times New Roman" w:hAnsi="Times New Roman" w:cs="Times New Roman"/>
          <w:color w:val="000000"/>
          <w:lang w:val="es-ES"/>
        </w:rPr>
        <w:t>las actividades</w:t>
      </w:r>
      <w:r>
        <w:rPr>
          <w:rFonts w:ascii="Times New Roman" w:hAnsi="Times New Roman" w:cs="Times New Roman"/>
          <w:color w:val="000000"/>
          <w:lang w:val="es-ES"/>
        </w:rPr>
        <w:t xml:space="preserve"> dentro de las empresas.</w:t>
      </w:r>
      <w:r w:rsidRPr="00F86E36">
        <w:rPr>
          <w:rFonts w:ascii="Times New Roman" w:hAnsi="Times New Roman" w:cs="Times New Roman"/>
          <w:color w:val="000000"/>
          <w:lang w:val="es-ES"/>
        </w:rPr>
        <w:t xml:space="preserve"> </w:t>
      </w:r>
      <w:r w:rsidR="0043285D">
        <w:rPr>
          <w:rFonts w:ascii="Times New Roman" w:hAnsi="Times New Roman" w:cs="Times New Roman"/>
          <w:color w:val="000000"/>
          <w:lang w:val="es-ES"/>
        </w:rPr>
        <w:t xml:space="preserve">Por tal motivo, el propósito </w:t>
      </w:r>
      <w:r>
        <w:rPr>
          <w:rFonts w:ascii="Times New Roman" w:hAnsi="Times New Roman" w:cs="Times New Roman"/>
          <w:color w:val="000000"/>
          <w:lang w:val="es-ES"/>
        </w:rPr>
        <w:t>de este trabajo fue</w:t>
      </w:r>
      <w:r w:rsidRPr="00F86E36">
        <w:rPr>
          <w:rFonts w:ascii="Times New Roman" w:hAnsi="Times New Roman" w:cs="Times New Roman"/>
          <w:color w:val="000000"/>
          <w:lang w:val="es-ES"/>
        </w:rPr>
        <w:t xml:space="preserve"> </w:t>
      </w:r>
      <w:r w:rsidR="0043285D">
        <w:rPr>
          <w:rFonts w:ascii="Times New Roman" w:hAnsi="Times New Roman" w:cs="Times New Roman"/>
          <w:color w:val="000000"/>
          <w:lang w:val="es-ES"/>
        </w:rPr>
        <w:t>identificar</w:t>
      </w:r>
      <w:r w:rsidRPr="00F86E36">
        <w:rPr>
          <w:rFonts w:ascii="Times New Roman" w:hAnsi="Times New Roman" w:cs="Times New Roman"/>
          <w:color w:val="000000"/>
          <w:lang w:val="es-ES"/>
        </w:rPr>
        <w:t xml:space="preserve"> y </w:t>
      </w:r>
      <w:r w:rsidR="0043285D">
        <w:rPr>
          <w:rFonts w:ascii="Times New Roman" w:hAnsi="Times New Roman" w:cs="Times New Roman"/>
          <w:color w:val="000000"/>
          <w:lang w:val="es-ES"/>
        </w:rPr>
        <w:t>analizar</w:t>
      </w:r>
      <w:r w:rsidRPr="00F86E36">
        <w:rPr>
          <w:rFonts w:ascii="Times New Roman" w:hAnsi="Times New Roman" w:cs="Times New Roman"/>
          <w:color w:val="000000"/>
          <w:lang w:val="es-ES"/>
        </w:rPr>
        <w:t xml:space="preserve"> las barreras</w:t>
      </w:r>
      <w:r>
        <w:rPr>
          <w:rFonts w:ascii="Times New Roman" w:hAnsi="Times New Roman" w:cs="Times New Roman"/>
          <w:color w:val="000000"/>
          <w:lang w:val="es-ES"/>
        </w:rPr>
        <w:t xml:space="preserve"> organizacionales</w:t>
      </w:r>
      <w:r w:rsidRPr="00F86E36">
        <w:rPr>
          <w:rFonts w:ascii="Times New Roman" w:hAnsi="Times New Roman" w:cs="Times New Roman"/>
          <w:color w:val="000000"/>
          <w:lang w:val="es-ES"/>
        </w:rPr>
        <w:t xml:space="preserve"> e</w:t>
      </w:r>
      <w:r>
        <w:rPr>
          <w:rFonts w:ascii="Times New Roman" w:hAnsi="Times New Roman" w:cs="Times New Roman"/>
          <w:color w:val="000000"/>
          <w:lang w:val="es-ES"/>
        </w:rPr>
        <w:t>n la gestión del conocimiento</w:t>
      </w:r>
      <w:r w:rsidR="0043285D">
        <w:rPr>
          <w:rFonts w:ascii="Times New Roman" w:hAnsi="Times New Roman" w:cs="Times New Roman"/>
          <w:color w:val="000000"/>
          <w:lang w:val="es-ES"/>
        </w:rPr>
        <w:t xml:space="preserve"> para</w:t>
      </w:r>
      <w:r>
        <w:rPr>
          <w:rFonts w:ascii="Times New Roman" w:hAnsi="Times New Roman" w:cs="Times New Roman"/>
          <w:color w:val="000000"/>
          <w:lang w:val="es-ES"/>
        </w:rPr>
        <w:t xml:space="preserve"> </w:t>
      </w:r>
      <w:r w:rsidRPr="00F86E36">
        <w:rPr>
          <w:rFonts w:ascii="Times New Roman" w:hAnsi="Times New Roman" w:cs="Times New Roman"/>
          <w:color w:val="000000"/>
          <w:lang w:val="es-ES"/>
        </w:rPr>
        <w:t xml:space="preserve">el manejo de residuos </w:t>
      </w:r>
      <w:r w:rsidR="00EC5985">
        <w:rPr>
          <w:rFonts w:ascii="Times New Roman" w:hAnsi="Times New Roman" w:cs="Times New Roman"/>
          <w:color w:val="000000"/>
          <w:lang w:val="es-ES"/>
        </w:rPr>
        <w:t xml:space="preserve">peligrosos </w:t>
      </w:r>
      <w:r>
        <w:rPr>
          <w:rFonts w:ascii="Times New Roman" w:hAnsi="Times New Roman" w:cs="Times New Roman"/>
          <w:color w:val="000000"/>
          <w:lang w:val="es-ES"/>
        </w:rPr>
        <w:t>biológico</w:t>
      </w:r>
      <w:r w:rsidR="0043285D">
        <w:rPr>
          <w:rFonts w:ascii="Times New Roman" w:hAnsi="Times New Roman" w:cs="Times New Roman"/>
          <w:color w:val="000000"/>
          <w:lang w:val="es-ES"/>
        </w:rPr>
        <w:t>s</w:t>
      </w:r>
      <w:r>
        <w:rPr>
          <w:rFonts w:ascii="Times New Roman" w:hAnsi="Times New Roman" w:cs="Times New Roman"/>
          <w:color w:val="000000"/>
          <w:lang w:val="es-ES"/>
        </w:rPr>
        <w:t xml:space="preserve"> infecciosos</w:t>
      </w:r>
      <w:r w:rsidR="0043285D">
        <w:rPr>
          <w:rFonts w:ascii="Times New Roman" w:hAnsi="Times New Roman" w:cs="Times New Roman"/>
          <w:color w:val="000000"/>
          <w:lang w:val="es-ES"/>
        </w:rPr>
        <w:t xml:space="preserve"> en</w:t>
      </w:r>
      <w:r>
        <w:rPr>
          <w:rFonts w:ascii="Times New Roman" w:hAnsi="Times New Roman" w:cs="Times New Roman"/>
          <w:color w:val="000000"/>
          <w:lang w:val="es-ES"/>
        </w:rPr>
        <w:t xml:space="preserve"> </w:t>
      </w:r>
      <w:r w:rsidR="0043285D">
        <w:rPr>
          <w:rFonts w:ascii="Times New Roman" w:hAnsi="Times New Roman" w:cs="Times New Roman"/>
          <w:color w:val="000000"/>
          <w:lang w:val="es-ES"/>
        </w:rPr>
        <w:t xml:space="preserve">60 </w:t>
      </w:r>
      <w:r>
        <w:rPr>
          <w:rFonts w:ascii="Times New Roman" w:hAnsi="Times New Roman" w:cs="Times New Roman"/>
          <w:color w:val="000000"/>
          <w:lang w:val="es-ES"/>
        </w:rPr>
        <w:t>consultorios odontológicos en Querétaro.</w:t>
      </w:r>
      <w:r w:rsidR="0043285D">
        <w:rPr>
          <w:rFonts w:ascii="Times New Roman" w:hAnsi="Times New Roman" w:cs="Times New Roman"/>
          <w:color w:val="000000"/>
          <w:lang w:val="es-ES"/>
        </w:rPr>
        <w:t xml:space="preserve"> Para ello, se </w:t>
      </w:r>
      <w:r w:rsidR="00BD336E">
        <w:rPr>
          <w:rFonts w:ascii="Times New Roman" w:hAnsi="Times New Roman" w:cs="Times New Roman"/>
          <w:color w:val="000000"/>
          <w:lang w:val="es-ES"/>
        </w:rPr>
        <w:t>aplicó</w:t>
      </w:r>
      <w:r w:rsidR="0043285D">
        <w:rPr>
          <w:rFonts w:ascii="Times New Roman" w:hAnsi="Times New Roman" w:cs="Times New Roman"/>
          <w:color w:val="000000"/>
          <w:lang w:val="es-ES"/>
        </w:rPr>
        <w:t xml:space="preserve"> </w:t>
      </w:r>
      <w:r w:rsidR="00BD336E">
        <w:rPr>
          <w:rFonts w:ascii="Times New Roman" w:hAnsi="Times New Roman" w:cs="Times New Roman"/>
          <w:color w:val="000000"/>
          <w:lang w:val="es-ES"/>
        </w:rPr>
        <w:t xml:space="preserve">a odontólogos que trabajaban en los consultorios seleccionados </w:t>
      </w:r>
      <w:r>
        <w:rPr>
          <w:rFonts w:ascii="Times New Roman" w:hAnsi="Times New Roman" w:cs="Times New Roman"/>
          <w:color w:val="000000"/>
          <w:lang w:val="es-ES"/>
        </w:rPr>
        <w:t>una encuesta</w:t>
      </w:r>
      <w:r w:rsidR="00BD336E">
        <w:rPr>
          <w:rFonts w:ascii="Times New Roman" w:hAnsi="Times New Roman" w:cs="Times New Roman"/>
          <w:color w:val="000000"/>
          <w:lang w:val="es-ES"/>
        </w:rPr>
        <w:t xml:space="preserve"> constituida por</w:t>
      </w:r>
      <w:r>
        <w:rPr>
          <w:rFonts w:ascii="Times New Roman" w:hAnsi="Times New Roman" w:cs="Times New Roman"/>
          <w:color w:val="000000"/>
          <w:lang w:val="es-ES"/>
        </w:rPr>
        <w:t xml:space="preserve"> 3</w:t>
      </w:r>
      <w:r w:rsidR="00857D2C">
        <w:rPr>
          <w:rFonts w:ascii="Times New Roman" w:hAnsi="Times New Roman" w:cs="Times New Roman"/>
          <w:color w:val="000000"/>
          <w:lang w:val="es-ES"/>
        </w:rPr>
        <w:t>0 preguntas,</w:t>
      </w:r>
      <w:r w:rsidR="00BD336E">
        <w:rPr>
          <w:rFonts w:ascii="Times New Roman" w:hAnsi="Times New Roman" w:cs="Times New Roman"/>
          <w:color w:val="000000"/>
          <w:lang w:val="es-ES"/>
        </w:rPr>
        <w:t xml:space="preserve"> la cual obtuvo una valoración </w:t>
      </w:r>
      <w:r>
        <w:rPr>
          <w:rFonts w:ascii="Times New Roman" w:hAnsi="Times New Roman" w:cs="Times New Roman"/>
          <w:color w:val="000000"/>
          <w:lang w:val="es-ES"/>
        </w:rPr>
        <w:t>α de 0.89. Los</w:t>
      </w:r>
      <w:r w:rsidR="0043285D">
        <w:rPr>
          <w:rFonts w:ascii="Times New Roman" w:hAnsi="Times New Roman" w:cs="Times New Roman"/>
          <w:color w:val="000000"/>
          <w:lang w:val="es-ES"/>
        </w:rPr>
        <w:t xml:space="preserve"> </w:t>
      </w:r>
      <w:r>
        <w:rPr>
          <w:rFonts w:ascii="Times New Roman" w:hAnsi="Times New Roman" w:cs="Times New Roman"/>
          <w:color w:val="000000"/>
          <w:lang w:val="es-ES"/>
        </w:rPr>
        <w:t xml:space="preserve">parámetros </w:t>
      </w:r>
      <w:r w:rsidR="00BD336E">
        <w:rPr>
          <w:rFonts w:ascii="Times New Roman" w:hAnsi="Times New Roman" w:cs="Times New Roman"/>
          <w:color w:val="000000"/>
          <w:lang w:val="es-ES"/>
        </w:rPr>
        <w:t>analizados</w:t>
      </w:r>
      <w:r>
        <w:rPr>
          <w:rFonts w:ascii="Times New Roman" w:hAnsi="Times New Roman" w:cs="Times New Roman"/>
          <w:color w:val="000000"/>
          <w:lang w:val="es-ES"/>
        </w:rPr>
        <w:t xml:space="preserve"> fueron adquisición, uso y transformación del conocimiento, </w:t>
      </w:r>
      <w:r w:rsidR="00BD336E">
        <w:rPr>
          <w:rFonts w:ascii="Times New Roman" w:hAnsi="Times New Roman" w:cs="Times New Roman"/>
          <w:color w:val="000000"/>
          <w:lang w:val="es-ES"/>
        </w:rPr>
        <w:t xml:space="preserve">así como </w:t>
      </w:r>
      <w:r>
        <w:rPr>
          <w:rFonts w:ascii="Times New Roman" w:hAnsi="Times New Roman" w:cs="Times New Roman"/>
          <w:color w:val="000000"/>
          <w:lang w:val="es-ES"/>
        </w:rPr>
        <w:t xml:space="preserve">otros aspectos generales de </w:t>
      </w:r>
      <w:r w:rsidR="0028223F">
        <w:rPr>
          <w:rFonts w:ascii="Times New Roman" w:hAnsi="Times New Roman" w:cs="Times New Roman"/>
          <w:color w:val="000000"/>
          <w:lang w:val="es-ES"/>
        </w:rPr>
        <w:t xml:space="preserve">los consultorios. </w:t>
      </w:r>
      <w:r w:rsidR="00BD336E">
        <w:rPr>
          <w:rFonts w:ascii="Times New Roman" w:hAnsi="Times New Roman" w:cs="Times New Roman"/>
          <w:color w:val="000000"/>
          <w:lang w:val="es-ES"/>
        </w:rPr>
        <w:t xml:space="preserve">Los resultados más </w:t>
      </w:r>
      <w:r w:rsidR="00BD336E">
        <w:rPr>
          <w:rFonts w:ascii="Times New Roman" w:hAnsi="Times New Roman" w:cs="Times New Roman"/>
          <w:color w:val="000000"/>
          <w:lang w:val="es-ES"/>
        </w:rPr>
        <w:lastRenderedPageBreak/>
        <w:t>relevantes</w:t>
      </w:r>
      <w:r>
        <w:rPr>
          <w:rFonts w:ascii="Times New Roman" w:hAnsi="Times New Roman" w:cs="Times New Roman"/>
          <w:color w:val="000000"/>
          <w:lang w:val="es-ES"/>
        </w:rPr>
        <w:t xml:space="preserve"> fueron</w:t>
      </w:r>
      <w:r w:rsidR="00BD336E">
        <w:rPr>
          <w:rFonts w:ascii="Times New Roman" w:hAnsi="Times New Roman" w:cs="Times New Roman"/>
          <w:color w:val="000000"/>
          <w:lang w:val="es-ES"/>
        </w:rPr>
        <w:t xml:space="preserve"> los siguientes</w:t>
      </w:r>
      <w:r w:rsidR="0028223F">
        <w:rPr>
          <w:rFonts w:ascii="Times New Roman" w:hAnsi="Times New Roman" w:cs="Times New Roman"/>
          <w:color w:val="000000"/>
          <w:lang w:val="es-ES"/>
        </w:rPr>
        <w:t>: 18</w:t>
      </w:r>
      <w:r w:rsidR="00BD336E">
        <w:rPr>
          <w:rFonts w:ascii="Times New Roman" w:hAnsi="Times New Roman" w:cs="Times New Roman"/>
          <w:color w:val="000000"/>
          <w:lang w:val="es-ES"/>
        </w:rPr>
        <w:t xml:space="preserve"> </w:t>
      </w:r>
      <w:r w:rsidR="0028223F">
        <w:rPr>
          <w:rFonts w:ascii="Times New Roman" w:hAnsi="Times New Roman" w:cs="Times New Roman"/>
          <w:color w:val="000000"/>
          <w:lang w:val="es-ES"/>
        </w:rPr>
        <w:t>% de los consultorios</w:t>
      </w:r>
      <w:r>
        <w:rPr>
          <w:rFonts w:ascii="Times New Roman" w:hAnsi="Times New Roman" w:cs="Times New Roman"/>
          <w:color w:val="000000"/>
          <w:lang w:val="es-ES"/>
        </w:rPr>
        <w:t xml:space="preserve"> invierte en la adquisición del conocimient</w:t>
      </w:r>
      <w:r w:rsidR="0028223F">
        <w:rPr>
          <w:rFonts w:ascii="Times New Roman" w:hAnsi="Times New Roman" w:cs="Times New Roman"/>
          <w:color w:val="000000"/>
          <w:lang w:val="es-ES"/>
        </w:rPr>
        <w:t xml:space="preserve">o </w:t>
      </w:r>
      <w:r w:rsidR="00B33D3F">
        <w:rPr>
          <w:rFonts w:ascii="Times New Roman" w:hAnsi="Times New Roman" w:cs="Times New Roman"/>
          <w:color w:val="000000"/>
          <w:lang w:val="es-ES"/>
        </w:rPr>
        <w:t xml:space="preserve">sobre </w:t>
      </w:r>
      <w:r w:rsidR="0028223F">
        <w:rPr>
          <w:rFonts w:ascii="Times New Roman" w:hAnsi="Times New Roman" w:cs="Times New Roman"/>
          <w:color w:val="000000"/>
          <w:lang w:val="es-ES"/>
        </w:rPr>
        <w:t>el manejo de los residuos,</w:t>
      </w:r>
      <w:r w:rsidR="0043285D">
        <w:rPr>
          <w:rFonts w:ascii="Times New Roman" w:hAnsi="Times New Roman" w:cs="Times New Roman"/>
          <w:color w:val="000000"/>
          <w:lang w:val="es-ES"/>
        </w:rPr>
        <w:t xml:space="preserve"> </w:t>
      </w:r>
      <w:r w:rsidR="00B33D3F">
        <w:rPr>
          <w:rFonts w:ascii="Times New Roman" w:hAnsi="Times New Roman" w:cs="Times New Roman"/>
          <w:color w:val="000000"/>
          <w:lang w:val="es-ES"/>
        </w:rPr>
        <w:t xml:space="preserve">de modo que </w:t>
      </w:r>
      <w:r>
        <w:rPr>
          <w:rFonts w:ascii="Times New Roman" w:hAnsi="Times New Roman" w:cs="Times New Roman"/>
          <w:color w:val="000000"/>
          <w:lang w:val="es-ES"/>
        </w:rPr>
        <w:t>falta capacitac</w:t>
      </w:r>
      <w:r w:rsidR="0028223F">
        <w:rPr>
          <w:rFonts w:ascii="Times New Roman" w:hAnsi="Times New Roman" w:cs="Times New Roman"/>
          <w:color w:val="000000"/>
          <w:lang w:val="es-ES"/>
        </w:rPr>
        <w:t>ión continua de los encargados</w:t>
      </w:r>
      <w:r w:rsidR="00BD336E">
        <w:rPr>
          <w:rFonts w:ascii="Times New Roman" w:hAnsi="Times New Roman" w:cs="Times New Roman"/>
          <w:color w:val="000000"/>
          <w:lang w:val="es-ES"/>
        </w:rPr>
        <w:t>, ya que</w:t>
      </w:r>
      <w:r w:rsidR="0028223F">
        <w:rPr>
          <w:rFonts w:ascii="Times New Roman" w:hAnsi="Times New Roman" w:cs="Times New Roman"/>
          <w:color w:val="000000"/>
          <w:lang w:val="es-ES"/>
        </w:rPr>
        <w:t xml:space="preserve"> </w:t>
      </w:r>
      <w:r w:rsidR="00BD336E">
        <w:rPr>
          <w:rFonts w:ascii="Times New Roman" w:hAnsi="Times New Roman" w:cs="Times New Roman"/>
          <w:color w:val="000000"/>
          <w:lang w:val="es-ES"/>
        </w:rPr>
        <w:t>solo</w:t>
      </w:r>
      <w:r w:rsidR="0028223F">
        <w:rPr>
          <w:rFonts w:ascii="Times New Roman" w:hAnsi="Times New Roman" w:cs="Times New Roman"/>
          <w:color w:val="000000"/>
          <w:lang w:val="es-ES"/>
        </w:rPr>
        <w:t xml:space="preserve"> </w:t>
      </w:r>
      <w:r w:rsidR="00BD336E">
        <w:rPr>
          <w:rFonts w:ascii="Times New Roman" w:hAnsi="Times New Roman" w:cs="Times New Roman"/>
          <w:color w:val="000000"/>
          <w:lang w:val="es-ES"/>
        </w:rPr>
        <w:t xml:space="preserve">se les capacita en la inducción; asimismo, </w:t>
      </w:r>
      <w:r>
        <w:rPr>
          <w:rFonts w:ascii="Times New Roman" w:hAnsi="Times New Roman" w:cs="Times New Roman"/>
          <w:color w:val="000000"/>
          <w:lang w:val="es-ES"/>
        </w:rPr>
        <w:t>60</w:t>
      </w:r>
      <w:r w:rsidR="00BD336E">
        <w:rPr>
          <w:rFonts w:ascii="Times New Roman" w:hAnsi="Times New Roman" w:cs="Times New Roman"/>
          <w:color w:val="000000"/>
          <w:lang w:val="es-ES"/>
        </w:rPr>
        <w:t xml:space="preserve"> </w:t>
      </w:r>
      <w:r>
        <w:rPr>
          <w:rFonts w:ascii="Times New Roman" w:hAnsi="Times New Roman" w:cs="Times New Roman"/>
          <w:color w:val="000000"/>
          <w:lang w:val="es-ES"/>
        </w:rPr>
        <w:t>% no maneja información a través de la red, 72</w:t>
      </w:r>
      <w:r w:rsidR="00BD336E">
        <w:rPr>
          <w:rFonts w:ascii="Times New Roman" w:hAnsi="Times New Roman" w:cs="Times New Roman"/>
          <w:color w:val="000000"/>
          <w:lang w:val="es-ES"/>
        </w:rPr>
        <w:t xml:space="preserve"> </w:t>
      </w:r>
      <w:r>
        <w:rPr>
          <w:rFonts w:ascii="Times New Roman" w:hAnsi="Times New Roman" w:cs="Times New Roman"/>
          <w:color w:val="000000"/>
          <w:lang w:val="es-ES"/>
        </w:rPr>
        <w:t>% no realiza innovación y 67</w:t>
      </w:r>
      <w:r w:rsidR="00BD336E">
        <w:rPr>
          <w:rFonts w:ascii="Times New Roman" w:hAnsi="Times New Roman" w:cs="Times New Roman"/>
          <w:color w:val="000000"/>
          <w:lang w:val="es-ES"/>
        </w:rPr>
        <w:t xml:space="preserve"> </w:t>
      </w:r>
      <w:r>
        <w:rPr>
          <w:rFonts w:ascii="Times New Roman" w:hAnsi="Times New Roman" w:cs="Times New Roman"/>
          <w:color w:val="000000"/>
          <w:lang w:val="es-ES"/>
        </w:rPr>
        <w:t xml:space="preserve">% no </w:t>
      </w:r>
      <w:r w:rsidR="00BD336E">
        <w:rPr>
          <w:rFonts w:ascii="Times New Roman" w:hAnsi="Times New Roman" w:cs="Times New Roman"/>
          <w:color w:val="000000"/>
          <w:lang w:val="es-ES"/>
        </w:rPr>
        <w:t>dispone de</w:t>
      </w:r>
      <w:r>
        <w:rPr>
          <w:rFonts w:ascii="Times New Roman" w:hAnsi="Times New Roman" w:cs="Times New Roman"/>
          <w:color w:val="000000"/>
          <w:lang w:val="es-ES"/>
        </w:rPr>
        <w:t xml:space="preserve"> manual</w:t>
      </w:r>
      <w:r w:rsidR="00BD336E">
        <w:rPr>
          <w:rFonts w:ascii="Times New Roman" w:hAnsi="Times New Roman" w:cs="Times New Roman"/>
          <w:color w:val="000000"/>
          <w:lang w:val="es-ES"/>
        </w:rPr>
        <w:t>es</w:t>
      </w:r>
      <w:r>
        <w:rPr>
          <w:rFonts w:ascii="Times New Roman" w:hAnsi="Times New Roman" w:cs="Times New Roman"/>
          <w:color w:val="000000"/>
          <w:lang w:val="es-ES"/>
        </w:rPr>
        <w:t xml:space="preserve"> de</w:t>
      </w:r>
      <w:r w:rsidR="0043285D">
        <w:rPr>
          <w:rFonts w:ascii="Times New Roman" w:hAnsi="Times New Roman" w:cs="Times New Roman"/>
          <w:color w:val="000000"/>
          <w:lang w:val="es-ES"/>
        </w:rPr>
        <w:t xml:space="preserve"> </w:t>
      </w:r>
      <w:r>
        <w:rPr>
          <w:rFonts w:ascii="Times New Roman" w:hAnsi="Times New Roman" w:cs="Times New Roman"/>
          <w:color w:val="000000"/>
          <w:lang w:val="es-ES"/>
        </w:rPr>
        <w:t>procedimientos</w:t>
      </w:r>
      <w:r w:rsidR="00BD336E">
        <w:rPr>
          <w:rFonts w:ascii="Times New Roman" w:hAnsi="Times New Roman" w:cs="Times New Roman"/>
          <w:color w:val="000000"/>
          <w:lang w:val="es-ES"/>
        </w:rPr>
        <w:t>; además,</w:t>
      </w:r>
      <w:r>
        <w:rPr>
          <w:rFonts w:ascii="Times New Roman" w:hAnsi="Times New Roman" w:cs="Times New Roman"/>
          <w:color w:val="000000"/>
          <w:lang w:val="es-ES"/>
        </w:rPr>
        <w:t xml:space="preserve"> </w:t>
      </w:r>
      <w:r w:rsidR="00BD336E">
        <w:rPr>
          <w:rFonts w:ascii="Times New Roman" w:hAnsi="Times New Roman" w:cs="Times New Roman"/>
          <w:color w:val="000000"/>
          <w:lang w:val="es-ES"/>
        </w:rPr>
        <w:t xml:space="preserve">solo </w:t>
      </w:r>
      <w:r>
        <w:rPr>
          <w:rFonts w:ascii="Times New Roman" w:hAnsi="Times New Roman" w:cs="Times New Roman"/>
          <w:color w:val="000000"/>
          <w:lang w:val="es-ES"/>
        </w:rPr>
        <w:t>45</w:t>
      </w:r>
      <w:r w:rsidR="00BD336E">
        <w:rPr>
          <w:rFonts w:ascii="Times New Roman" w:hAnsi="Times New Roman" w:cs="Times New Roman"/>
          <w:color w:val="000000"/>
          <w:lang w:val="es-ES"/>
        </w:rPr>
        <w:t xml:space="preserve"> </w:t>
      </w:r>
      <w:r>
        <w:rPr>
          <w:rFonts w:ascii="Times New Roman" w:hAnsi="Times New Roman" w:cs="Times New Roman"/>
          <w:color w:val="000000"/>
          <w:lang w:val="es-ES"/>
        </w:rPr>
        <w:t xml:space="preserve">% está dispuesto a </w:t>
      </w:r>
      <w:r w:rsidR="00BD336E">
        <w:rPr>
          <w:rFonts w:ascii="Times New Roman" w:hAnsi="Times New Roman" w:cs="Times New Roman"/>
          <w:color w:val="000000"/>
          <w:lang w:val="es-ES"/>
        </w:rPr>
        <w:t>compartir</w:t>
      </w:r>
      <w:r w:rsidR="00BD336E" w:rsidRPr="00BD336E">
        <w:rPr>
          <w:rFonts w:ascii="Times New Roman" w:hAnsi="Times New Roman" w:cs="Times New Roman"/>
          <w:color w:val="000000"/>
          <w:lang w:val="es-ES"/>
        </w:rPr>
        <w:t xml:space="preserve"> </w:t>
      </w:r>
      <w:r w:rsidR="00BD336E">
        <w:rPr>
          <w:rFonts w:ascii="Times New Roman" w:hAnsi="Times New Roman" w:cs="Times New Roman"/>
          <w:color w:val="000000"/>
          <w:lang w:val="es-ES"/>
        </w:rPr>
        <w:t>su conocimiento</w:t>
      </w:r>
      <w:r>
        <w:rPr>
          <w:rFonts w:ascii="Times New Roman" w:hAnsi="Times New Roman" w:cs="Times New Roman"/>
          <w:color w:val="000000"/>
          <w:lang w:val="es-ES"/>
        </w:rPr>
        <w:t xml:space="preserve">. Basados en </w:t>
      </w:r>
      <w:r w:rsidR="00BD336E">
        <w:rPr>
          <w:rFonts w:ascii="Times New Roman" w:hAnsi="Times New Roman" w:cs="Times New Roman"/>
          <w:color w:val="000000"/>
          <w:lang w:val="es-ES"/>
        </w:rPr>
        <w:t>estos</w:t>
      </w:r>
      <w:r>
        <w:rPr>
          <w:rFonts w:ascii="Times New Roman" w:hAnsi="Times New Roman" w:cs="Times New Roman"/>
          <w:color w:val="000000"/>
          <w:lang w:val="es-ES"/>
        </w:rPr>
        <w:t xml:space="preserve"> datos, se sugiere </w:t>
      </w:r>
      <w:r w:rsidR="00BD336E">
        <w:rPr>
          <w:rFonts w:ascii="Times New Roman" w:hAnsi="Times New Roman" w:cs="Times New Roman"/>
          <w:color w:val="000000"/>
          <w:lang w:val="es-ES"/>
        </w:rPr>
        <w:t xml:space="preserve">fomentar </w:t>
      </w:r>
      <w:r>
        <w:rPr>
          <w:rFonts w:ascii="Times New Roman" w:hAnsi="Times New Roman" w:cs="Times New Roman"/>
          <w:color w:val="000000"/>
          <w:lang w:val="es-ES"/>
        </w:rPr>
        <w:t xml:space="preserve">la cultura organizacional, </w:t>
      </w:r>
      <w:r w:rsidR="00B33D3F">
        <w:rPr>
          <w:rFonts w:ascii="Times New Roman" w:hAnsi="Times New Roman" w:cs="Times New Roman"/>
          <w:color w:val="000000"/>
          <w:lang w:val="es-ES"/>
        </w:rPr>
        <w:t xml:space="preserve">así como </w:t>
      </w:r>
      <w:r>
        <w:rPr>
          <w:rFonts w:ascii="Times New Roman" w:hAnsi="Times New Roman" w:cs="Times New Roman"/>
          <w:color w:val="000000"/>
          <w:lang w:val="es-ES"/>
        </w:rPr>
        <w:t xml:space="preserve">el interés y </w:t>
      </w:r>
      <w:r w:rsidR="00BD336E">
        <w:rPr>
          <w:rFonts w:ascii="Times New Roman" w:hAnsi="Times New Roman" w:cs="Times New Roman"/>
          <w:color w:val="000000"/>
          <w:lang w:val="es-ES"/>
        </w:rPr>
        <w:t xml:space="preserve">el </w:t>
      </w:r>
      <w:r>
        <w:rPr>
          <w:rFonts w:ascii="Times New Roman" w:hAnsi="Times New Roman" w:cs="Times New Roman"/>
          <w:color w:val="000000"/>
          <w:lang w:val="es-ES"/>
        </w:rPr>
        <w:t xml:space="preserve">compromiso </w:t>
      </w:r>
      <w:r w:rsidR="00BD336E">
        <w:rPr>
          <w:rFonts w:ascii="Times New Roman" w:hAnsi="Times New Roman" w:cs="Times New Roman"/>
          <w:color w:val="000000"/>
          <w:lang w:val="es-ES"/>
        </w:rPr>
        <w:t>con</w:t>
      </w:r>
      <w:r>
        <w:rPr>
          <w:rFonts w:ascii="Times New Roman" w:hAnsi="Times New Roman" w:cs="Times New Roman"/>
          <w:color w:val="000000"/>
          <w:lang w:val="es-ES"/>
        </w:rPr>
        <w:t xml:space="preserve"> el medioambiente</w:t>
      </w:r>
      <w:r w:rsidR="00BD336E">
        <w:rPr>
          <w:rFonts w:ascii="Times New Roman" w:hAnsi="Times New Roman" w:cs="Times New Roman"/>
          <w:color w:val="000000"/>
          <w:lang w:val="es-ES"/>
        </w:rPr>
        <w:t xml:space="preserve"> </w:t>
      </w:r>
      <w:r>
        <w:rPr>
          <w:rFonts w:ascii="Times New Roman" w:hAnsi="Times New Roman" w:cs="Times New Roman"/>
          <w:color w:val="000000"/>
          <w:lang w:val="es-ES"/>
        </w:rPr>
        <w:t>con la finalidad de</w:t>
      </w:r>
      <w:r w:rsidR="0043285D">
        <w:rPr>
          <w:rFonts w:ascii="Times New Roman" w:hAnsi="Times New Roman" w:cs="Times New Roman"/>
          <w:color w:val="000000"/>
          <w:lang w:val="es-ES"/>
        </w:rPr>
        <w:t xml:space="preserve"> </w:t>
      </w:r>
      <w:r>
        <w:rPr>
          <w:rFonts w:ascii="Times New Roman" w:hAnsi="Times New Roman" w:cs="Times New Roman"/>
          <w:color w:val="000000"/>
          <w:lang w:val="es-ES"/>
        </w:rPr>
        <w:t>minimizar el riesgo de contaminación.</w:t>
      </w:r>
    </w:p>
    <w:p w14:paraId="4BA964B4" w14:textId="268DBE3A" w:rsidR="00983B35" w:rsidRPr="00EC5985" w:rsidRDefault="00983B35" w:rsidP="002D110D">
      <w:pPr>
        <w:widowControl w:val="0"/>
        <w:autoSpaceDE w:val="0"/>
        <w:autoSpaceDN w:val="0"/>
        <w:adjustRightInd w:val="0"/>
        <w:spacing w:after="240" w:line="360" w:lineRule="auto"/>
        <w:jc w:val="both"/>
        <w:rPr>
          <w:rFonts w:ascii="Times Roman" w:hAnsi="Times Roman" w:cs="Times Roman"/>
          <w:color w:val="000000"/>
          <w:lang w:val="es-ES"/>
        </w:rPr>
      </w:pPr>
      <w:r w:rsidRPr="002D110D">
        <w:rPr>
          <w:rFonts w:asciiTheme="majorHAnsi" w:eastAsia="Times New Roman" w:hAnsiTheme="majorHAnsi" w:cstheme="majorHAnsi"/>
          <w:b/>
          <w:color w:val="000000"/>
          <w:sz w:val="28"/>
          <w:szCs w:val="28"/>
          <w:lang w:val="es-ES"/>
        </w:rPr>
        <w:t>Palabras clave:</w:t>
      </w:r>
      <w:r>
        <w:rPr>
          <w:rFonts w:ascii="Times Roman" w:hAnsi="Times Roman" w:cs="Times Roman"/>
          <w:color w:val="000000"/>
          <w:lang w:val="es-ES"/>
        </w:rPr>
        <w:t xml:space="preserve"> </w:t>
      </w:r>
      <w:r w:rsidR="00EC5985" w:rsidRPr="00EC5985">
        <w:rPr>
          <w:rFonts w:ascii="Times Roman" w:hAnsi="Times Roman" w:cs="Times Roman"/>
          <w:color w:val="000000"/>
          <w:lang w:val="es-ES"/>
        </w:rPr>
        <w:t>barreras organizacionales, consultorios odontológicos, gestión del conocimiento, residuos peligrosos biológico</w:t>
      </w:r>
      <w:r w:rsidR="00EC5985">
        <w:rPr>
          <w:rFonts w:ascii="Times Roman" w:hAnsi="Times Roman" w:cs="Times Roman"/>
          <w:color w:val="000000"/>
          <w:lang w:val="es-ES"/>
        </w:rPr>
        <w:t>s infecciosos.</w:t>
      </w:r>
    </w:p>
    <w:p w14:paraId="3925E4BE" w14:textId="77777777" w:rsidR="00EC5985" w:rsidRPr="00EC5985" w:rsidRDefault="00EC5985" w:rsidP="00DD0886">
      <w:pPr>
        <w:spacing w:after="100"/>
        <w:jc w:val="both"/>
        <w:rPr>
          <w:rFonts w:ascii="Times New Roman" w:hAnsi="Times New Roman" w:cs="Times New Roman"/>
          <w:color w:val="000000"/>
          <w:lang w:val="es-ES"/>
        </w:rPr>
      </w:pPr>
    </w:p>
    <w:p w14:paraId="05381525" w14:textId="77777777" w:rsidR="00DD0886" w:rsidRPr="002D110D" w:rsidRDefault="00DD0886" w:rsidP="00350258">
      <w:pPr>
        <w:pStyle w:val="Ttulo1"/>
        <w:rPr>
          <w:rFonts w:asciiTheme="majorHAnsi" w:eastAsia="Times New Roman" w:hAnsiTheme="majorHAnsi" w:cstheme="majorHAnsi"/>
          <w:color w:val="000000"/>
          <w:lang w:val="es-ES"/>
        </w:rPr>
      </w:pPr>
      <w:r w:rsidRPr="002D110D">
        <w:rPr>
          <w:rFonts w:asciiTheme="majorHAnsi" w:eastAsia="Times New Roman" w:hAnsiTheme="majorHAnsi" w:cstheme="majorHAnsi"/>
          <w:color w:val="000000"/>
          <w:lang w:val="es-ES"/>
        </w:rPr>
        <w:t>Abstract</w:t>
      </w:r>
    </w:p>
    <w:p w14:paraId="1759E22A" w14:textId="0E55D54E" w:rsidR="00DD0886" w:rsidRPr="0043285D" w:rsidRDefault="00DD0886" w:rsidP="002D110D">
      <w:pPr>
        <w:spacing w:after="100" w:line="360" w:lineRule="auto"/>
        <w:jc w:val="both"/>
        <w:rPr>
          <w:rFonts w:ascii="Times New Roman" w:hAnsi="Times New Roman" w:cs="Times New Roman"/>
          <w:color w:val="000000"/>
          <w:lang w:val="en-US"/>
        </w:rPr>
      </w:pPr>
      <w:r w:rsidRPr="0043285D">
        <w:rPr>
          <w:rFonts w:ascii="Times New Roman" w:hAnsi="Times New Roman" w:cs="Times New Roman"/>
          <w:color w:val="000000"/>
          <w:lang w:val="en-US"/>
        </w:rPr>
        <w:t>Knowledge Management is fundamental in every organization. More than a simple trend, Knowledge Management lays the foundation for the use of adequate procedures in every company. There are current barriers that interfere with the acquisition, the use, and transmission of knowledge management.</w:t>
      </w:r>
      <w:r w:rsidR="0043285D" w:rsidRPr="0043285D">
        <w:rPr>
          <w:rFonts w:ascii="Times New Roman" w:hAnsi="Times New Roman" w:cs="Times New Roman"/>
          <w:color w:val="000000"/>
          <w:lang w:val="en-US"/>
        </w:rPr>
        <w:t xml:space="preserve"> </w:t>
      </w:r>
      <w:r w:rsidRPr="0043285D">
        <w:rPr>
          <w:rFonts w:ascii="Times New Roman" w:hAnsi="Times New Roman" w:cs="Times New Roman"/>
          <w:color w:val="000000"/>
          <w:lang w:val="en-US"/>
        </w:rPr>
        <w:t xml:space="preserve">The objective of this work was to identify and analyze the organizational barriers of Knowledge Management in the handling of Dangerous Biological Infectious Waste within dental offices in Querétaro, which can lead to professional illnesses or environmental contamination if the waste is not handled properly. </w:t>
      </w:r>
    </w:p>
    <w:p w14:paraId="538FCE4F" w14:textId="06CCBE77" w:rsidR="00DD0886" w:rsidRPr="0043285D" w:rsidRDefault="00DD0886" w:rsidP="002D110D">
      <w:pPr>
        <w:spacing w:after="100" w:line="360" w:lineRule="auto"/>
        <w:jc w:val="both"/>
        <w:rPr>
          <w:rFonts w:ascii="Times New Roman" w:hAnsi="Times New Roman" w:cs="Times New Roman"/>
          <w:color w:val="000000"/>
          <w:sz w:val="20"/>
          <w:szCs w:val="20"/>
          <w:lang w:val="en-US"/>
        </w:rPr>
      </w:pPr>
      <w:r w:rsidRPr="0043285D">
        <w:rPr>
          <w:rFonts w:ascii="Times New Roman" w:hAnsi="Times New Roman" w:cs="Times New Roman"/>
          <w:color w:val="000000"/>
          <w:lang w:val="en-US"/>
        </w:rPr>
        <w:t xml:space="preserve">Sixtyn dental offices in Querétaro were considered as part of this study. The dental offices were </w:t>
      </w:r>
      <w:r w:rsidR="00857D2C">
        <w:rPr>
          <w:rFonts w:ascii="Times New Roman" w:hAnsi="Times New Roman" w:cs="Times New Roman"/>
          <w:color w:val="000000"/>
          <w:lang w:val="en-US"/>
        </w:rPr>
        <w:t>given a survey based on 30 questions</w:t>
      </w:r>
      <w:r w:rsidRPr="0043285D">
        <w:rPr>
          <w:rFonts w:ascii="Times New Roman" w:hAnsi="Times New Roman" w:cs="Times New Roman"/>
          <w:color w:val="000000"/>
          <w:lang w:val="en-US"/>
        </w:rPr>
        <w:t xml:space="preserve"> that showed the Knowledge Management mechanism applied to the handling of waste. The instrument evaluation showed an </w:t>
      </w:r>
      <w:r w:rsidRPr="00DD0886">
        <w:rPr>
          <w:rFonts w:ascii="Times New Roman" w:hAnsi="Times New Roman" w:cs="Times New Roman"/>
          <w:color w:val="000000"/>
          <w:lang w:val="es-MX"/>
        </w:rPr>
        <w:t>α</w:t>
      </w:r>
      <w:r w:rsidRPr="0043285D">
        <w:rPr>
          <w:rFonts w:ascii="Times New Roman" w:hAnsi="Times New Roman" w:cs="Times New Roman"/>
          <w:color w:val="000000"/>
          <w:lang w:val="en-US"/>
        </w:rPr>
        <w:t xml:space="preserve"> out of 0.89, which is appropriate for the study. The parameters analyzed were: acquisition, use and transformation of knowledge, as well as other general aspects of the dental offices. Some of the m</w:t>
      </w:r>
      <w:r w:rsidR="00C4754D" w:rsidRPr="0043285D">
        <w:rPr>
          <w:rFonts w:ascii="Times New Roman" w:hAnsi="Times New Roman" w:cs="Times New Roman"/>
          <w:color w:val="000000"/>
          <w:lang w:val="en-US"/>
        </w:rPr>
        <w:t xml:space="preserve">ost relevant findings were: </w:t>
      </w:r>
      <w:r w:rsidRPr="0043285D">
        <w:rPr>
          <w:rFonts w:ascii="Times New Roman" w:hAnsi="Times New Roman" w:cs="Times New Roman"/>
          <w:color w:val="000000"/>
          <w:lang w:val="en-US"/>
        </w:rPr>
        <w:t>there are very few dental offices that invest in the acquisition of knowledge of handling waste and the lack of training for those i</w:t>
      </w:r>
      <w:r w:rsidR="00C4754D" w:rsidRPr="0043285D">
        <w:rPr>
          <w:rFonts w:ascii="Times New Roman" w:hAnsi="Times New Roman" w:cs="Times New Roman"/>
          <w:color w:val="000000"/>
          <w:lang w:val="en-US"/>
        </w:rPr>
        <w:t>n charge of handling waste,</w:t>
      </w:r>
      <w:r w:rsidR="0043285D" w:rsidRPr="0043285D">
        <w:rPr>
          <w:rFonts w:ascii="Times New Roman" w:hAnsi="Times New Roman" w:cs="Times New Roman"/>
          <w:color w:val="000000"/>
          <w:lang w:val="en-US"/>
        </w:rPr>
        <w:t xml:space="preserve"> </w:t>
      </w:r>
      <w:r w:rsidRPr="0043285D">
        <w:rPr>
          <w:rFonts w:ascii="Times New Roman" w:hAnsi="Times New Roman" w:cs="Times New Roman"/>
          <w:color w:val="000000"/>
          <w:lang w:val="en-US"/>
        </w:rPr>
        <w:t>in the use of knowledge, 60% do not</w:t>
      </w:r>
      <w:r w:rsidR="0043285D" w:rsidRPr="0043285D">
        <w:rPr>
          <w:rFonts w:ascii="Times New Roman" w:hAnsi="Times New Roman" w:cs="Times New Roman"/>
          <w:color w:val="000000"/>
          <w:lang w:val="en-US"/>
        </w:rPr>
        <w:t xml:space="preserve"> </w:t>
      </w:r>
      <w:r w:rsidR="00C4754D" w:rsidRPr="0043285D">
        <w:rPr>
          <w:rFonts w:ascii="Times New Roman" w:hAnsi="Times New Roman" w:cs="Times New Roman"/>
          <w:color w:val="000000"/>
          <w:lang w:val="en-US"/>
        </w:rPr>
        <w:t xml:space="preserve">seek </w:t>
      </w:r>
      <w:r w:rsidRPr="0043285D">
        <w:rPr>
          <w:rFonts w:ascii="Times New Roman" w:hAnsi="Times New Roman" w:cs="Times New Roman"/>
          <w:color w:val="000000"/>
          <w:lang w:val="en-US"/>
        </w:rPr>
        <w:t>information on the internet, 72% do not seek out innovation, and 67% do not possess a procedural manua</w:t>
      </w:r>
      <w:r w:rsidR="00C4754D" w:rsidRPr="0043285D">
        <w:rPr>
          <w:rFonts w:ascii="Times New Roman" w:hAnsi="Times New Roman" w:cs="Times New Roman"/>
          <w:color w:val="000000"/>
          <w:lang w:val="en-US"/>
        </w:rPr>
        <w:t>l,</w:t>
      </w:r>
      <w:r w:rsidR="0043285D" w:rsidRPr="0043285D">
        <w:rPr>
          <w:rFonts w:ascii="Times New Roman" w:hAnsi="Times New Roman" w:cs="Times New Roman"/>
          <w:color w:val="000000"/>
          <w:lang w:val="en-US"/>
        </w:rPr>
        <w:t xml:space="preserve"> </w:t>
      </w:r>
      <w:r w:rsidRPr="0043285D">
        <w:rPr>
          <w:rFonts w:ascii="Times New Roman" w:hAnsi="Times New Roman" w:cs="Times New Roman"/>
          <w:color w:val="000000"/>
          <w:lang w:val="en-US"/>
        </w:rPr>
        <w:t xml:space="preserve">in regards to the transmission of knowledge, only 45% are willing to pass it on. Based on the obtained data, the study suggests the use of facilitators, like </w:t>
      </w:r>
      <w:r w:rsidRPr="0043285D">
        <w:rPr>
          <w:rFonts w:ascii="Times New Roman" w:hAnsi="Times New Roman" w:cs="Times New Roman"/>
          <w:color w:val="000000"/>
          <w:lang w:val="en-US"/>
        </w:rPr>
        <w:lastRenderedPageBreak/>
        <w:t xml:space="preserve">a culture of organization, interest and commitment to the environment, among others, with the goal of properly introducing knowledge and ultimately, minimizing the risk of contamination. </w:t>
      </w:r>
    </w:p>
    <w:p w14:paraId="16CDA715" w14:textId="5B6F44B2" w:rsidR="00DD0886" w:rsidRPr="0043285D" w:rsidRDefault="00DD0886" w:rsidP="002D110D">
      <w:pPr>
        <w:spacing w:after="100" w:line="360" w:lineRule="auto"/>
        <w:jc w:val="both"/>
        <w:rPr>
          <w:rFonts w:ascii="Times New Roman" w:hAnsi="Times New Roman" w:cs="Times New Roman"/>
          <w:color w:val="000000"/>
          <w:sz w:val="20"/>
          <w:szCs w:val="20"/>
          <w:lang w:val="en-US"/>
        </w:rPr>
      </w:pPr>
      <w:r w:rsidRPr="002D110D">
        <w:rPr>
          <w:rFonts w:asciiTheme="majorHAnsi" w:eastAsia="Times New Roman" w:hAnsiTheme="majorHAnsi" w:cstheme="majorHAnsi"/>
          <w:b/>
          <w:color w:val="000000"/>
          <w:sz w:val="28"/>
          <w:szCs w:val="28"/>
          <w:lang w:val="es-ES"/>
        </w:rPr>
        <w:t>Keywords:</w:t>
      </w:r>
      <w:r w:rsidRPr="0043285D">
        <w:rPr>
          <w:rFonts w:ascii="Times New Roman" w:hAnsi="Times New Roman" w:cs="Times New Roman"/>
          <w:color w:val="000000"/>
          <w:lang w:val="en-US"/>
        </w:rPr>
        <w:t xml:space="preserve"> </w:t>
      </w:r>
      <w:r w:rsidR="00EC5985" w:rsidRPr="0043285D">
        <w:rPr>
          <w:rFonts w:ascii="Times New Roman" w:hAnsi="Times New Roman" w:cs="Times New Roman"/>
          <w:color w:val="000000"/>
          <w:lang w:val="en-US"/>
        </w:rPr>
        <w:t>organizational barriers, dental offices, knowledge management, dangerous biological infectious waste</w:t>
      </w:r>
      <w:r w:rsidR="00EC5985">
        <w:rPr>
          <w:rFonts w:ascii="Times New Roman" w:hAnsi="Times New Roman" w:cs="Times New Roman"/>
          <w:color w:val="000000"/>
          <w:lang w:val="en-US"/>
        </w:rPr>
        <w:t>.</w:t>
      </w:r>
    </w:p>
    <w:p w14:paraId="6A8F938A" w14:textId="56AB56AD" w:rsidR="00DD0886" w:rsidRDefault="00DD0886" w:rsidP="00DD0886">
      <w:pPr>
        <w:spacing w:after="240"/>
        <w:jc w:val="both"/>
        <w:rPr>
          <w:rFonts w:ascii="Times New Roman" w:eastAsia="Times New Roman" w:hAnsi="Times New Roman" w:cs="Times New Roman"/>
          <w:sz w:val="20"/>
          <w:szCs w:val="20"/>
          <w:lang w:val="en-US"/>
        </w:rPr>
      </w:pPr>
    </w:p>
    <w:p w14:paraId="062907EA" w14:textId="6F4FA453" w:rsidR="002D110D" w:rsidRPr="002D110D" w:rsidRDefault="002D110D" w:rsidP="00DD0886">
      <w:pPr>
        <w:spacing w:after="240"/>
        <w:jc w:val="both"/>
        <w:rPr>
          <w:rFonts w:asciiTheme="majorHAnsi" w:eastAsia="Times New Roman" w:hAnsiTheme="majorHAnsi" w:cstheme="majorHAnsi"/>
          <w:b/>
          <w:color w:val="000000"/>
          <w:sz w:val="28"/>
          <w:szCs w:val="28"/>
          <w:lang w:val="es-ES"/>
        </w:rPr>
      </w:pPr>
      <w:r w:rsidRPr="002D110D">
        <w:rPr>
          <w:rFonts w:asciiTheme="majorHAnsi" w:eastAsia="Times New Roman" w:hAnsiTheme="majorHAnsi" w:cstheme="majorHAnsi"/>
          <w:b/>
          <w:color w:val="000000"/>
          <w:sz w:val="28"/>
          <w:szCs w:val="28"/>
          <w:lang w:val="es-ES"/>
        </w:rPr>
        <w:t>Resumo</w:t>
      </w:r>
    </w:p>
    <w:p w14:paraId="777A00D4" w14:textId="77777777" w:rsidR="002D110D" w:rsidRPr="00B80337" w:rsidRDefault="002D110D" w:rsidP="002D110D">
      <w:pPr>
        <w:spacing w:after="240" w:line="360" w:lineRule="auto"/>
        <w:jc w:val="both"/>
        <w:rPr>
          <w:rFonts w:ascii="Times New Roman" w:eastAsia="Times New Roman" w:hAnsi="Times New Roman" w:cs="Times New Roman"/>
          <w:szCs w:val="20"/>
          <w:lang w:val="en-US"/>
        </w:rPr>
      </w:pPr>
      <w:r w:rsidRPr="00B80337">
        <w:rPr>
          <w:rFonts w:ascii="Times New Roman" w:eastAsia="Times New Roman" w:hAnsi="Times New Roman" w:cs="Times New Roman"/>
          <w:szCs w:val="20"/>
          <w:lang w:val="en-US"/>
        </w:rPr>
        <w:t xml:space="preserve">A </w:t>
      </w:r>
      <w:proofErr w:type="spellStart"/>
      <w:r w:rsidRPr="00B80337">
        <w:rPr>
          <w:rFonts w:ascii="Times New Roman" w:eastAsia="Times New Roman" w:hAnsi="Times New Roman" w:cs="Times New Roman"/>
          <w:szCs w:val="20"/>
          <w:lang w:val="en-US"/>
        </w:rPr>
        <w:t>gestão</w:t>
      </w:r>
      <w:proofErr w:type="spellEnd"/>
      <w:r w:rsidRPr="00B80337">
        <w:rPr>
          <w:rFonts w:ascii="Times New Roman" w:eastAsia="Times New Roman" w:hAnsi="Times New Roman" w:cs="Times New Roman"/>
          <w:szCs w:val="20"/>
          <w:lang w:val="en-US"/>
        </w:rPr>
        <w:t xml:space="preserve"> do </w:t>
      </w:r>
      <w:proofErr w:type="spellStart"/>
      <w:r w:rsidRPr="00B80337">
        <w:rPr>
          <w:rFonts w:ascii="Times New Roman" w:eastAsia="Times New Roman" w:hAnsi="Times New Roman" w:cs="Times New Roman"/>
          <w:szCs w:val="20"/>
          <w:lang w:val="en-US"/>
        </w:rPr>
        <w:t>conhecimento</w:t>
      </w:r>
      <w:proofErr w:type="spellEnd"/>
      <w:r w:rsidRPr="00B80337">
        <w:rPr>
          <w:rFonts w:ascii="Times New Roman" w:eastAsia="Times New Roman" w:hAnsi="Times New Roman" w:cs="Times New Roman"/>
          <w:szCs w:val="20"/>
          <w:lang w:val="en-US"/>
        </w:rPr>
        <w:t xml:space="preserve"> é </w:t>
      </w:r>
      <w:proofErr w:type="spellStart"/>
      <w:r w:rsidRPr="00B80337">
        <w:rPr>
          <w:rFonts w:ascii="Times New Roman" w:eastAsia="Times New Roman" w:hAnsi="Times New Roman" w:cs="Times New Roman"/>
          <w:szCs w:val="20"/>
          <w:lang w:val="en-US"/>
        </w:rPr>
        <w:t>uma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tarefa</w:t>
      </w:r>
      <w:proofErr w:type="spellEnd"/>
      <w:r w:rsidRPr="00B80337">
        <w:rPr>
          <w:rFonts w:ascii="Times New Roman" w:eastAsia="Times New Roman" w:hAnsi="Times New Roman" w:cs="Times New Roman"/>
          <w:szCs w:val="20"/>
          <w:lang w:val="en-US"/>
        </w:rPr>
        <w:t xml:space="preserve"> fundamental </w:t>
      </w:r>
      <w:proofErr w:type="spellStart"/>
      <w:r w:rsidRPr="00B80337">
        <w:rPr>
          <w:rFonts w:ascii="Times New Roman" w:eastAsia="Times New Roman" w:hAnsi="Times New Roman" w:cs="Times New Roman"/>
          <w:szCs w:val="20"/>
          <w:lang w:val="en-US"/>
        </w:rPr>
        <w:t>em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qualquer</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organização</w:t>
      </w:r>
      <w:proofErr w:type="spellEnd"/>
      <w:r w:rsidRPr="00B80337">
        <w:rPr>
          <w:rFonts w:ascii="Times New Roman" w:eastAsia="Times New Roman" w:hAnsi="Times New Roman" w:cs="Times New Roman"/>
          <w:szCs w:val="20"/>
          <w:lang w:val="en-US"/>
        </w:rPr>
        <w:t xml:space="preserve">, pois é o </w:t>
      </w:r>
      <w:proofErr w:type="spellStart"/>
      <w:r w:rsidRPr="00B80337">
        <w:rPr>
          <w:rFonts w:ascii="Times New Roman" w:eastAsia="Times New Roman" w:hAnsi="Times New Roman" w:cs="Times New Roman"/>
          <w:szCs w:val="20"/>
          <w:lang w:val="en-US"/>
        </w:rPr>
        <w:t>processo</w:t>
      </w:r>
      <w:proofErr w:type="spellEnd"/>
      <w:r w:rsidRPr="00B80337">
        <w:rPr>
          <w:rFonts w:ascii="Times New Roman" w:eastAsia="Times New Roman" w:hAnsi="Times New Roman" w:cs="Times New Roman"/>
          <w:szCs w:val="20"/>
          <w:lang w:val="en-US"/>
        </w:rPr>
        <w:t xml:space="preserve"> que </w:t>
      </w:r>
      <w:proofErr w:type="spellStart"/>
      <w:r w:rsidRPr="00B80337">
        <w:rPr>
          <w:rFonts w:ascii="Times New Roman" w:eastAsia="Times New Roman" w:hAnsi="Times New Roman" w:cs="Times New Roman"/>
          <w:szCs w:val="20"/>
          <w:lang w:val="en-US"/>
        </w:rPr>
        <w:t>permite</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basear</w:t>
      </w:r>
      <w:proofErr w:type="spellEnd"/>
      <w:r w:rsidRPr="00B80337">
        <w:rPr>
          <w:rFonts w:ascii="Times New Roman" w:eastAsia="Times New Roman" w:hAnsi="Times New Roman" w:cs="Times New Roman"/>
          <w:szCs w:val="20"/>
          <w:lang w:val="en-US"/>
        </w:rPr>
        <w:t xml:space="preserve"> o </w:t>
      </w:r>
      <w:proofErr w:type="spellStart"/>
      <w:r w:rsidRPr="00B80337">
        <w:rPr>
          <w:rFonts w:ascii="Times New Roman" w:eastAsia="Times New Roman" w:hAnsi="Times New Roman" w:cs="Times New Roman"/>
          <w:szCs w:val="20"/>
          <w:lang w:val="en-US"/>
        </w:rPr>
        <w:t>gerenciamento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adequado</w:t>
      </w:r>
      <w:proofErr w:type="spellEnd"/>
      <w:r w:rsidRPr="00B80337">
        <w:rPr>
          <w:rFonts w:ascii="Times New Roman" w:eastAsia="Times New Roman" w:hAnsi="Times New Roman" w:cs="Times New Roman"/>
          <w:szCs w:val="20"/>
          <w:lang w:val="en-US"/>
        </w:rPr>
        <w:t xml:space="preserve"> das </w:t>
      </w:r>
      <w:proofErr w:type="spellStart"/>
      <w:r w:rsidRPr="00B80337">
        <w:rPr>
          <w:rFonts w:ascii="Times New Roman" w:eastAsia="Times New Roman" w:hAnsi="Times New Roman" w:cs="Times New Roman"/>
          <w:szCs w:val="20"/>
          <w:lang w:val="en-US"/>
        </w:rPr>
        <w:t>atividades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nas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empresas</w:t>
      </w:r>
      <w:proofErr w:type="spellEnd"/>
      <w:r w:rsidRPr="00B80337">
        <w:rPr>
          <w:rFonts w:ascii="Times New Roman" w:eastAsia="Times New Roman" w:hAnsi="Times New Roman" w:cs="Times New Roman"/>
          <w:szCs w:val="20"/>
          <w:lang w:val="en-US"/>
        </w:rPr>
        <w:t xml:space="preserve">. Por </w:t>
      </w:r>
      <w:proofErr w:type="spellStart"/>
      <w:r w:rsidRPr="00B80337">
        <w:rPr>
          <w:rFonts w:ascii="Times New Roman" w:eastAsia="Times New Roman" w:hAnsi="Times New Roman" w:cs="Times New Roman"/>
          <w:szCs w:val="20"/>
          <w:lang w:val="en-US"/>
        </w:rPr>
        <w:t>este</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motivo</w:t>
      </w:r>
      <w:proofErr w:type="spellEnd"/>
      <w:r w:rsidRPr="00B80337">
        <w:rPr>
          <w:rFonts w:ascii="Times New Roman" w:eastAsia="Times New Roman" w:hAnsi="Times New Roman" w:cs="Times New Roman"/>
          <w:szCs w:val="20"/>
          <w:lang w:val="en-US"/>
        </w:rPr>
        <w:t xml:space="preserve">, o </w:t>
      </w:r>
      <w:proofErr w:type="spellStart"/>
      <w:r w:rsidRPr="00B80337">
        <w:rPr>
          <w:rFonts w:ascii="Times New Roman" w:eastAsia="Times New Roman" w:hAnsi="Times New Roman" w:cs="Times New Roman"/>
          <w:szCs w:val="20"/>
          <w:lang w:val="en-US"/>
        </w:rPr>
        <w:t>objetivo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deste</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trabalho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foi</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identificar</w:t>
      </w:r>
      <w:proofErr w:type="spellEnd"/>
      <w:r w:rsidRPr="00B80337">
        <w:rPr>
          <w:rFonts w:ascii="Times New Roman" w:eastAsia="Times New Roman" w:hAnsi="Times New Roman" w:cs="Times New Roman"/>
          <w:szCs w:val="20"/>
          <w:lang w:val="en-US"/>
        </w:rPr>
        <w:t xml:space="preserve"> e </w:t>
      </w:r>
      <w:proofErr w:type="spellStart"/>
      <w:r w:rsidRPr="00B80337">
        <w:rPr>
          <w:rFonts w:ascii="Times New Roman" w:eastAsia="Times New Roman" w:hAnsi="Times New Roman" w:cs="Times New Roman"/>
          <w:szCs w:val="20"/>
          <w:lang w:val="en-US"/>
        </w:rPr>
        <w:t>analisar</w:t>
      </w:r>
      <w:proofErr w:type="spellEnd"/>
      <w:r w:rsidRPr="00B80337">
        <w:rPr>
          <w:rFonts w:ascii="Times New Roman" w:eastAsia="Times New Roman" w:hAnsi="Times New Roman" w:cs="Times New Roman"/>
          <w:szCs w:val="20"/>
          <w:lang w:val="en-US"/>
        </w:rPr>
        <w:t xml:space="preserve"> as </w:t>
      </w:r>
      <w:proofErr w:type="spellStart"/>
      <w:r w:rsidRPr="00B80337">
        <w:rPr>
          <w:rFonts w:ascii="Times New Roman" w:eastAsia="Times New Roman" w:hAnsi="Times New Roman" w:cs="Times New Roman"/>
          <w:szCs w:val="20"/>
          <w:lang w:val="en-US"/>
        </w:rPr>
        <w:t>barreiras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organizacionais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na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gestão</w:t>
      </w:r>
      <w:proofErr w:type="spellEnd"/>
      <w:r w:rsidRPr="00B80337">
        <w:rPr>
          <w:rFonts w:ascii="Times New Roman" w:eastAsia="Times New Roman" w:hAnsi="Times New Roman" w:cs="Times New Roman"/>
          <w:szCs w:val="20"/>
          <w:lang w:val="en-US"/>
        </w:rPr>
        <w:t xml:space="preserve"> do </w:t>
      </w:r>
      <w:proofErr w:type="spellStart"/>
      <w:r w:rsidRPr="00B80337">
        <w:rPr>
          <w:rFonts w:ascii="Times New Roman" w:eastAsia="Times New Roman" w:hAnsi="Times New Roman" w:cs="Times New Roman"/>
          <w:szCs w:val="20"/>
          <w:lang w:val="en-US"/>
        </w:rPr>
        <w:t>conhecimento</w:t>
      </w:r>
      <w:proofErr w:type="spellEnd"/>
      <w:r w:rsidRPr="00B80337">
        <w:rPr>
          <w:rFonts w:ascii="Times New Roman" w:eastAsia="Times New Roman" w:hAnsi="Times New Roman" w:cs="Times New Roman"/>
          <w:szCs w:val="20"/>
          <w:lang w:val="en-US"/>
        </w:rPr>
        <w:t xml:space="preserve"> para o </w:t>
      </w:r>
      <w:proofErr w:type="spellStart"/>
      <w:r w:rsidRPr="00B80337">
        <w:rPr>
          <w:rFonts w:ascii="Times New Roman" w:eastAsia="Times New Roman" w:hAnsi="Times New Roman" w:cs="Times New Roman"/>
          <w:szCs w:val="20"/>
          <w:lang w:val="en-US"/>
        </w:rPr>
        <w:t>gerenciamento</w:t>
      </w:r>
      <w:proofErr w:type="spellEnd"/>
      <w:r w:rsidRPr="00B80337">
        <w:rPr>
          <w:rFonts w:ascii="Times New Roman" w:eastAsia="Times New Roman" w:hAnsi="Times New Roman" w:cs="Times New Roman"/>
          <w:szCs w:val="20"/>
          <w:lang w:val="en-US"/>
        </w:rPr>
        <w:t xml:space="preserve"> de </w:t>
      </w:r>
      <w:proofErr w:type="spellStart"/>
      <w:r w:rsidRPr="00B80337">
        <w:rPr>
          <w:rFonts w:ascii="Times New Roman" w:eastAsia="Times New Roman" w:hAnsi="Times New Roman" w:cs="Times New Roman"/>
          <w:szCs w:val="20"/>
          <w:lang w:val="en-US"/>
        </w:rPr>
        <w:t>resíduos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perigosos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biológicos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infecciosos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em</w:t>
      </w:r>
      <w:proofErr w:type="spellEnd"/>
      <w:r w:rsidRPr="00B80337">
        <w:rPr>
          <w:rFonts w:ascii="Times New Roman" w:eastAsia="Times New Roman" w:hAnsi="Times New Roman" w:cs="Times New Roman"/>
          <w:szCs w:val="20"/>
          <w:lang w:val="en-US"/>
        </w:rPr>
        <w:t xml:space="preserve"> 60 </w:t>
      </w:r>
      <w:proofErr w:type="spellStart"/>
      <w:r w:rsidRPr="00B80337">
        <w:rPr>
          <w:rFonts w:ascii="Times New Roman" w:eastAsia="Times New Roman" w:hAnsi="Times New Roman" w:cs="Times New Roman"/>
          <w:szCs w:val="20"/>
          <w:lang w:val="en-US"/>
        </w:rPr>
        <w:t>consultórios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odontológicos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em</w:t>
      </w:r>
      <w:proofErr w:type="spellEnd"/>
      <w:r w:rsidRPr="00B80337">
        <w:rPr>
          <w:rFonts w:ascii="Times New Roman" w:eastAsia="Times New Roman" w:hAnsi="Times New Roman" w:cs="Times New Roman"/>
          <w:szCs w:val="20"/>
          <w:lang w:val="en-US"/>
        </w:rPr>
        <w:t xml:space="preserve"> Querétaro. Para tanto, </w:t>
      </w:r>
      <w:proofErr w:type="spellStart"/>
      <w:r w:rsidRPr="00B80337">
        <w:rPr>
          <w:rFonts w:ascii="Times New Roman" w:eastAsia="Times New Roman" w:hAnsi="Times New Roman" w:cs="Times New Roman"/>
          <w:szCs w:val="20"/>
          <w:lang w:val="en-US"/>
        </w:rPr>
        <w:t>foi</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aplicada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uma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pesquisa</w:t>
      </w:r>
      <w:proofErr w:type="spellEnd"/>
      <w:r w:rsidRPr="00B80337">
        <w:rPr>
          <w:rFonts w:ascii="Times New Roman" w:eastAsia="Times New Roman" w:hAnsi="Times New Roman" w:cs="Times New Roman"/>
          <w:szCs w:val="20"/>
          <w:lang w:val="en-US"/>
        </w:rPr>
        <w:t xml:space="preserve"> com 30 </w:t>
      </w:r>
      <w:proofErr w:type="spellStart"/>
      <w:r w:rsidRPr="00B80337">
        <w:rPr>
          <w:rFonts w:ascii="Times New Roman" w:eastAsia="Times New Roman" w:hAnsi="Times New Roman" w:cs="Times New Roman"/>
          <w:szCs w:val="20"/>
          <w:lang w:val="en-US"/>
        </w:rPr>
        <w:t>questões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cirurgiões-dentistas</w:t>
      </w:r>
      <w:proofErr w:type="spellEnd"/>
      <w:r w:rsidRPr="00B80337">
        <w:rPr>
          <w:rFonts w:ascii="Times New Roman" w:eastAsia="Times New Roman" w:hAnsi="Times New Roman" w:cs="Times New Roman"/>
          <w:szCs w:val="20"/>
          <w:lang w:val="en-US"/>
        </w:rPr>
        <w:t xml:space="preserve"> que </w:t>
      </w:r>
      <w:proofErr w:type="spellStart"/>
      <w:r w:rsidRPr="00B80337">
        <w:rPr>
          <w:rFonts w:ascii="Times New Roman" w:eastAsia="Times New Roman" w:hAnsi="Times New Roman" w:cs="Times New Roman"/>
          <w:szCs w:val="20"/>
          <w:lang w:val="en-US"/>
        </w:rPr>
        <w:t>trabalhavam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nas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clínicas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selecionadas</w:t>
      </w:r>
      <w:proofErr w:type="spellEnd"/>
      <w:r w:rsidRPr="00B80337">
        <w:rPr>
          <w:rFonts w:ascii="Times New Roman" w:eastAsia="Times New Roman" w:hAnsi="Times New Roman" w:cs="Times New Roman"/>
          <w:szCs w:val="20"/>
          <w:lang w:val="en-US"/>
        </w:rPr>
        <w:t xml:space="preserve">, que </w:t>
      </w:r>
      <w:proofErr w:type="spellStart"/>
      <w:r w:rsidRPr="00B80337">
        <w:rPr>
          <w:rFonts w:ascii="Times New Roman" w:eastAsia="Times New Roman" w:hAnsi="Times New Roman" w:cs="Times New Roman"/>
          <w:szCs w:val="20"/>
          <w:lang w:val="en-US"/>
        </w:rPr>
        <w:t>obtiveram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uma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avaliação</w:t>
      </w:r>
      <w:proofErr w:type="spellEnd"/>
      <w:r w:rsidRPr="00B80337">
        <w:rPr>
          <w:rFonts w:ascii="Times New Roman" w:eastAsia="Times New Roman" w:hAnsi="Times New Roman" w:cs="Times New Roman"/>
          <w:szCs w:val="20"/>
          <w:lang w:val="en-US"/>
        </w:rPr>
        <w:t xml:space="preserve"> α de 0,89. </w:t>
      </w:r>
      <w:proofErr w:type="spellStart"/>
      <w:r w:rsidRPr="00B80337">
        <w:rPr>
          <w:rFonts w:ascii="Times New Roman" w:eastAsia="Times New Roman" w:hAnsi="Times New Roman" w:cs="Times New Roman"/>
          <w:szCs w:val="20"/>
          <w:lang w:val="en-US"/>
        </w:rPr>
        <w:t>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parâmetros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analisados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foram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aquisição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uso</w:t>
      </w:r>
      <w:proofErr w:type="spellEnd"/>
      <w:r w:rsidRPr="00B80337">
        <w:rPr>
          <w:rFonts w:ascii="Times New Roman" w:eastAsia="Times New Roman" w:hAnsi="Times New Roman" w:cs="Times New Roman"/>
          <w:szCs w:val="20"/>
          <w:lang w:val="en-US"/>
        </w:rPr>
        <w:t xml:space="preserve"> e </w:t>
      </w:r>
      <w:proofErr w:type="spellStart"/>
      <w:r w:rsidRPr="00B80337">
        <w:rPr>
          <w:rFonts w:ascii="Times New Roman" w:eastAsia="Times New Roman" w:hAnsi="Times New Roman" w:cs="Times New Roman"/>
          <w:szCs w:val="20"/>
          <w:lang w:val="en-US"/>
        </w:rPr>
        <w:t>transformação</w:t>
      </w:r>
      <w:proofErr w:type="spellEnd"/>
      <w:r w:rsidRPr="00B80337">
        <w:rPr>
          <w:rFonts w:ascii="Times New Roman" w:eastAsia="Times New Roman" w:hAnsi="Times New Roman" w:cs="Times New Roman"/>
          <w:szCs w:val="20"/>
          <w:lang w:val="en-US"/>
        </w:rPr>
        <w:t xml:space="preserve"> de </w:t>
      </w:r>
      <w:proofErr w:type="spellStart"/>
      <w:r w:rsidRPr="00B80337">
        <w:rPr>
          <w:rFonts w:ascii="Times New Roman" w:eastAsia="Times New Roman" w:hAnsi="Times New Roman" w:cs="Times New Roman"/>
          <w:szCs w:val="20"/>
          <w:lang w:val="en-US"/>
        </w:rPr>
        <w:t>conhecimento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bem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como</w:t>
      </w:r>
      <w:proofErr w:type="spellEnd"/>
      <w:r w:rsidRPr="00B80337">
        <w:rPr>
          <w:rFonts w:ascii="Times New Roman" w:eastAsia="Times New Roman" w:hAnsi="Times New Roman" w:cs="Times New Roman"/>
          <w:szCs w:val="20"/>
          <w:lang w:val="en-US"/>
        </w:rPr>
        <w:t xml:space="preserve"> outros </w:t>
      </w:r>
      <w:proofErr w:type="spellStart"/>
      <w:r w:rsidRPr="00B80337">
        <w:rPr>
          <w:rFonts w:ascii="Times New Roman" w:eastAsia="Times New Roman" w:hAnsi="Times New Roman" w:cs="Times New Roman"/>
          <w:szCs w:val="20"/>
          <w:lang w:val="en-US"/>
        </w:rPr>
        <w:t>aspectos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gerais</w:t>
      </w:r>
      <w:proofErr w:type="spellEnd"/>
      <w:r w:rsidRPr="00B80337">
        <w:rPr>
          <w:rFonts w:ascii="Times New Roman" w:eastAsia="Times New Roman" w:hAnsi="Times New Roman" w:cs="Times New Roman"/>
          <w:szCs w:val="20"/>
          <w:lang w:val="en-US"/>
        </w:rPr>
        <w:t xml:space="preserve"> das </w:t>
      </w:r>
      <w:proofErr w:type="spellStart"/>
      <w:r w:rsidRPr="00B80337">
        <w:rPr>
          <w:rFonts w:ascii="Times New Roman" w:eastAsia="Times New Roman" w:hAnsi="Times New Roman" w:cs="Times New Roman"/>
          <w:szCs w:val="20"/>
          <w:lang w:val="en-US"/>
        </w:rPr>
        <w:t>práticas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resultados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mais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relevantes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foram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seguintes</w:t>
      </w:r>
      <w:proofErr w:type="spellEnd"/>
      <w:r w:rsidRPr="00B80337">
        <w:rPr>
          <w:rFonts w:ascii="Times New Roman" w:eastAsia="Times New Roman" w:hAnsi="Times New Roman" w:cs="Times New Roman"/>
          <w:szCs w:val="20"/>
          <w:lang w:val="en-US"/>
        </w:rPr>
        <w:t xml:space="preserve">: 18% das </w:t>
      </w:r>
      <w:proofErr w:type="spellStart"/>
      <w:r w:rsidRPr="00B80337">
        <w:rPr>
          <w:rFonts w:ascii="Times New Roman" w:eastAsia="Times New Roman" w:hAnsi="Times New Roman" w:cs="Times New Roman"/>
          <w:szCs w:val="20"/>
          <w:lang w:val="en-US"/>
        </w:rPr>
        <w:t>clínicas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investem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na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aquisição</w:t>
      </w:r>
      <w:proofErr w:type="spellEnd"/>
      <w:r w:rsidRPr="00B80337">
        <w:rPr>
          <w:rFonts w:ascii="Times New Roman" w:eastAsia="Times New Roman" w:hAnsi="Times New Roman" w:cs="Times New Roman"/>
          <w:szCs w:val="20"/>
          <w:lang w:val="en-US"/>
        </w:rPr>
        <w:t xml:space="preserve"> de </w:t>
      </w:r>
      <w:proofErr w:type="spellStart"/>
      <w:r w:rsidRPr="00B80337">
        <w:rPr>
          <w:rFonts w:ascii="Times New Roman" w:eastAsia="Times New Roman" w:hAnsi="Times New Roman" w:cs="Times New Roman"/>
          <w:szCs w:val="20"/>
          <w:lang w:val="en-US"/>
        </w:rPr>
        <w:t>conhecimentos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sobre</w:t>
      </w:r>
      <w:proofErr w:type="spellEnd"/>
      <w:r w:rsidRPr="00B80337">
        <w:rPr>
          <w:rFonts w:ascii="Times New Roman" w:eastAsia="Times New Roman" w:hAnsi="Times New Roman" w:cs="Times New Roman"/>
          <w:szCs w:val="20"/>
          <w:lang w:val="en-US"/>
        </w:rPr>
        <w:t xml:space="preserve"> a </w:t>
      </w:r>
      <w:proofErr w:type="spellStart"/>
      <w:r w:rsidRPr="00B80337">
        <w:rPr>
          <w:rFonts w:ascii="Times New Roman" w:eastAsia="Times New Roman" w:hAnsi="Times New Roman" w:cs="Times New Roman"/>
          <w:szCs w:val="20"/>
          <w:lang w:val="en-US"/>
        </w:rPr>
        <w:t>gestão</w:t>
      </w:r>
      <w:proofErr w:type="spellEnd"/>
      <w:r w:rsidRPr="00B80337">
        <w:rPr>
          <w:rFonts w:ascii="Times New Roman" w:eastAsia="Times New Roman" w:hAnsi="Times New Roman" w:cs="Times New Roman"/>
          <w:szCs w:val="20"/>
          <w:lang w:val="en-US"/>
        </w:rPr>
        <w:t xml:space="preserve"> de </w:t>
      </w:r>
      <w:proofErr w:type="spellStart"/>
      <w:r w:rsidRPr="00B80337">
        <w:rPr>
          <w:rFonts w:ascii="Times New Roman" w:eastAsia="Times New Roman" w:hAnsi="Times New Roman" w:cs="Times New Roman"/>
          <w:szCs w:val="20"/>
          <w:lang w:val="en-US"/>
        </w:rPr>
        <w:t>resíduos</w:t>
      </w:r>
      <w:proofErr w:type="spellEnd"/>
      <w:r w:rsidRPr="00B80337">
        <w:rPr>
          <w:rFonts w:ascii="Times New Roman" w:eastAsia="Times New Roman" w:hAnsi="Times New Roman" w:cs="Times New Roman"/>
          <w:szCs w:val="20"/>
          <w:lang w:val="en-US"/>
        </w:rPr>
        <w:t xml:space="preserve">, de modo que </w:t>
      </w:r>
      <w:proofErr w:type="spellStart"/>
      <w:r w:rsidRPr="00B80337">
        <w:rPr>
          <w:rFonts w:ascii="Times New Roman" w:eastAsia="Times New Roman" w:hAnsi="Times New Roman" w:cs="Times New Roman"/>
          <w:szCs w:val="20"/>
          <w:lang w:val="en-US"/>
        </w:rPr>
        <w:t>há</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uma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falta</w:t>
      </w:r>
      <w:proofErr w:type="spellEnd"/>
      <w:r w:rsidRPr="00B80337">
        <w:rPr>
          <w:rFonts w:ascii="Times New Roman" w:eastAsia="Times New Roman" w:hAnsi="Times New Roman" w:cs="Times New Roman"/>
          <w:szCs w:val="20"/>
          <w:lang w:val="en-US"/>
        </w:rPr>
        <w:t xml:space="preserve"> de </w:t>
      </w:r>
      <w:proofErr w:type="spellStart"/>
      <w:r w:rsidRPr="00B80337">
        <w:rPr>
          <w:rFonts w:ascii="Times New Roman" w:eastAsia="Times New Roman" w:hAnsi="Times New Roman" w:cs="Times New Roman"/>
          <w:szCs w:val="20"/>
          <w:lang w:val="en-US"/>
        </w:rPr>
        <w:t>formação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contínua</w:t>
      </w:r>
      <w:proofErr w:type="spellEnd"/>
      <w:r w:rsidRPr="00B80337">
        <w:rPr>
          <w:rFonts w:ascii="Times New Roman" w:eastAsia="Times New Roman" w:hAnsi="Times New Roman" w:cs="Times New Roman"/>
          <w:szCs w:val="20"/>
          <w:lang w:val="en-US"/>
        </w:rPr>
        <w:t xml:space="preserve"> dos </w:t>
      </w:r>
      <w:proofErr w:type="spellStart"/>
      <w:r w:rsidRPr="00B80337">
        <w:rPr>
          <w:rFonts w:ascii="Times New Roman" w:eastAsia="Times New Roman" w:hAnsi="Times New Roman" w:cs="Times New Roman"/>
          <w:szCs w:val="20"/>
          <w:lang w:val="en-US"/>
        </w:rPr>
        <w:t>responsáveis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uma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vez</w:t>
      </w:r>
      <w:proofErr w:type="spellEnd"/>
      <w:r w:rsidRPr="00B80337">
        <w:rPr>
          <w:rFonts w:ascii="Times New Roman" w:eastAsia="Times New Roman" w:hAnsi="Times New Roman" w:cs="Times New Roman"/>
          <w:szCs w:val="20"/>
          <w:lang w:val="en-US"/>
        </w:rPr>
        <w:t xml:space="preserve"> que </w:t>
      </w:r>
      <w:proofErr w:type="spellStart"/>
      <w:r w:rsidRPr="00B80337">
        <w:rPr>
          <w:rFonts w:ascii="Times New Roman" w:eastAsia="Times New Roman" w:hAnsi="Times New Roman" w:cs="Times New Roman"/>
          <w:szCs w:val="20"/>
          <w:lang w:val="en-US"/>
        </w:rPr>
        <w:t>são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treinados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apenas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na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indução</w:t>
      </w:r>
      <w:proofErr w:type="spellEnd"/>
      <w:r w:rsidRPr="00B80337">
        <w:rPr>
          <w:rFonts w:ascii="Times New Roman" w:eastAsia="Times New Roman" w:hAnsi="Times New Roman" w:cs="Times New Roman"/>
          <w:szCs w:val="20"/>
          <w:lang w:val="en-US"/>
        </w:rPr>
        <w:t xml:space="preserve">; da </w:t>
      </w:r>
      <w:proofErr w:type="spellStart"/>
      <w:r w:rsidRPr="00B80337">
        <w:rPr>
          <w:rFonts w:ascii="Times New Roman" w:eastAsia="Times New Roman" w:hAnsi="Times New Roman" w:cs="Times New Roman"/>
          <w:szCs w:val="20"/>
          <w:lang w:val="en-US"/>
        </w:rPr>
        <w:t>mesma</w:t>
      </w:r>
      <w:proofErr w:type="spellEnd"/>
      <w:r w:rsidRPr="00B80337">
        <w:rPr>
          <w:rFonts w:ascii="Times New Roman" w:eastAsia="Times New Roman" w:hAnsi="Times New Roman" w:cs="Times New Roman"/>
          <w:szCs w:val="20"/>
          <w:lang w:val="en-US"/>
        </w:rPr>
        <w:t xml:space="preserve"> forma, 60% </w:t>
      </w:r>
      <w:proofErr w:type="spellStart"/>
      <w:r w:rsidRPr="00B80337">
        <w:rPr>
          <w:rFonts w:ascii="Times New Roman" w:eastAsia="Times New Roman" w:hAnsi="Times New Roman" w:cs="Times New Roman"/>
          <w:szCs w:val="20"/>
          <w:lang w:val="en-US"/>
        </w:rPr>
        <w:t>não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lidam</w:t>
      </w:r>
      <w:proofErr w:type="spellEnd"/>
      <w:r w:rsidRPr="00B80337">
        <w:rPr>
          <w:rFonts w:ascii="Times New Roman" w:eastAsia="Times New Roman" w:hAnsi="Times New Roman" w:cs="Times New Roman"/>
          <w:szCs w:val="20"/>
          <w:lang w:val="en-US"/>
        </w:rPr>
        <w:t xml:space="preserve"> com </w:t>
      </w:r>
      <w:proofErr w:type="spellStart"/>
      <w:r w:rsidRPr="00B80337">
        <w:rPr>
          <w:rFonts w:ascii="Times New Roman" w:eastAsia="Times New Roman" w:hAnsi="Times New Roman" w:cs="Times New Roman"/>
          <w:szCs w:val="20"/>
          <w:lang w:val="en-US"/>
        </w:rPr>
        <w:t>informações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através</w:t>
      </w:r>
      <w:proofErr w:type="spellEnd"/>
      <w:r w:rsidRPr="00B80337">
        <w:rPr>
          <w:rFonts w:ascii="Times New Roman" w:eastAsia="Times New Roman" w:hAnsi="Times New Roman" w:cs="Times New Roman"/>
          <w:szCs w:val="20"/>
          <w:lang w:val="en-US"/>
        </w:rPr>
        <w:t xml:space="preserve"> da rede, 72% </w:t>
      </w:r>
      <w:proofErr w:type="spellStart"/>
      <w:r w:rsidRPr="00B80337">
        <w:rPr>
          <w:rFonts w:ascii="Times New Roman" w:eastAsia="Times New Roman" w:hAnsi="Times New Roman" w:cs="Times New Roman"/>
          <w:szCs w:val="20"/>
          <w:lang w:val="en-US"/>
        </w:rPr>
        <w:t>não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realizam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inovações</w:t>
      </w:r>
      <w:proofErr w:type="spellEnd"/>
      <w:r w:rsidRPr="00B80337">
        <w:rPr>
          <w:rFonts w:ascii="Times New Roman" w:eastAsia="Times New Roman" w:hAnsi="Times New Roman" w:cs="Times New Roman"/>
          <w:szCs w:val="20"/>
          <w:lang w:val="en-US"/>
        </w:rPr>
        <w:t xml:space="preserve"> e 67% </w:t>
      </w:r>
      <w:proofErr w:type="spellStart"/>
      <w:r w:rsidRPr="00B80337">
        <w:rPr>
          <w:rFonts w:ascii="Times New Roman" w:eastAsia="Times New Roman" w:hAnsi="Times New Roman" w:cs="Times New Roman"/>
          <w:szCs w:val="20"/>
          <w:lang w:val="en-US"/>
        </w:rPr>
        <w:t>não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possuem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manuais</w:t>
      </w:r>
      <w:proofErr w:type="spellEnd"/>
      <w:r w:rsidRPr="00B80337">
        <w:rPr>
          <w:rFonts w:ascii="Times New Roman" w:eastAsia="Times New Roman" w:hAnsi="Times New Roman" w:cs="Times New Roman"/>
          <w:szCs w:val="20"/>
          <w:lang w:val="en-US"/>
        </w:rPr>
        <w:t xml:space="preserve"> de </w:t>
      </w:r>
      <w:proofErr w:type="spellStart"/>
      <w:r w:rsidRPr="00B80337">
        <w:rPr>
          <w:rFonts w:ascii="Times New Roman" w:eastAsia="Times New Roman" w:hAnsi="Times New Roman" w:cs="Times New Roman"/>
          <w:szCs w:val="20"/>
          <w:lang w:val="en-US"/>
        </w:rPr>
        <w:t>procedimentos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Além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disso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apenas</w:t>
      </w:r>
      <w:proofErr w:type="spellEnd"/>
      <w:r w:rsidRPr="00B80337">
        <w:rPr>
          <w:rFonts w:ascii="Times New Roman" w:eastAsia="Times New Roman" w:hAnsi="Times New Roman" w:cs="Times New Roman"/>
          <w:szCs w:val="20"/>
          <w:lang w:val="en-US"/>
        </w:rPr>
        <w:t xml:space="preserve"> 45% </w:t>
      </w:r>
      <w:proofErr w:type="spellStart"/>
      <w:r w:rsidRPr="00B80337">
        <w:rPr>
          <w:rFonts w:ascii="Times New Roman" w:eastAsia="Times New Roman" w:hAnsi="Times New Roman" w:cs="Times New Roman"/>
          <w:szCs w:val="20"/>
          <w:lang w:val="en-US"/>
        </w:rPr>
        <w:t>estão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dispostos</w:t>
      </w:r>
      <w:proofErr w:type="spellEnd"/>
      <w:r w:rsidRPr="00B80337">
        <w:rPr>
          <w:rFonts w:ascii="Times New Roman" w:eastAsia="Times New Roman" w:hAnsi="Times New Roman" w:cs="Times New Roman"/>
          <w:szCs w:val="20"/>
          <w:lang w:val="en-US"/>
        </w:rPr>
        <w:t xml:space="preserve"> a </w:t>
      </w:r>
      <w:proofErr w:type="spellStart"/>
      <w:r w:rsidRPr="00B80337">
        <w:rPr>
          <w:rFonts w:ascii="Times New Roman" w:eastAsia="Times New Roman" w:hAnsi="Times New Roman" w:cs="Times New Roman"/>
          <w:szCs w:val="20"/>
          <w:lang w:val="en-US"/>
        </w:rPr>
        <w:t>compartilhar</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seus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conhecimentos</w:t>
      </w:r>
      <w:proofErr w:type="spellEnd"/>
      <w:r w:rsidRPr="00B80337">
        <w:rPr>
          <w:rFonts w:ascii="Times New Roman" w:eastAsia="Times New Roman" w:hAnsi="Times New Roman" w:cs="Times New Roman"/>
          <w:szCs w:val="20"/>
          <w:lang w:val="en-US"/>
        </w:rPr>
        <w:t xml:space="preserve">. Com base nesses dados, </w:t>
      </w:r>
      <w:proofErr w:type="spellStart"/>
      <w:r w:rsidRPr="00B80337">
        <w:rPr>
          <w:rFonts w:ascii="Times New Roman" w:eastAsia="Times New Roman" w:hAnsi="Times New Roman" w:cs="Times New Roman"/>
          <w:szCs w:val="20"/>
          <w:lang w:val="en-US"/>
        </w:rPr>
        <w:t>sugere</w:t>
      </w:r>
      <w:proofErr w:type="spellEnd"/>
      <w:r w:rsidRPr="00B80337">
        <w:rPr>
          <w:rFonts w:ascii="Times New Roman" w:eastAsia="Times New Roman" w:hAnsi="Times New Roman" w:cs="Times New Roman"/>
          <w:szCs w:val="20"/>
          <w:lang w:val="en-US"/>
        </w:rPr>
        <w:t xml:space="preserve">-se </w:t>
      </w:r>
      <w:proofErr w:type="spellStart"/>
      <w:r w:rsidRPr="00B80337">
        <w:rPr>
          <w:rFonts w:ascii="Times New Roman" w:eastAsia="Times New Roman" w:hAnsi="Times New Roman" w:cs="Times New Roman"/>
          <w:szCs w:val="20"/>
          <w:lang w:val="en-US"/>
        </w:rPr>
        <w:t>promover</w:t>
      </w:r>
      <w:proofErr w:type="spellEnd"/>
      <w:r w:rsidRPr="00B80337">
        <w:rPr>
          <w:rFonts w:ascii="Times New Roman" w:eastAsia="Times New Roman" w:hAnsi="Times New Roman" w:cs="Times New Roman"/>
          <w:szCs w:val="20"/>
          <w:lang w:val="en-US"/>
        </w:rPr>
        <w:t xml:space="preserve"> a </w:t>
      </w:r>
      <w:proofErr w:type="spellStart"/>
      <w:r w:rsidRPr="00B80337">
        <w:rPr>
          <w:rFonts w:ascii="Times New Roman" w:eastAsia="Times New Roman" w:hAnsi="Times New Roman" w:cs="Times New Roman"/>
          <w:szCs w:val="20"/>
          <w:lang w:val="en-US"/>
        </w:rPr>
        <w:t>cultura</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organizacional</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bem</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como</w:t>
      </w:r>
      <w:proofErr w:type="spellEnd"/>
      <w:r w:rsidRPr="00B80337">
        <w:rPr>
          <w:rFonts w:ascii="Times New Roman" w:eastAsia="Times New Roman" w:hAnsi="Times New Roman" w:cs="Times New Roman"/>
          <w:szCs w:val="20"/>
          <w:lang w:val="en-US"/>
        </w:rPr>
        <w:t xml:space="preserve"> o interesse e </w:t>
      </w:r>
      <w:proofErr w:type="spellStart"/>
      <w:r w:rsidRPr="00B80337">
        <w:rPr>
          <w:rFonts w:ascii="Times New Roman" w:eastAsia="Times New Roman" w:hAnsi="Times New Roman" w:cs="Times New Roman"/>
          <w:szCs w:val="20"/>
          <w:lang w:val="en-US"/>
        </w:rPr>
        <w:t>comprometimento</w:t>
      </w:r>
      <w:proofErr w:type="spellEnd"/>
      <w:r w:rsidRPr="00B80337">
        <w:rPr>
          <w:rFonts w:ascii="Times New Roman" w:eastAsia="Times New Roman" w:hAnsi="Times New Roman" w:cs="Times New Roman"/>
          <w:szCs w:val="20"/>
          <w:lang w:val="en-US"/>
        </w:rPr>
        <w:t xml:space="preserve"> com o </w:t>
      </w:r>
      <w:proofErr w:type="spellStart"/>
      <w:r w:rsidRPr="00B80337">
        <w:rPr>
          <w:rFonts w:ascii="Times New Roman" w:eastAsia="Times New Roman" w:hAnsi="Times New Roman" w:cs="Times New Roman"/>
          <w:szCs w:val="20"/>
          <w:lang w:val="en-US"/>
        </w:rPr>
        <w:t>meio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ambiente</w:t>
      </w:r>
      <w:proofErr w:type="spellEnd"/>
      <w:r w:rsidRPr="00B80337">
        <w:rPr>
          <w:rFonts w:ascii="Times New Roman" w:eastAsia="Times New Roman" w:hAnsi="Times New Roman" w:cs="Times New Roman"/>
          <w:szCs w:val="20"/>
          <w:lang w:val="en-US"/>
        </w:rPr>
        <w:t xml:space="preserve">, a </w:t>
      </w:r>
      <w:proofErr w:type="spellStart"/>
      <w:r w:rsidRPr="00B80337">
        <w:rPr>
          <w:rFonts w:ascii="Times New Roman" w:eastAsia="Times New Roman" w:hAnsi="Times New Roman" w:cs="Times New Roman"/>
          <w:szCs w:val="20"/>
          <w:lang w:val="en-US"/>
        </w:rPr>
        <w:t>fim</w:t>
      </w:r>
      <w:proofErr w:type="spellEnd"/>
      <w:r w:rsidRPr="00B80337">
        <w:rPr>
          <w:rFonts w:ascii="Times New Roman" w:eastAsia="Times New Roman" w:hAnsi="Times New Roman" w:cs="Times New Roman"/>
          <w:szCs w:val="20"/>
          <w:lang w:val="en-US"/>
        </w:rPr>
        <w:t xml:space="preserve"> de </w:t>
      </w:r>
      <w:proofErr w:type="spellStart"/>
      <w:r w:rsidRPr="00B80337">
        <w:rPr>
          <w:rFonts w:ascii="Times New Roman" w:eastAsia="Times New Roman" w:hAnsi="Times New Roman" w:cs="Times New Roman"/>
          <w:szCs w:val="20"/>
          <w:lang w:val="en-US"/>
        </w:rPr>
        <w:t>minimizar</w:t>
      </w:r>
      <w:proofErr w:type="spellEnd"/>
      <w:r w:rsidRPr="00B80337">
        <w:rPr>
          <w:rFonts w:ascii="Times New Roman" w:eastAsia="Times New Roman" w:hAnsi="Times New Roman" w:cs="Times New Roman"/>
          <w:szCs w:val="20"/>
          <w:lang w:val="en-US"/>
        </w:rPr>
        <w:t xml:space="preserve"> o </w:t>
      </w:r>
      <w:proofErr w:type="spellStart"/>
      <w:r w:rsidRPr="00B80337">
        <w:rPr>
          <w:rFonts w:ascii="Times New Roman" w:eastAsia="Times New Roman" w:hAnsi="Times New Roman" w:cs="Times New Roman"/>
          <w:szCs w:val="20"/>
          <w:lang w:val="en-US"/>
        </w:rPr>
        <w:t>risco</w:t>
      </w:r>
      <w:proofErr w:type="spellEnd"/>
      <w:r w:rsidRPr="00B80337">
        <w:rPr>
          <w:rFonts w:ascii="Times New Roman" w:eastAsia="Times New Roman" w:hAnsi="Times New Roman" w:cs="Times New Roman"/>
          <w:szCs w:val="20"/>
          <w:lang w:val="en-US"/>
        </w:rPr>
        <w:t xml:space="preserve"> de </w:t>
      </w:r>
      <w:proofErr w:type="spellStart"/>
      <w:r w:rsidRPr="00B80337">
        <w:rPr>
          <w:rFonts w:ascii="Times New Roman" w:eastAsia="Times New Roman" w:hAnsi="Times New Roman" w:cs="Times New Roman"/>
          <w:szCs w:val="20"/>
          <w:lang w:val="en-US"/>
        </w:rPr>
        <w:t>contaminação</w:t>
      </w:r>
      <w:proofErr w:type="spellEnd"/>
      <w:r w:rsidRPr="00B80337">
        <w:rPr>
          <w:rFonts w:ascii="Times New Roman" w:eastAsia="Times New Roman" w:hAnsi="Times New Roman" w:cs="Times New Roman"/>
          <w:szCs w:val="20"/>
          <w:lang w:val="en-US"/>
        </w:rPr>
        <w:t>.</w:t>
      </w:r>
    </w:p>
    <w:p w14:paraId="5D600973" w14:textId="1E7EB33D" w:rsidR="002D110D" w:rsidRPr="0043285D" w:rsidRDefault="002D110D" w:rsidP="002D110D">
      <w:pPr>
        <w:spacing w:after="240" w:line="360" w:lineRule="auto"/>
        <w:jc w:val="both"/>
        <w:rPr>
          <w:rFonts w:ascii="Times New Roman" w:eastAsia="Times New Roman" w:hAnsi="Times New Roman" w:cs="Times New Roman"/>
          <w:sz w:val="20"/>
          <w:szCs w:val="20"/>
          <w:lang w:val="en-US"/>
        </w:rPr>
      </w:pPr>
      <w:r w:rsidRPr="002D110D">
        <w:rPr>
          <w:rFonts w:asciiTheme="majorHAnsi" w:eastAsia="Times New Roman" w:hAnsiTheme="majorHAnsi" w:cstheme="majorHAnsi"/>
          <w:b/>
          <w:color w:val="000000"/>
          <w:sz w:val="28"/>
          <w:szCs w:val="28"/>
          <w:lang w:val="es-ES"/>
        </w:rPr>
        <w:t>Palavras-chave:</w:t>
      </w:r>
      <w:r w:rsidRPr="002D110D">
        <w:rPr>
          <w:rFonts w:ascii="Times New Roman" w:eastAsia="Times New Roman" w:hAnsi="Times New Roman" w:cs="Times New Roman"/>
          <w:sz w:val="20"/>
          <w:szCs w:val="20"/>
          <w:lang w:val="en-US"/>
        </w:rPr>
        <w:t xml:space="preserve"> </w:t>
      </w:r>
      <w:r w:rsidRPr="00B80337">
        <w:rPr>
          <w:rFonts w:ascii="Times New Roman" w:eastAsia="Times New Roman" w:hAnsi="Times New Roman" w:cs="Times New Roman"/>
          <w:szCs w:val="20"/>
          <w:lang w:val="en-US"/>
        </w:rPr>
        <w:t xml:space="preserve">barreiras </w:t>
      </w:r>
      <w:proofErr w:type="spellStart"/>
      <w:r w:rsidRPr="00B80337">
        <w:rPr>
          <w:rFonts w:ascii="Times New Roman" w:eastAsia="Times New Roman" w:hAnsi="Times New Roman" w:cs="Times New Roman"/>
          <w:szCs w:val="20"/>
          <w:lang w:val="en-US"/>
        </w:rPr>
        <w:t>organizacionais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consultórios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dentários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gestão</w:t>
      </w:r>
      <w:proofErr w:type="spellEnd"/>
      <w:r w:rsidRPr="00B80337">
        <w:rPr>
          <w:rFonts w:ascii="Times New Roman" w:eastAsia="Times New Roman" w:hAnsi="Times New Roman" w:cs="Times New Roman"/>
          <w:szCs w:val="20"/>
          <w:lang w:val="en-US"/>
        </w:rPr>
        <w:t xml:space="preserve"> do </w:t>
      </w:r>
      <w:proofErr w:type="spellStart"/>
      <w:r w:rsidRPr="00B80337">
        <w:rPr>
          <w:rFonts w:ascii="Times New Roman" w:eastAsia="Times New Roman" w:hAnsi="Times New Roman" w:cs="Times New Roman"/>
          <w:szCs w:val="20"/>
          <w:lang w:val="en-US"/>
        </w:rPr>
        <w:t>conhecimento</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resíduos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perigosos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biológicos</w:t>
      </w:r>
      <w:proofErr w:type="spellEnd"/>
      <w:r w:rsidRPr="00B80337">
        <w:rPr>
          <w:rFonts w:ascii="Times New Roman" w:eastAsia="Times New Roman" w:hAnsi="Times New Roman" w:cs="Times New Roman"/>
          <w:szCs w:val="20"/>
          <w:lang w:val="en-US"/>
        </w:rPr>
        <w:t xml:space="preserve"> </w:t>
      </w:r>
      <w:proofErr w:type="spellStart"/>
      <w:r w:rsidRPr="00B80337">
        <w:rPr>
          <w:rFonts w:ascii="Times New Roman" w:eastAsia="Times New Roman" w:hAnsi="Times New Roman" w:cs="Times New Roman"/>
          <w:szCs w:val="20"/>
          <w:lang w:val="en-US"/>
        </w:rPr>
        <w:t>infecciosos</w:t>
      </w:r>
      <w:proofErr w:type="spellEnd"/>
      <w:r w:rsidRPr="00B80337">
        <w:rPr>
          <w:rFonts w:ascii="Times New Roman" w:eastAsia="Times New Roman" w:hAnsi="Times New Roman" w:cs="Times New Roman"/>
          <w:szCs w:val="20"/>
          <w:lang w:val="en-US"/>
        </w:rPr>
        <w:t>.</w:t>
      </w:r>
    </w:p>
    <w:p w14:paraId="2A54D22F" w14:textId="028D47FF" w:rsidR="00F2180A" w:rsidRPr="00D21CC4" w:rsidRDefault="00F2180A" w:rsidP="00F2180A">
      <w:pPr>
        <w:shd w:val="clear" w:color="auto" w:fill="FFFFFF"/>
        <w:spacing w:before="100" w:beforeAutospacing="1" w:line="360" w:lineRule="auto"/>
        <w:jc w:val="both"/>
        <w:rPr>
          <w:rFonts w:ascii="Arial" w:hAnsi="Arial" w:cs="Arial"/>
        </w:rPr>
      </w:pPr>
      <w:r w:rsidRPr="006B31F4">
        <w:rPr>
          <w:rFonts w:ascii="Times New Roman" w:hAnsi="Times New Roman"/>
          <w:b/>
        </w:rPr>
        <w:t>Fecha recepción:</w:t>
      </w:r>
      <w:r w:rsidRPr="006B31F4">
        <w:rPr>
          <w:rFonts w:ascii="Times New Roman" w:hAnsi="Times New Roman"/>
        </w:rPr>
        <w:t xml:space="preserve"> </w:t>
      </w:r>
      <w:r>
        <w:rPr>
          <w:rFonts w:ascii="Times New Roman" w:hAnsi="Times New Roman"/>
        </w:rPr>
        <w:t>Julio 2018</w:t>
      </w:r>
      <w:r w:rsidRPr="006B31F4">
        <w:rPr>
          <w:rFonts w:ascii="Times New Roman" w:hAnsi="Times New Roman"/>
        </w:rPr>
        <w:t xml:space="preserve">                                     </w:t>
      </w:r>
      <w:r w:rsidRPr="006B31F4">
        <w:rPr>
          <w:rFonts w:ascii="Times New Roman" w:hAnsi="Times New Roman"/>
          <w:b/>
        </w:rPr>
        <w:t>Fecha aceptación:</w:t>
      </w:r>
      <w:r w:rsidRPr="006B31F4">
        <w:rPr>
          <w:rFonts w:ascii="Times New Roman" w:hAnsi="Times New Roman"/>
        </w:rPr>
        <w:t xml:space="preserve"> </w:t>
      </w:r>
      <w:r>
        <w:rPr>
          <w:rFonts w:ascii="Times New Roman" w:hAnsi="Times New Roman"/>
        </w:rPr>
        <w:t>Noviembre 2018</w:t>
      </w:r>
      <w:r>
        <w:rPr>
          <w:color w:val="000000"/>
        </w:rPr>
        <w:br/>
      </w:r>
      <w:r w:rsidR="00FC608F">
        <w:pict w14:anchorId="5662E0BF">
          <v:rect id="_x0000_i1025" style="width:446.5pt;height:1.5pt" o:hralign="center" o:hrstd="t" o:hr="t" fillcolor="#a0a0a0" stroked="f"/>
        </w:pict>
      </w:r>
    </w:p>
    <w:p w14:paraId="7FFF5F60" w14:textId="041FA252" w:rsidR="00005453" w:rsidRDefault="00005453" w:rsidP="005B56C5">
      <w:pPr>
        <w:rPr>
          <w:rFonts w:ascii="Times Roman" w:hAnsi="Times Roman" w:cs="Times New Roman"/>
          <w:color w:val="000000"/>
          <w:lang w:val="en-US"/>
        </w:rPr>
      </w:pPr>
    </w:p>
    <w:p w14:paraId="4CA2E401" w14:textId="77777777" w:rsidR="001D59FA" w:rsidRPr="0043285D" w:rsidRDefault="001D59FA" w:rsidP="005B56C5">
      <w:pPr>
        <w:rPr>
          <w:rFonts w:ascii="Times Roman" w:hAnsi="Times Roman" w:cs="Times New Roman"/>
          <w:color w:val="000000"/>
          <w:lang w:val="en-US"/>
        </w:rPr>
      </w:pPr>
    </w:p>
    <w:p w14:paraId="26CBA13A" w14:textId="77777777" w:rsidR="00266348" w:rsidRPr="0043285D" w:rsidRDefault="00266348" w:rsidP="005B56C5">
      <w:pPr>
        <w:rPr>
          <w:rFonts w:ascii="Times Roman" w:hAnsi="Times Roman" w:cs="Times New Roman"/>
          <w:color w:val="000000"/>
          <w:lang w:val="en-US"/>
        </w:rPr>
      </w:pPr>
    </w:p>
    <w:p w14:paraId="4CBD48C3" w14:textId="578822A6" w:rsidR="00DF3C60" w:rsidRPr="00F2180A" w:rsidRDefault="00DF3C60" w:rsidP="00350258">
      <w:pPr>
        <w:pStyle w:val="Ttulo1"/>
        <w:rPr>
          <w:rFonts w:asciiTheme="majorHAnsi" w:eastAsia="Times New Roman" w:hAnsiTheme="majorHAnsi" w:cstheme="majorHAnsi"/>
          <w:color w:val="000000"/>
          <w:lang w:val="es-ES"/>
        </w:rPr>
      </w:pPr>
      <w:r w:rsidRPr="00F2180A">
        <w:rPr>
          <w:rFonts w:asciiTheme="majorHAnsi" w:eastAsia="Times New Roman" w:hAnsiTheme="majorHAnsi" w:cstheme="majorHAnsi"/>
          <w:color w:val="000000"/>
          <w:lang w:val="es-ES"/>
        </w:rPr>
        <w:lastRenderedPageBreak/>
        <w:t>I</w:t>
      </w:r>
      <w:r w:rsidR="00EC5985" w:rsidRPr="00F2180A">
        <w:rPr>
          <w:rFonts w:asciiTheme="majorHAnsi" w:eastAsia="Times New Roman" w:hAnsiTheme="majorHAnsi" w:cstheme="majorHAnsi"/>
          <w:color w:val="000000"/>
          <w:lang w:val="es-ES"/>
        </w:rPr>
        <w:t>ntroducción</w:t>
      </w:r>
    </w:p>
    <w:p w14:paraId="71E35439" w14:textId="266EE79B" w:rsidR="00DF3C60" w:rsidRPr="000F7107" w:rsidRDefault="00EC5985" w:rsidP="00350258">
      <w:pPr>
        <w:pStyle w:val="Ttulo2"/>
      </w:pPr>
      <w:r w:rsidRPr="000F7107">
        <w:t>Gestión del conocimiento</w:t>
      </w:r>
    </w:p>
    <w:p w14:paraId="137995DD" w14:textId="3E45A0DF" w:rsidR="00DF3C60" w:rsidRPr="000F7107" w:rsidRDefault="00DF3C60" w:rsidP="000F7107">
      <w:pPr>
        <w:spacing w:line="360" w:lineRule="auto"/>
        <w:ind w:firstLine="708"/>
        <w:jc w:val="both"/>
        <w:rPr>
          <w:rFonts w:ascii="Times New Roman" w:hAnsi="Times New Roman" w:cs="Times New Roman"/>
        </w:rPr>
      </w:pPr>
      <w:r w:rsidRPr="000F7107">
        <w:rPr>
          <w:rFonts w:ascii="Times New Roman" w:hAnsi="Times New Roman" w:cs="Times New Roman"/>
        </w:rPr>
        <w:t>La gestión del conocimiento (GC) es una herramienta administrativa que permite atraer, integrar, usar y transfer</w:t>
      </w:r>
      <w:r w:rsidR="00EC5985" w:rsidRPr="000F7107">
        <w:rPr>
          <w:rFonts w:ascii="Times New Roman" w:hAnsi="Times New Roman" w:cs="Times New Roman"/>
        </w:rPr>
        <w:t>ir distintos tipos de información en una</w:t>
      </w:r>
      <w:r w:rsidRPr="000F7107">
        <w:rPr>
          <w:rFonts w:ascii="Times New Roman" w:hAnsi="Times New Roman" w:cs="Times New Roman"/>
        </w:rPr>
        <w:t xml:space="preserve"> empresa </w:t>
      </w:r>
      <w:r w:rsidR="004E4A40" w:rsidRPr="000F7107">
        <w:rPr>
          <w:rFonts w:ascii="Times New Roman" w:hAnsi="Times New Roman" w:cs="Times New Roman"/>
          <w:noProof/>
        </w:rPr>
        <w:t>(Valencia</w:t>
      </w:r>
      <w:r w:rsidRPr="000F7107">
        <w:rPr>
          <w:rFonts w:ascii="Times New Roman" w:hAnsi="Times New Roman" w:cs="Times New Roman"/>
          <w:noProof/>
        </w:rPr>
        <w:t>, 2013)</w:t>
      </w:r>
      <w:r w:rsidR="00EC5985" w:rsidRPr="000F7107">
        <w:rPr>
          <w:rFonts w:ascii="Times New Roman" w:hAnsi="Times New Roman" w:cs="Times New Roman"/>
          <w:noProof/>
        </w:rPr>
        <w:t xml:space="preserve">, lo cual </w:t>
      </w:r>
      <w:r w:rsidR="00EC5985" w:rsidRPr="000F7107">
        <w:rPr>
          <w:rFonts w:ascii="Times New Roman" w:hAnsi="Times New Roman" w:cs="Times New Roman"/>
        </w:rPr>
        <w:t>fomenta</w:t>
      </w:r>
      <w:r w:rsidR="00315C4C" w:rsidRPr="000F7107">
        <w:rPr>
          <w:rFonts w:ascii="Times New Roman" w:hAnsi="Times New Roman" w:cs="Times New Roman"/>
        </w:rPr>
        <w:t xml:space="preserve"> procesos necesarios para crear y desarrollar el trabajo colaborativo</w:t>
      </w:r>
      <w:r w:rsidR="00EC5985" w:rsidRPr="000F7107">
        <w:rPr>
          <w:rFonts w:ascii="Times New Roman" w:hAnsi="Times New Roman" w:cs="Times New Roman"/>
        </w:rPr>
        <w:t>, así como</w:t>
      </w:r>
      <w:r w:rsidR="00315C4C" w:rsidRPr="000F7107">
        <w:rPr>
          <w:rFonts w:ascii="Times New Roman" w:hAnsi="Times New Roman" w:cs="Times New Roman"/>
        </w:rPr>
        <w:t xml:space="preserve"> la vocación </w:t>
      </w:r>
      <w:r w:rsidR="00EC5985" w:rsidRPr="000F7107">
        <w:rPr>
          <w:rFonts w:ascii="Times New Roman" w:hAnsi="Times New Roman" w:cs="Times New Roman"/>
        </w:rPr>
        <w:t>hacia</w:t>
      </w:r>
      <w:r w:rsidR="00315C4C" w:rsidRPr="000F7107">
        <w:rPr>
          <w:rFonts w:ascii="Times New Roman" w:hAnsi="Times New Roman" w:cs="Times New Roman"/>
        </w:rPr>
        <w:t xml:space="preserve"> </w:t>
      </w:r>
      <w:r w:rsidR="00EC5985" w:rsidRPr="000F7107">
        <w:rPr>
          <w:rFonts w:ascii="Times New Roman" w:hAnsi="Times New Roman" w:cs="Times New Roman"/>
        </w:rPr>
        <w:t xml:space="preserve">el </w:t>
      </w:r>
      <w:r w:rsidR="00315C4C" w:rsidRPr="000F7107">
        <w:rPr>
          <w:rFonts w:ascii="Times New Roman" w:hAnsi="Times New Roman" w:cs="Times New Roman"/>
        </w:rPr>
        <w:t>aprendizaje apoyado en un conjunto de procedimientos, estructuras organizativas, aplicaciones y tecnologías.</w:t>
      </w:r>
      <w:r w:rsidR="0043285D" w:rsidRPr="000F7107">
        <w:rPr>
          <w:rFonts w:ascii="Times New Roman" w:hAnsi="Times New Roman" w:cs="Times New Roman"/>
        </w:rPr>
        <w:t xml:space="preserve"> </w:t>
      </w:r>
      <w:r w:rsidR="00EC5985" w:rsidRPr="000F7107">
        <w:rPr>
          <w:rFonts w:ascii="Times New Roman" w:hAnsi="Times New Roman" w:cs="Times New Roman"/>
        </w:rPr>
        <w:t xml:space="preserve">Esto significa que la GC sirve para </w:t>
      </w:r>
      <w:r w:rsidR="00315C4C" w:rsidRPr="000F7107">
        <w:rPr>
          <w:rFonts w:ascii="Times New Roman" w:hAnsi="Times New Roman" w:cs="Times New Roman"/>
        </w:rPr>
        <w:t>enfocar los es</w:t>
      </w:r>
      <w:r w:rsidR="00EC5985" w:rsidRPr="000F7107">
        <w:rPr>
          <w:rFonts w:ascii="Times New Roman" w:hAnsi="Times New Roman" w:cs="Times New Roman"/>
        </w:rPr>
        <w:t>fuerzos de una</w:t>
      </w:r>
      <w:r w:rsidR="00315C4C" w:rsidRPr="000F7107">
        <w:rPr>
          <w:rFonts w:ascii="Times New Roman" w:hAnsi="Times New Roman" w:cs="Times New Roman"/>
        </w:rPr>
        <w:t xml:space="preserve"> organización en la resolución de problemas que afectan la satisfacción del cliente y la eficiencia económica de la </w:t>
      </w:r>
      <w:r w:rsidR="00EC5985" w:rsidRPr="000F7107">
        <w:rPr>
          <w:rFonts w:ascii="Times New Roman" w:hAnsi="Times New Roman" w:cs="Times New Roman"/>
        </w:rPr>
        <w:t>empresa</w:t>
      </w:r>
      <w:r w:rsidR="00315C4C" w:rsidRPr="000F7107">
        <w:rPr>
          <w:rFonts w:ascii="Times New Roman" w:hAnsi="Times New Roman" w:cs="Times New Roman"/>
        </w:rPr>
        <w:t xml:space="preserve"> </w:t>
      </w:r>
      <w:r w:rsidR="00C30BCF" w:rsidRPr="000F7107">
        <w:rPr>
          <w:rFonts w:ascii="Times New Roman" w:hAnsi="Times New Roman" w:cs="Times New Roman"/>
          <w:noProof/>
        </w:rPr>
        <w:t>(Menéndez</w:t>
      </w:r>
      <w:r w:rsidR="00315C4C" w:rsidRPr="000F7107">
        <w:rPr>
          <w:rFonts w:ascii="Times New Roman" w:hAnsi="Times New Roman" w:cs="Times New Roman"/>
          <w:noProof/>
        </w:rPr>
        <w:t xml:space="preserve"> y</w:t>
      </w:r>
      <w:r w:rsidR="00C30BCF" w:rsidRPr="000F7107">
        <w:rPr>
          <w:rFonts w:ascii="Times New Roman" w:hAnsi="Times New Roman" w:cs="Times New Roman"/>
          <w:noProof/>
        </w:rPr>
        <w:t xml:space="preserve"> Vadillo</w:t>
      </w:r>
      <w:r w:rsidR="00315C4C" w:rsidRPr="000F7107">
        <w:rPr>
          <w:rFonts w:ascii="Times New Roman" w:hAnsi="Times New Roman" w:cs="Times New Roman"/>
          <w:noProof/>
        </w:rPr>
        <w:t>, 2011)</w:t>
      </w:r>
      <w:r w:rsidR="000F7107">
        <w:rPr>
          <w:rFonts w:ascii="Times New Roman" w:hAnsi="Times New Roman" w:cs="Times New Roman"/>
        </w:rPr>
        <w:t xml:space="preserve">, de ahí que </w:t>
      </w:r>
      <w:r w:rsidR="00EC5985" w:rsidRPr="000F7107">
        <w:rPr>
          <w:rFonts w:ascii="Times New Roman" w:hAnsi="Times New Roman" w:cs="Times New Roman"/>
        </w:rPr>
        <w:t xml:space="preserve">este concepto </w:t>
      </w:r>
      <w:r w:rsidR="00315C4C" w:rsidRPr="000F7107">
        <w:rPr>
          <w:rFonts w:ascii="Times New Roman" w:hAnsi="Times New Roman" w:cs="Times New Roman"/>
        </w:rPr>
        <w:t>se ha</w:t>
      </w:r>
      <w:r w:rsidR="000F7107">
        <w:rPr>
          <w:rFonts w:ascii="Times New Roman" w:hAnsi="Times New Roman" w:cs="Times New Roman"/>
        </w:rPr>
        <w:t>ya</w:t>
      </w:r>
      <w:r w:rsidR="00315C4C" w:rsidRPr="000F7107">
        <w:rPr>
          <w:rFonts w:ascii="Times New Roman" w:hAnsi="Times New Roman" w:cs="Times New Roman"/>
        </w:rPr>
        <w:t xml:space="preserve"> convertido en un punto central en las empresas</w:t>
      </w:r>
      <w:r w:rsidR="000F7107" w:rsidRPr="000F7107">
        <w:rPr>
          <w:rFonts w:ascii="Times New Roman" w:hAnsi="Times New Roman" w:cs="Times New Roman"/>
        </w:rPr>
        <w:t>, las cuales</w:t>
      </w:r>
      <w:r w:rsidR="00315C4C" w:rsidRPr="000F7107">
        <w:rPr>
          <w:rFonts w:ascii="Times New Roman" w:hAnsi="Times New Roman" w:cs="Times New Roman"/>
        </w:rPr>
        <w:t xml:space="preserve"> </w:t>
      </w:r>
      <w:r w:rsidR="000F7107" w:rsidRPr="000F7107">
        <w:rPr>
          <w:rFonts w:ascii="Times New Roman" w:hAnsi="Times New Roman" w:cs="Times New Roman"/>
        </w:rPr>
        <w:t>procuran aplicar</w:t>
      </w:r>
      <w:r w:rsidR="00315C4C" w:rsidRPr="000F7107">
        <w:rPr>
          <w:rFonts w:ascii="Times New Roman" w:hAnsi="Times New Roman" w:cs="Times New Roman"/>
        </w:rPr>
        <w:t xml:space="preserve"> estrategias </w:t>
      </w:r>
      <w:r w:rsidR="000F7107" w:rsidRPr="000F7107">
        <w:rPr>
          <w:rFonts w:ascii="Times New Roman" w:hAnsi="Times New Roman" w:cs="Times New Roman"/>
        </w:rPr>
        <w:t>que les permitan incrementar</w:t>
      </w:r>
      <w:r w:rsidR="00315C4C" w:rsidRPr="000F7107">
        <w:rPr>
          <w:rFonts w:ascii="Times New Roman" w:hAnsi="Times New Roman" w:cs="Times New Roman"/>
        </w:rPr>
        <w:t xml:space="preserve"> la competencia </w:t>
      </w:r>
      <w:r w:rsidR="000F7107" w:rsidRPr="000F7107">
        <w:rPr>
          <w:rFonts w:ascii="Times New Roman" w:hAnsi="Times New Roman" w:cs="Times New Roman"/>
        </w:rPr>
        <w:t>de</w:t>
      </w:r>
      <w:r w:rsidR="00315C4C" w:rsidRPr="000F7107">
        <w:rPr>
          <w:rFonts w:ascii="Times New Roman" w:hAnsi="Times New Roman" w:cs="Times New Roman"/>
        </w:rPr>
        <w:t xml:space="preserve"> su capital humano y el desarrollo de </w:t>
      </w:r>
      <w:r w:rsidR="000F7107" w:rsidRPr="000F7107">
        <w:rPr>
          <w:rFonts w:ascii="Times New Roman" w:hAnsi="Times New Roman" w:cs="Times New Roman"/>
        </w:rPr>
        <w:t xml:space="preserve">la </w:t>
      </w:r>
      <w:r w:rsidR="00315C4C" w:rsidRPr="000F7107">
        <w:rPr>
          <w:rFonts w:ascii="Times New Roman" w:hAnsi="Times New Roman" w:cs="Times New Roman"/>
        </w:rPr>
        <w:t xml:space="preserve">innovación </w:t>
      </w:r>
      <w:r w:rsidR="00315C4C" w:rsidRPr="000F7107">
        <w:rPr>
          <w:rFonts w:ascii="Times New Roman" w:hAnsi="Times New Roman" w:cs="Times New Roman"/>
          <w:noProof/>
        </w:rPr>
        <w:t>(Añez y Nava, 2009)</w:t>
      </w:r>
      <w:r w:rsidR="00315C4C" w:rsidRPr="000F7107">
        <w:rPr>
          <w:rFonts w:ascii="Times New Roman" w:hAnsi="Times New Roman" w:cs="Times New Roman"/>
        </w:rPr>
        <w:t>.</w:t>
      </w:r>
      <w:r w:rsidR="000F7107">
        <w:rPr>
          <w:rFonts w:ascii="Times New Roman" w:hAnsi="Times New Roman" w:cs="Times New Roman"/>
        </w:rPr>
        <w:t xml:space="preserve"> Aun así, vale destacar que </w:t>
      </w:r>
      <w:r w:rsidR="000F7107" w:rsidRPr="000F7107">
        <w:rPr>
          <w:rFonts w:ascii="Times New Roman" w:hAnsi="Times New Roman" w:cs="Times New Roman"/>
        </w:rPr>
        <w:t xml:space="preserve">este propósito </w:t>
      </w:r>
      <w:r w:rsidR="000F7107">
        <w:rPr>
          <w:rFonts w:ascii="Times New Roman" w:hAnsi="Times New Roman" w:cs="Times New Roman"/>
        </w:rPr>
        <w:t xml:space="preserve">no siempre se puede alcanzar debido a distintas barreras que pueden impedir que dicho conocimiento se desarrolle y se trasmita </w:t>
      </w:r>
      <w:r w:rsidR="00A616C1">
        <w:rPr>
          <w:rFonts w:ascii="Times New Roman" w:hAnsi="Times New Roman" w:cs="Times New Roman"/>
        </w:rPr>
        <w:t>de forma óptima</w:t>
      </w:r>
      <w:r w:rsidR="000F7107">
        <w:rPr>
          <w:rFonts w:ascii="Times New Roman" w:hAnsi="Times New Roman" w:cs="Times New Roman"/>
        </w:rPr>
        <w:t xml:space="preserve"> </w:t>
      </w:r>
      <w:r w:rsidR="00613C60" w:rsidRPr="000F7107">
        <w:rPr>
          <w:rFonts w:ascii="Times New Roman" w:hAnsi="Times New Roman" w:cs="Times New Roman"/>
        </w:rPr>
        <w:t>(Audiffred</w:t>
      </w:r>
      <w:r w:rsidR="001A1935">
        <w:rPr>
          <w:rFonts w:ascii="Times New Roman" w:hAnsi="Times New Roman" w:cs="Times New Roman"/>
        </w:rPr>
        <w:t xml:space="preserve"> y </w:t>
      </w:r>
      <w:r w:rsidR="001A1935" w:rsidRPr="00CE1A85">
        <w:rPr>
          <w:rFonts w:ascii="Times New Roman" w:hAnsi="Times New Roman"/>
        </w:rPr>
        <w:t>Escamilla</w:t>
      </w:r>
      <w:r w:rsidR="00613C60" w:rsidRPr="000F7107">
        <w:rPr>
          <w:rFonts w:ascii="Times New Roman" w:hAnsi="Times New Roman" w:cs="Times New Roman"/>
        </w:rPr>
        <w:t>, 2016).</w:t>
      </w:r>
    </w:p>
    <w:p w14:paraId="0CDDE6D6" w14:textId="77777777" w:rsidR="00613C60" w:rsidRDefault="00613C60" w:rsidP="00394C11">
      <w:pPr>
        <w:spacing w:line="360" w:lineRule="auto"/>
        <w:contextualSpacing/>
        <w:jc w:val="both"/>
        <w:rPr>
          <w:rFonts w:ascii="Times New Roman" w:hAnsi="Times New Roman"/>
        </w:rPr>
      </w:pPr>
    </w:p>
    <w:p w14:paraId="690EBCA6" w14:textId="4A4F411B" w:rsidR="004F663C" w:rsidRPr="000F7107" w:rsidRDefault="004F663C" w:rsidP="00350258">
      <w:pPr>
        <w:pStyle w:val="Ttulo2"/>
      </w:pPr>
      <w:r w:rsidRPr="000F7107">
        <w:t xml:space="preserve">Barreras en la </w:t>
      </w:r>
      <w:r w:rsidR="000F7107" w:rsidRPr="000F7107">
        <w:t>gestión del conocimiento</w:t>
      </w:r>
    </w:p>
    <w:p w14:paraId="14676BB1" w14:textId="575C6100" w:rsidR="00F97031" w:rsidRDefault="00B33D3F" w:rsidP="00F97031">
      <w:pPr>
        <w:spacing w:line="360" w:lineRule="auto"/>
        <w:ind w:firstLine="708"/>
        <w:contextualSpacing/>
        <w:jc w:val="both"/>
        <w:rPr>
          <w:rFonts w:ascii="Times New Roman" w:hAnsi="Times New Roman"/>
        </w:rPr>
      </w:pPr>
      <w:r>
        <w:rPr>
          <w:rFonts w:ascii="Times New Roman" w:hAnsi="Times New Roman"/>
        </w:rPr>
        <w:t xml:space="preserve">Se pueden considerar como </w:t>
      </w:r>
      <w:r w:rsidR="00DF3C60" w:rsidRPr="00B33D3F">
        <w:rPr>
          <w:rFonts w:ascii="Times New Roman" w:hAnsi="Times New Roman"/>
        </w:rPr>
        <w:t>barrera</w:t>
      </w:r>
      <w:r w:rsidRPr="00B33D3F">
        <w:rPr>
          <w:rFonts w:ascii="Times New Roman" w:hAnsi="Times New Roman"/>
        </w:rPr>
        <w:t>s</w:t>
      </w:r>
      <w:r w:rsidR="00DF3C60" w:rsidRPr="00B33D3F">
        <w:rPr>
          <w:rFonts w:ascii="Times New Roman" w:hAnsi="Times New Roman"/>
        </w:rPr>
        <w:t xml:space="preserve"> para la gestión del conocimiento</w:t>
      </w:r>
      <w:r w:rsidR="00DF3C60" w:rsidRPr="00394C11">
        <w:rPr>
          <w:rFonts w:ascii="Times New Roman" w:hAnsi="Times New Roman"/>
          <w:i/>
        </w:rPr>
        <w:t xml:space="preserve"> </w:t>
      </w:r>
      <w:r>
        <w:rPr>
          <w:rFonts w:ascii="Times New Roman" w:hAnsi="Times New Roman"/>
        </w:rPr>
        <w:t xml:space="preserve">a todas </w:t>
      </w:r>
      <w:r w:rsidR="00A616C1">
        <w:rPr>
          <w:rFonts w:ascii="Times New Roman" w:hAnsi="Times New Roman"/>
        </w:rPr>
        <w:t xml:space="preserve">aquellas limitaciones o restricciones de diversa índole </w:t>
      </w:r>
      <w:r w:rsidR="00DF3C60" w:rsidRPr="00394C11">
        <w:rPr>
          <w:rFonts w:ascii="Times New Roman" w:hAnsi="Times New Roman"/>
        </w:rPr>
        <w:t xml:space="preserve">que impiden el logro de </w:t>
      </w:r>
      <w:r w:rsidR="00A616C1">
        <w:rPr>
          <w:rFonts w:ascii="Times New Roman" w:hAnsi="Times New Roman"/>
        </w:rPr>
        <w:t xml:space="preserve">determinadas </w:t>
      </w:r>
      <w:r w:rsidR="00DF3C60" w:rsidRPr="00394C11">
        <w:rPr>
          <w:rFonts w:ascii="Times New Roman" w:hAnsi="Times New Roman"/>
        </w:rPr>
        <w:t xml:space="preserve">metas y objetivos </w:t>
      </w:r>
      <w:r w:rsidR="00A616C1">
        <w:rPr>
          <w:rFonts w:ascii="Times New Roman" w:hAnsi="Times New Roman"/>
        </w:rPr>
        <w:t xml:space="preserve">organizaciones. Por ello, es indispensable conocerlas </w:t>
      </w:r>
      <w:r w:rsidR="001A24BD" w:rsidRPr="00461C5A">
        <w:rPr>
          <w:rFonts w:ascii="Times New Roman" w:hAnsi="Times New Roman"/>
        </w:rPr>
        <w:t xml:space="preserve">para </w:t>
      </w:r>
      <w:r w:rsidR="00A616C1">
        <w:rPr>
          <w:rFonts w:ascii="Times New Roman" w:hAnsi="Times New Roman"/>
        </w:rPr>
        <w:t>poder convertirlas en oportunidades</w:t>
      </w:r>
      <w:r w:rsidR="001A24BD" w:rsidRPr="00461C5A">
        <w:rPr>
          <w:rFonts w:ascii="Times New Roman" w:hAnsi="Times New Roman"/>
        </w:rPr>
        <w:t xml:space="preserve"> que permitan </w:t>
      </w:r>
      <w:r w:rsidR="00A616C1">
        <w:rPr>
          <w:rFonts w:ascii="Times New Roman" w:hAnsi="Times New Roman"/>
        </w:rPr>
        <w:t>generar</w:t>
      </w:r>
      <w:r w:rsidR="001A24BD" w:rsidRPr="00461C5A">
        <w:rPr>
          <w:rFonts w:ascii="Times New Roman" w:hAnsi="Times New Roman"/>
        </w:rPr>
        <w:t xml:space="preserve"> una ventaja competitiva </w:t>
      </w:r>
      <w:r w:rsidR="004D4841" w:rsidRPr="00461C5A">
        <w:rPr>
          <w:rFonts w:ascii="Times New Roman" w:hAnsi="Times New Roman"/>
        </w:rPr>
        <w:t>(Pérez y Cortés, 2007)</w:t>
      </w:r>
      <w:r w:rsidR="00DF3C60" w:rsidRPr="00461C5A">
        <w:rPr>
          <w:rFonts w:ascii="Times New Roman" w:hAnsi="Times New Roman"/>
        </w:rPr>
        <w:t xml:space="preserve">. </w:t>
      </w:r>
      <w:r w:rsidR="00A616C1">
        <w:rPr>
          <w:rFonts w:ascii="Times New Roman" w:hAnsi="Times New Roman"/>
        </w:rPr>
        <w:t xml:space="preserve">Esta tarea, por supuesto, no es sencilla porque suele depender de múltiples variables, </w:t>
      </w:r>
      <w:r w:rsidR="00F97031">
        <w:rPr>
          <w:rFonts w:ascii="Times New Roman" w:hAnsi="Times New Roman"/>
        </w:rPr>
        <w:t>entre las que se destacan las siguientes:</w:t>
      </w:r>
      <w:r w:rsidR="00ED6C55">
        <w:rPr>
          <w:rFonts w:ascii="Times New Roman" w:hAnsi="Times New Roman"/>
        </w:rPr>
        <w:t xml:space="preserve"> a) factores estratégicos (liderazgo, roles y responsabilidades, recompensas y reconocimientos), b) </w:t>
      </w:r>
      <w:r w:rsidR="00F97031">
        <w:rPr>
          <w:rFonts w:ascii="Times New Roman" w:hAnsi="Times New Roman"/>
        </w:rPr>
        <w:t>f</w:t>
      </w:r>
      <w:r w:rsidR="00ED6C55">
        <w:rPr>
          <w:rFonts w:ascii="Times New Roman" w:hAnsi="Times New Roman"/>
        </w:rPr>
        <w:t xml:space="preserve">actores culturales (cultura de la empresa) y c) </w:t>
      </w:r>
      <w:r w:rsidR="00F97031">
        <w:rPr>
          <w:rFonts w:ascii="Times New Roman" w:hAnsi="Times New Roman"/>
        </w:rPr>
        <w:t>f</w:t>
      </w:r>
      <w:r w:rsidR="00ED6C55">
        <w:rPr>
          <w:rFonts w:ascii="Times New Roman" w:hAnsi="Times New Roman"/>
        </w:rPr>
        <w:t xml:space="preserve">actores tecnológicos (desarrollo de tecnología, formación del capital humano, </w:t>
      </w:r>
      <w:r w:rsidR="003F0CDC">
        <w:rPr>
          <w:rFonts w:ascii="Times New Roman" w:hAnsi="Times New Roman"/>
        </w:rPr>
        <w:t>procesos internos de negocios) (Mas y Martínez</w:t>
      </w:r>
      <w:r w:rsidR="00F97031">
        <w:rPr>
          <w:rFonts w:ascii="Times New Roman" w:hAnsi="Times New Roman"/>
        </w:rPr>
        <w:t>,</w:t>
      </w:r>
      <w:r w:rsidR="003F0CDC">
        <w:rPr>
          <w:rFonts w:ascii="Times New Roman" w:hAnsi="Times New Roman"/>
        </w:rPr>
        <w:t xml:space="preserve"> 2009)</w:t>
      </w:r>
      <w:r w:rsidR="00F97031">
        <w:rPr>
          <w:rFonts w:ascii="Times New Roman" w:hAnsi="Times New Roman"/>
        </w:rPr>
        <w:t>.</w:t>
      </w:r>
    </w:p>
    <w:p w14:paraId="4113C66C" w14:textId="2011C764" w:rsidR="00DF3C60" w:rsidRDefault="00F97031" w:rsidP="00F97031">
      <w:pPr>
        <w:spacing w:line="360" w:lineRule="auto"/>
        <w:ind w:firstLine="708"/>
        <w:contextualSpacing/>
        <w:jc w:val="both"/>
        <w:rPr>
          <w:rFonts w:ascii="Times New Roman" w:hAnsi="Times New Roman"/>
        </w:rPr>
      </w:pPr>
      <w:r>
        <w:rPr>
          <w:rFonts w:ascii="Times New Roman" w:hAnsi="Times New Roman"/>
        </w:rPr>
        <w:t xml:space="preserve">Estas </w:t>
      </w:r>
      <w:r w:rsidR="00132E23">
        <w:rPr>
          <w:rFonts w:ascii="Times New Roman" w:hAnsi="Times New Roman"/>
        </w:rPr>
        <w:t xml:space="preserve">barreras </w:t>
      </w:r>
      <w:r w:rsidR="00DF3C60" w:rsidRPr="00394C11">
        <w:rPr>
          <w:rFonts w:ascii="Times New Roman" w:hAnsi="Times New Roman"/>
        </w:rPr>
        <w:t xml:space="preserve">están muy vinculadas con la forma </w:t>
      </w:r>
      <w:r>
        <w:rPr>
          <w:rFonts w:ascii="Times New Roman" w:hAnsi="Times New Roman"/>
        </w:rPr>
        <w:t xml:space="preserve">como está organizada la empresa, de modo que si esta </w:t>
      </w:r>
      <w:r w:rsidR="00DF3C60" w:rsidRPr="00394C11">
        <w:rPr>
          <w:rFonts w:ascii="Times New Roman" w:hAnsi="Times New Roman"/>
        </w:rPr>
        <w:t>es rígida o poco flexible</w:t>
      </w:r>
      <w:r>
        <w:rPr>
          <w:rFonts w:ascii="Times New Roman" w:hAnsi="Times New Roman"/>
        </w:rPr>
        <w:t>,</w:t>
      </w:r>
      <w:r w:rsidR="00DF3C60" w:rsidRPr="00394C11">
        <w:rPr>
          <w:rFonts w:ascii="Times New Roman" w:hAnsi="Times New Roman"/>
        </w:rPr>
        <w:t xml:space="preserve"> </w:t>
      </w:r>
      <w:r>
        <w:rPr>
          <w:rFonts w:ascii="Times New Roman" w:hAnsi="Times New Roman"/>
        </w:rPr>
        <w:t>lo más probable es que la GC no fluya</w:t>
      </w:r>
      <w:r w:rsidR="00DF3C60" w:rsidRPr="00394C11">
        <w:rPr>
          <w:rFonts w:ascii="Times New Roman" w:hAnsi="Times New Roman"/>
        </w:rPr>
        <w:t xml:space="preserve"> </w:t>
      </w:r>
      <w:r>
        <w:rPr>
          <w:rFonts w:ascii="Times New Roman" w:hAnsi="Times New Roman"/>
        </w:rPr>
        <w:t>debido a condiciones como estas</w:t>
      </w:r>
      <w:r w:rsidR="00DF3C60" w:rsidRPr="00394C11">
        <w:rPr>
          <w:rFonts w:ascii="Times New Roman" w:hAnsi="Times New Roman"/>
        </w:rPr>
        <w:t>:</w:t>
      </w:r>
    </w:p>
    <w:p w14:paraId="651B16AD" w14:textId="5B41D266" w:rsidR="001D59FA" w:rsidRDefault="001D59FA" w:rsidP="00F97031">
      <w:pPr>
        <w:spacing w:line="360" w:lineRule="auto"/>
        <w:ind w:firstLine="708"/>
        <w:contextualSpacing/>
        <w:jc w:val="both"/>
        <w:rPr>
          <w:rFonts w:ascii="Times New Roman" w:hAnsi="Times New Roman"/>
        </w:rPr>
      </w:pPr>
    </w:p>
    <w:p w14:paraId="07316DF2" w14:textId="77777777" w:rsidR="001D59FA" w:rsidRPr="00394C11" w:rsidRDefault="001D59FA" w:rsidP="00F97031">
      <w:pPr>
        <w:spacing w:line="360" w:lineRule="auto"/>
        <w:ind w:firstLine="708"/>
        <w:contextualSpacing/>
        <w:jc w:val="both"/>
        <w:rPr>
          <w:rFonts w:ascii="Times New Roman" w:hAnsi="Times New Roman"/>
        </w:rPr>
      </w:pPr>
    </w:p>
    <w:p w14:paraId="2EAFE372" w14:textId="77777777" w:rsidR="00DF3C60" w:rsidRPr="00A26E78" w:rsidRDefault="00DF3C60" w:rsidP="00A26E78">
      <w:pPr>
        <w:pStyle w:val="Prrafodelista"/>
        <w:numPr>
          <w:ilvl w:val="0"/>
          <w:numId w:val="12"/>
        </w:numPr>
        <w:spacing w:line="360" w:lineRule="auto"/>
        <w:rPr>
          <w:rFonts w:ascii="Times New Roman" w:hAnsi="Times New Roman"/>
          <w:b/>
        </w:rPr>
      </w:pPr>
      <w:r w:rsidRPr="00A26E78">
        <w:rPr>
          <w:rFonts w:ascii="Times New Roman" w:hAnsi="Times New Roman"/>
        </w:rPr>
        <w:lastRenderedPageBreak/>
        <w:t>Falta de estrategia clara y bien definida.</w:t>
      </w:r>
    </w:p>
    <w:p w14:paraId="2CB54776" w14:textId="77777777" w:rsidR="00DF3C60" w:rsidRPr="00A26E78" w:rsidRDefault="00DF3C60" w:rsidP="00A26E78">
      <w:pPr>
        <w:pStyle w:val="Prrafodelista"/>
        <w:numPr>
          <w:ilvl w:val="0"/>
          <w:numId w:val="12"/>
        </w:numPr>
        <w:spacing w:line="360" w:lineRule="auto"/>
        <w:rPr>
          <w:rFonts w:ascii="Times New Roman" w:hAnsi="Times New Roman"/>
          <w:b/>
        </w:rPr>
      </w:pPr>
      <w:r w:rsidRPr="00A26E78">
        <w:rPr>
          <w:rFonts w:ascii="Times New Roman" w:hAnsi="Times New Roman"/>
        </w:rPr>
        <w:t>Ausencia de misión.</w:t>
      </w:r>
    </w:p>
    <w:p w14:paraId="41833270" w14:textId="77777777" w:rsidR="00DF3C60" w:rsidRPr="00A26E78" w:rsidRDefault="00DF3C60" w:rsidP="00A26E78">
      <w:pPr>
        <w:pStyle w:val="Prrafodelista"/>
        <w:numPr>
          <w:ilvl w:val="0"/>
          <w:numId w:val="12"/>
        </w:numPr>
        <w:spacing w:line="360" w:lineRule="auto"/>
        <w:rPr>
          <w:rFonts w:ascii="Times New Roman" w:hAnsi="Times New Roman"/>
          <w:b/>
        </w:rPr>
      </w:pPr>
      <w:r w:rsidRPr="00A26E78">
        <w:rPr>
          <w:rFonts w:ascii="Times New Roman" w:hAnsi="Times New Roman"/>
        </w:rPr>
        <w:t>Valores no establecidos o no comunicados.</w:t>
      </w:r>
    </w:p>
    <w:p w14:paraId="6132D1D8" w14:textId="77777777" w:rsidR="00DF3C60" w:rsidRPr="00A26E78" w:rsidRDefault="00DF3C60" w:rsidP="00A26E78">
      <w:pPr>
        <w:pStyle w:val="Prrafodelista"/>
        <w:numPr>
          <w:ilvl w:val="0"/>
          <w:numId w:val="12"/>
        </w:numPr>
        <w:spacing w:line="360" w:lineRule="auto"/>
        <w:rPr>
          <w:rFonts w:ascii="Times New Roman" w:hAnsi="Times New Roman"/>
          <w:b/>
        </w:rPr>
      </w:pPr>
      <w:r w:rsidRPr="00A26E78">
        <w:rPr>
          <w:rFonts w:ascii="Times New Roman" w:hAnsi="Times New Roman"/>
        </w:rPr>
        <w:t>Falta de liderazgo</w:t>
      </w:r>
      <w:r w:rsidRPr="00A26E78">
        <w:rPr>
          <w:rFonts w:ascii="Times New Roman" w:hAnsi="Times New Roman"/>
          <w:b/>
        </w:rPr>
        <w:t>.</w:t>
      </w:r>
    </w:p>
    <w:p w14:paraId="75A93F88" w14:textId="511F4061" w:rsidR="00DF3C60" w:rsidRPr="00A26E78" w:rsidRDefault="00F97031" w:rsidP="00A26E78">
      <w:pPr>
        <w:pStyle w:val="Prrafodelista"/>
        <w:numPr>
          <w:ilvl w:val="0"/>
          <w:numId w:val="12"/>
        </w:numPr>
        <w:spacing w:line="360" w:lineRule="auto"/>
        <w:rPr>
          <w:rFonts w:ascii="Times New Roman" w:hAnsi="Times New Roman"/>
          <w:b/>
        </w:rPr>
      </w:pPr>
      <w:r w:rsidRPr="00A26E78">
        <w:rPr>
          <w:rFonts w:ascii="Times New Roman" w:hAnsi="Times New Roman"/>
        </w:rPr>
        <w:t>Escasa</w:t>
      </w:r>
      <w:r w:rsidR="00DF3C60" w:rsidRPr="00A26E78">
        <w:rPr>
          <w:rFonts w:ascii="Times New Roman" w:hAnsi="Times New Roman"/>
        </w:rPr>
        <w:t xml:space="preserve"> capacitación y educación.</w:t>
      </w:r>
    </w:p>
    <w:p w14:paraId="78F72C1B" w14:textId="77777777" w:rsidR="00DF3C60" w:rsidRPr="00A26E78" w:rsidRDefault="00DF3C60" w:rsidP="00A26E78">
      <w:pPr>
        <w:pStyle w:val="Prrafodelista"/>
        <w:numPr>
          <w:ilvl w:val="0"/>
          <w:numId w:val="12"/>
        </w:numPr>
        <w:spacing w:line="360" w:lineRule="auto"/>
        <w:rPr>
          <w:rFonts w:ascii="Times New Roman" w:hAnsi="Times New Roman"/>
        </w:rPr>
      </w:pPr>
      <w:r w:rsidRPr="00A26E78">
        <w:rPr>
          <w:rFonts w:ascii="Times New Roman" w:hAnsi="Times New Roman"/>
        </w:rPr>
        <w:t>Formación de personal en normativas.</w:t>
      </w:r>
    </w:p>
    <w:p w14:paraId="3D63F0A2" w14:textId="2072D285" w:rsidR="00DF3C60" w:rsidRPr="00A26E78" w:rsidRDefault="00DF3C60" w:rsidP="00A26E78">
      <w:pPr>
        <w:pStyle w:val="Prrafodelista"/>
        <w:numPr>
          <w:ilvl w:val="0"/>
          <w:numId w:val="12"/>
        </w:numPr>
        <w:spacing w:line="360" w:lineRule="auto"/>
        <w:rPr>
          <w:rFonts w:ascii="Times New Roman" w:hAnsi="Times New Roman"/>
        </w:rPr>
      </w:pPr>
      <w:r w:rsidRPr="00A26E78">
        <w:rPr>
          <w:rFonts w:ascii="Times New Roman" w:hAnsi="Times New Roman"/>
        </w:rPr>
        <w:t>Manejo y disposición</w:t>
      </w:r>
      <w:r w:rsidR="0043285D" w:rsidRPr="00A26E78">
        <w:rPr>
          <w:rFonts w:ascii="Times New Roman" w:hAnsi="Times New Roman"/>
        </w:rPr>
        <w:t xml:space="preserve"> </w:t>
      </w:r>
      <w:r w:rsidRPr="00A26E78">
        <w:rPr>
          <w:rFonts w:ascii="Times New Roman" w:hAnsi="Times New Roman"/>
        </w:rPr>
        <w:t>de tecnología.</w:t>
      </w:r>
    </w:p>
    <w:p w14:paraId="75971BD6" w14:textId="6E86E17A" w:rsidR="00DF3C60" w:rsidRPr="00A26E78" w:rsidRDefault="00132E23" w:rsidP="00A26E78">
      <w:pPr>
        <w:pStyle w:val="Prrafodelista"/>
        <w:numPr>
          <w:ilvl w:val="0"/>
          <w:numId w:val="12"/>
        </w:numPr>
        <w:spacing w:line="360" w:lineRule="auto"/>
        <w:rPr>
          <w:rFonts w:ascii="Times New Roman" w:hAnsi="Times New Roman"/>
        </w:rPr>
      </w:pPr>
      <w:r w:rsidRPr="00A26E78">
        <w:rPr>
          <w:rFonts w:ascii="Times New Roman" w:hAnsi="Times New Roman"/>
        </w:rPr>
        <w:t>Apatía para adquirir y recibir conocimiento.</w:t>
      </w:r>
    </w:p>
    <w:p w14:paraId="0FBE240B" w14:textId="2A759391" w:rsidR="00132E23" w:rsidRPr="00A26E78" w:rsidRDefault="00132E23" w:rsidP="00A26E78">
      <w:pPr>
        <w:pStyle w:val="Prrafodelista"/>
        <w:numPr>
          <w:ilvl w:val="0"/>
          <w:numId w:val="12"/>
        </w:numPr>
        <w:spacing w:line="360" w:lineRule="auto"/>
        <w:rPr>
          <w:rFonts w:ascii="Times New Roman" w:hAnsi="Times New Roman"/>
        </w:rPr>
      </w:pPr>
      <w:r w:rsidRPr="00A26E78">
        <w:rPr>
          <w:rFonts w:ascii="Times New Roman" w:hAnsi="Times New Roman"/>
        </w:rPr>
        <w:t>Diferencia entre las acciones y la comunicación de la dirección.</w:t>
      </w:r>
    </w:p>
    <w:p w14:paraId="179007F2" w14:textId="23AB2FBA" w:rsidR="007C5647" w:rsidRPr="00A26E78" w:rsidRDefault="007C5647" w:rsidP="00A26E78">
      <w:pPr>
        <w:pStyle w:val="Prrafodelista"/>
        <w:numPr>
          <w:ilvl w:val="0"/>
          <w:numId w:val="12"/>
        </w:numPr>
        <w:spacing w:line="360" w:lineRule="auto"/>
        <w:rPr>
          <w:rFonts w:ascii="Times New Roman" w:hAnsi="Times New Roman"/>
        </w:rPr>
      </w:pPr>
      <w:r w:rsidRPr="00A26E78">
        <w:rPr>
          <w:rFonts w:ascii="Times New Roman" w:hAnsi="Times New Roman"/>
        </w:rPr>
        <w:t xml:space="preserve">Resistencia cultural tanto </w:t>
      </w:r>
      <w:r w:rsidR="00F97031" w:rsidRPr="00A26E78">
        <w:rPr>
          <w:rFonts w:ascii="Times New Roman" w:hAnsi="Times New Roman"/>
        </w:rPr>
        <w:t>de</w:t>
      </w:r>
      <w:r w:rsidRPr="00A26E78">
        <w:rPr>
          <w:rFonts w:ascii="Times New Roman" w:hAnsi="Times New Roman"/>
        </w:rPr>
        <w:t xml:space="preserve"> las personas como </w:t>
      </w:r>
      <w:r w:rsidR="00F97031" w:rsidRPr="00A26E78">
        <w:rPr>
          <w:rFonts w:ascii="Times New Roman" w:hAnsi="Times New Roman"/>
        </w:rPr>
        <w:t>de</w:t>
      </w:r>
      <w:r w:rsidRPr="00A26E78">
        <w:rPr>
          <w:rFonts w:ascii="Times New Roman" w:hAnsi="Times New Roman"/>
        </w:rPr>
        <w:t xml:space="preserve"> la organización.</w:t>
      </w:r>
    </w:p>
    <w:p w14:paraId="0B8D932D" w14:textId="356E66F5" w:rsidR="007C5647" w:rsidRPr="00A26E78" w:rsidRDefault="00F97031" w:rsidP="00A26E78">
      <w:pPr>
        <w:pStyle w:val="Prrafodelista"/>
        <w:numPr>
          <w:ilvl w:val="0"/>
          <w:numId w:val="12"/>
        </w:numPr>
        <w:spacing w:line="360" w:lineRule="auto"/>
        <w:rPr>
          <w:rFonts w:ascii="Times New Roman" w:hAnsi="Times New Roman"/>
        </w:rPr>
      </w:pPr>
      <w:r w:rsidRPr="00A26E78">
        <w:rPr>
          <w:rFonts w:ascii="Times New Roman" w:hAnsi="Times New Roman"/>
        </w:rPr>
        <w:t xml:space="preserve">Inmadurez tecnológica (es decir, </w:t>
      </w:r>
      <w:r w:rsidR="007C5647" w:rsidRPr="00A26E78">
        <w:rPr>
          <w:rFonts w:ascii="Times New Roman" w:hAnsi="Times New Roman"/>
        </w:rPr>
        <w:t>poco o nulo adiestramiento en el manejo de tecnología</w:t>
      </w:r>
      <w:r w:rsidRPr="00A26E78">
        <w:rPr>
          <w:rFonts w:ascii="Times New Roman" w:hAnsi="Times New Roman"/>
        </w:rPr>
        <w:t>)</w:t>
      </w:r>
      <w:r w:rsidR="007C5647" w:rsidRPr="00A26E78">
        <w:rPr>
          <w:rFonts w:ascii="Times New Roman" w:hAnsi="Times New Roman"/>
        </w:rPr>
        <w:t>.</w:t>
      </w:r>
    </w:p>
    <w:p w14:paraId="5153EB08" w14:textId="0E91261E" w:rsidR="007C5647" w:rsidRPr="00A26E78" w:rsidRDefault="007C5647" w:rsidP="00A26E78">
      <w:pPr>
        <w:pStyle w:val="Prrafodelista"/>
        <w:numPr>
          <w:ilvl w:val="0"/>
          <w:numId w:val="12"/>
        </w:numPr>
        <w:spacing w:line="360" w:lineRule="auto"/>
        <w:rPr>
          <w:rFonts w:ascii="Times New Roman" w:hAnsi="Times New Roman"/>
        </w:rPr>
      </w:pPr>
      <w:r w:rsidRPr="00A26E78">
        <w:rPr>
          <w:rFonts w:ascii="Times New Roman" w:hAnsi="Times New Roman"/>
        </w:rPr>
        <w:t xml:space="preserve">Inmadurez de la organización, </w:t>
      </w:r>
      <w:r w:rsidR="00F97031" w:rsidRPr="00A26E78">
        <w:rPr>
          <w:rFonts w:ascii="Times New Roman" w:hAnsi="Times New Roman"/>
        </w:rPr>
        <w:t>caracterizada</w:t>
      </w:r>
      <w:r w:rsidRPr="00A26E78">
        <w:rPr>
          <w:rFonts w:ascii="Times New Roman" w:hAnsi="Times New Roman"/>
        </w:rPr>
        <w:t xml:space="preserve"> por </w:t>
      </w:r>
      <w:r w:rsidR="00F97031" w:rsidRPr="00A26E78">
        <w:rPr>
          <w:rFonts w:ascii="Times New Roman" w:hAnsi="Times New Roman"/>
        </w:rPr>
        <w:t xml:space="preserve">la </w:t>
      </w:r>
      <w:r w:rsidRPr="00A26E78">
        <w:rPr>
          <w:rFonts w:ascii="Times New Roman" w:hAnsi="Times New Roman"/>
        </w:rPr>
        <w:t>fal</w:t>
      </w:r>
      <w:r w:rsidR="00585554" w:rsidRPr="00A26E78">
        <w:rPr>
          <w:rFonts w:ascii="Times New Roman" w:hAnsi="Times New Roman"/>
        </w:rPr>
        <w:t>ta de planeación organizacional</w:t>
      </w:r>
      <w:r w:rsidR="00F97031" w:rsidRPr="00A26E78">
        <w:rPr>
          <w:rFonts w:ascii="Times New Roman" w:hAnsi="Times New Roman"/>
        </w:rPr>
        <w:t>.</w:t>
      </w:r>
    </w:p>
    <w:p w14:paraId="7BC75FCC" w14:textId="5A3B62FA" w:rsidR="00385819" w:rsidRPr="00A26E78" w:rsidRDefault="007C5647" w:rsidP="00A26E78">
      <w:pPr>
        <w:pStyle w:val="Prrafodelista"/>
        <w:numPr>
          <w:ilvl w:val="0"/>
          <w:numId w:val="12"/>
        </w:numPr>
        <w:spacing w:line="360" w:lineRule="auto"/>
        <w:rPr>
          <w:rFonts w:ascii="Times New Roman" w:hAnsi="Times New Roman"/>
          <w:b/>
        </w:rPr>
      </w:pPr>
      <w:r w:rsidRPr="00A26E78">
        <w:rPr>
          <w:rFonts w:ascii="Times New Roman" w:hAnsi="Times New Roman"/>
        </w:rPr>
        <w:t>Falta de visión de proyecto de GC.</w:t>
      </w:r>
      <w:r w:rsidR="00F97031" w:rsidRPr="00A26E78">
        <w:rPr>
          <w:rFonts w:ascii="Times New Roman" w:hAnsi="Times New Roman"/>
        </w:rPr>
        <w:t xml:space="preserve"> </w:t>
      </w:r>
    </w:p>
    <w:p w14:paraId="34C2517A" w14:textId="77777777" w:rsidR="00ED6C55" w:rsidRPr="00A26E78" w:rsidRDefault="00ED6C55" w:rsidP="00A26E78">
      <w:pPr>
        <w:spacing w:line="360" w:lineRule="auto"/>
        <w:rPr>
          <w:rFonts w:ascii="Times New Roman" w:hAnsi="Times New Roman" w:cs="Times New Roman"/>
          <w:b/>
          <w:lang w:val="es-ES"/>
        </w:rPr>
      </w:pPr>
    </w:p>
    <w:p w14:paraId="705C672C" w14:textId="03C54A2A" w:rsidR="00385819" w:rsidRPr="00A26E78" w:rsidRDefault="00F97031" w:rsidP="00A26E78">
      <w:pPr>
        <w:spacing w:line="360" w:lineRule="auto"/>
        <w:ind w:firstLine="360"/>
        <w:jc w:val="both"/>
        <w:rPr>
          <w:rFonts w:ascii="Times New Roman" w:hAnsi="Times New Roman" w:cs="Times New Roman"/>
        </w:rPr>
      </w:pPr>
      <w:r w:rsidRPr="00A26E78">
        <w:rPr>
          <w:rFonts w:ascii="Times New Roman" w:hAnsi="Times New Roman" w:cs="Times New Roman"/>
        </w:rPr>
        <w:t xml:space="preserve">Explicado lo anterior, se puede indicar </w:t>
      </w:r>
      <w:r w:rsidR="00B33D3F">
        <w:rPr>
          <w:rFonts w:ascii="Times New Roman" w:hAnsi="Times New Roman" w:cs="Times New Roman"/>
        </w:rPr>
        <w:t xml:space="preserve">que </w:t>
      </w:r>
      <w:r w:rsidRPr="00A26E78">
        <w:rPr>
          <w:rFonts w:ascii="Times New Roman" w:hAnsi="Times New Roman" w:cs="Times New Roman"/>
        </w:rPr>
        <w:t xml:space="preserve">resulta indispensable que </w:t>
      </w:r>
      <w:r w:rsidR="008B5D3F" w:rsidRPr="00A26E78">
        <w:rPr>
          <w:rFonts w:ascii="Times New Roman" w:hAnsi="Times New Roman" w:cs="Times New Roman"/>
        </w:rPr>
        <w:t xml:space="preserve">las </w:t>
      </w:r>
      <w:r w:rsidRPr="00A26E78">
        <w:rPr>
          <w:rFonts w:ascii="Times New Roman" w:hAnsi="Times New Roman" w:cs="Times New Roman"/>
        </w:rPr>
        <w:t>empresas</w:t>
      </w:r>
      <w:r w:rsidR="008B5D3F" w:rsidRPr="00A26E78">
        <w:rPr>
          <w:rFonts w:ascii="Times New Roman" w:hAnsi="Times New Roman" w:cs="Times New Roman"/>
        </w:rPr>
        <w:t xml:space="preserve"> </w:t>
      </w:r>
      <w:r w:rsidRPr="00A26E78">
        <w:rPr>
          <w:rFonts w:ascii="Times New Roman" w:hAnsi="Times New Roman" w:cs="Times New Roman"/>
        </w:rPr>
        <w:t xml:space="preserve">dominen </w:t>
      </w:r>
      <w:r w:rsidR="008B5D3F" w:rsidRPr="00A26E78">
        <w:rPr>
          <w:rFonts w:ascii="Times New Roman" w:hAnsi="Times New Roman" w:cs="Times New Roman"/>
        </w:rPr>
        <w:t xml:space="preserve">los conocimientos </w:t>
      </w:r>
      <w:r w:rsidRPr="00A26E78">
        <w:rPr>
          <w:rFonts w:ascii="Times New Roman" w:hAnsi="Times New Roman" w:cs="Times New Roman"/>
        </w:rPr>
        <w:t>relacionados con el aprendizaje organizacional, pues esto les permitirá consolidar sus procesos competitivo</w:t>
      </w:r>
      <w:r w:rsidR="001A1935">
        <w:rPr>
          <w:rFonts w:ascii="Times New Roman" w:hAnsi="Times New Roman" w:cs="Times New Roman"/>
        </w:rPr>
        <w:t>s (Pérez y Corté</w:t>
      </w:r>
      <w:r w:rsidR="008B5D3F" w:rsidRPr="00A26E78">
        <w:rPr>
          <w:rFonts w:ascii="Times New Roman" w:hAnsi="Times New Roman" w:cs="Times New Roman"/>
        </w:rPr>
        <w:t>s, 2007)</w:t>
      </w:r>
      <w:r w:rsidR="00EA2859" w:rsidRPr="00A26E78">
        <w:rPr>
          <w:rFonts w:ascii="Times New Roman" w:hAnsi="Times New Roman" w:cs="Times New Roman"/>
        </w:rPr>
        <w:t>.</w:t>
      </w:r>
    </w:p>
    <w:p w14:paraId="2B9192F1" w14:textId="77777777" w:rsidR="00EA2859" w:rsidRPr="00A26E78" w:rsidRDefault="00EA2859" w:rsidP="00A26E78">
      <w:pPr>
        <w:spacing w:line="360" w:lineRule="auto"/>
        <w:rPr>
          <w:rFonts w:ascii="Times New Roman" w:hAnsi="Times New Roman" w:cs="Times New Roman"/>
          <w:b/>
        </w:rPr>
      </w:pPr>
    </w:p>
    <w:p w14:paraId="51143F65" w14:textId="1888643C" w:rsidR="004F663C" w:rsidRDefault="004F663C" w:rsidP="004F663C">
      <w:pPr>
        <w:spacing w:line="360" w:lineRule="auto"/>
        <w:jc w:val="both"/>
        <w:rPr>
          <w:rFonts w:ascii="Times New Roman" w:hAnsi="Times New Roman"/>
          <w:b/>
        </w:rPr>
      </w:pPr>
      <w:r w:rsidRPr="004F663C">
        <w:rPr>
          <w:rFonts w:ascii="Times New Roman" w:hAnsi="Times New Roman"/>
          <w:b/>
        </w:rPr>
        <w:t xml:space="preserve">Barreras en la gestión del conocimiento </w:t>
      </w:r>
      <w:r w:rsidR="00B33D3F">
        <w:rPr>
          <w:rFonts w:ascii="Times New Roman" w:hAnsi="Times New Roman"/>
          <w:b/>
        </w:rPr>
        <w:t xml:space="preserve">vinculadas con </w:t>
      </w:r>
      <w:r w:rsidRPr="004F663C">
        <w:rPr>
          <w:rFonts w:ascii="Times New Roman" w:hAnsi="Times New Roman"/>
          <w:b/>
        </w:rPr>
        <w:t xml:space="preserve">el manejo de </w:t>
      </w:r>
      <w:r w:rsidR="00A26E78" w:rsidRPr="00394C11">
        <w:rPr>
          <w:rFonts w:ascii="Times New Roman" w:hAnsi="Times New Roman"/>
          <w:b/>
        </w:rPr>
        <w:t>residuos peligrosos biológico infecciosos</w:t>
      </w:r>
      <w:r w:rsidR="00A26E78" w:rsidRPr="004F663C">
        <w:rPr>
          <w:rFonts w:ascii="Times New Roman" w:hAnsi="Times New Roman"/>
          <w:b/>
        </w:rPr>
        <w:t xml:space="preserve"> </w:t>
      </w:r>
    </w:p>
    <w:p w14:paraId="0FAEC4C9" w14:textId="437A1CBA" w:rsidR="004F663C" w:rsidRPr="004F663C" w:rsidRDefault="004F663C" w:rsidP="00F97031">
      <w:pPr>
        <w:spacing w:line="360" w:lineRule="auto"/>
        <w:ind w:firstLine="708"/>
        <w:jc w:val="both"/>
        <w:rPr>
          <w:rFonts w:ascii="Times New Roman" w:hAnsi="Times New Roman"/>
          <w:b/>
        </w:rPr>
      </w:pPr>
      <w:r>
        <w:rPr>
          <w:rFonts w:ascii="Times New Roman" w:hAnsi="Times New Roman" w:cs="Times New Roman"/>
        </w:rPr>
        <w:t xml:space="preserve">La GC adquiere </w:t>
      </w:r>
      <w:r w:rsidR="00A26E78">
        <w:rPr>
          <w:rFonts w:ascii="Times New Roman" w:hAnsi="Times New Roman" w:cs="Times New Roman"/>
        </w:rPr>
        <w:t xml:space="preserve">especial </w:t>
      </w:r>
      <w:r>
        <w:rPr>
          <w:rFonts w:ascii="Times New Roman" w:hAnsi="Times New Roman" w:cs="Times New Roman"/>
        </w:rPr>
        <w:t xml:space="preserve">importancia en la medida </w:t>
      </w:r>
      <w:r w:rsidR="00B33D3F">
        <w:rPr>
          <w:rFonts w:ascii="Times New Roman" w:hAnsi="Times New Roman" w:cs="Times New Roman"/>
        </w:rPr>
        <w:t xml:space="preserve">en </w:t>
      </w:r>
      <w:r>
        <w:rPr>
          <w:rFonts w:ascii="Times New Roman" w:hAnsi="Times New Roman" w:cs="Times New Roman"/>
        </w:rPr>
        <w:t>que los procesos son identificados, medidos y explotados en el conocimiento.</w:t>
      </w:r>
      <w:r w:rsidR="0043285D">
        <w:rPr>
          <w:rFonts w:ascii="Times New Roman" w:hAnsi="Times New Roman" w:cs="Times New Roman"/>
        </w:rPr>
        <w:t xml:space="preserve"> </w:t>
      </w:r>
      <w:r>
        <w:rPr>
          <w:rFonts w:ascii="Times New Roman" w:hAnsi="Times New Roman" w:cs="Times New Roman"/>
        </w:rPr>
        <w:t xml:space="preserve">En </w:t>
      </w:r>
      <w:r w:rsidR="00A26E78">
        <w:rPr>
          <w:rFonts w:ascii="Times New Roman" w:hAnsi="Times New Roman" w:cs="Times New Roman"/>
        </w:rPr>
        <w:t xml:space="preserve">este sentido, </w:t>
      </w:r>
      <w:r>
        <w:rPr>
          <w:rFonts w:ascii="Times New Roman" w:hAnsi="Times New Roman" w:cs="Times New Roman"/>
        </w:rPr>
        <w:t xml:space="preserve">la empresa se ocupa de las estrategias, procesos y tecnologías para captar, almacenar, compartir y asegurar la comprensión del </w:t>
      </w:r>
      <w:r w:rsidRPr="005E04E1">
        <w:rPr>
          <w:rFonts w:ascii="Times New Roman" w:hAnsi="Times New Roman" w:cs="Times New Roman"/>
        </w:rPr>
        <w:t xml:space="preserve">conocimiento. </w:t>
      </w:r>
      <w:r w:rsidR="00A26E78">
        <w:rPr>
          <w:rFonts w:ascii="Times New Roman" w:hAnsi="Times New Roman" w:cs="Times New Roman"/>
        </w:rPr>
        <w:t>Por eso, d</w:t>
      </w:r>
      <w:r w:rsidRPr="005E04E1">
        <w:rPr>
          <w:rFonts w:ascii="Times New Roman" w:hAnsi="Times New Roman" w:cs="Times New Roman"/>
        </w:rPr>
        <w:t xml:space="preserve">entro de las actividades en el trabajo de la </w:t>
      </w:r>
      <w:r w:rsidR="00A26E78">
        <w:rPr>
          <w:rFonts w:ascii="Times New Roman" w:hAnsi="Times New Roman" w:cs="Times New Roman"/>
        </w:rPr>
        <w:t>GC</w:t>
      </w:r>
      <w:r w:rsidRPr="005E04E1">
        <w:rPr>
          <w:rFonts w:ascii="Times New Roman" w:hAnsi="Times New Roman" w:cs="Times New Roman"/>
        </w:rPr>
        <w:t xml:space="preserve"> en el manejo de los </w:t>
      </w:r>
      <w:r w:rsidR="00A26E78" w:rsidRPr="00A26E78">
        <w:rPr>
          <w:rFonts w:ascii="Times New Roman" w:hAnsi="Times New Roman"/>
        </w:rPr>
        <w:t>residuos peligrosos biológico</w:t>
      </w:r>
      <w:r w:rsidR="00A26E78">
        <w:rPr>
          <w:rFonts w:ascii="Times New Roman" w:hAnsi="Times New Roman"/>
        </w:rPr>
        <w:t>s</w:t>
      </w:r>
      <w:r w:rsidR="00A26E78" w:rsidRPr="00A26E78">
        <w:rPr>
          <w:rFonts w:ascii="Times New Roman" w:hAnsi="Times New Roman"/>
        </w:rPr>
        <w:t xml:space="preserve"> infecciosos</w:t>
      </w:r>
      <w:r w:rsidR="00A26E78" w:rsidRPr="005E04E1">
        <w:rPr>
          <w:rFonts w:ascii="Times New Roman" w:hAnsi="Times New Roman" w:cs="Times New Roman"/>
        </w:rPr>
        <w:t xml:space="preserve"> </w:t>
      </w:r>
      <w:r w:rsidR="00A26E78">
        <w:rPr>
          <w:rFonts w:ascii="Times New Roman" w:hAnsi="Times New Roman" w:cs="Times New Roman"/>
        </w:rPr>
        <w:t>(</w:t>
      </w:r>
      <w:r w:rsidRPr="005E04E1">
        <w:rPr>
          <w:rFonts w:ascii="Times New Roman" w:hAnsi="Times New Roman" w:cs="Times New Roman"/>
        </w:rPr>
        <w:t>RPBI</w:t>
      </w:r>
      <w:r w:rsidR="00A26E78">
        <w:rPr>
          <w:rFonts w:ascii="Times New Roman" w:hAnsi="Times New Roman" w:cs="Times New Roman"/>
        </w:rPr>
        <w:t>)</w:t>
      </w:r>
      <w:r w:rsidRPr="005E04E1">
        <w:rPr>
          <w:rFonts w:ascii="Times New Roman" w:hAnsi="Times New Roman" w:cs="Times New Roman"/>
        </w:rPr>
        <w:t xml:space="preserve"> se pueden mencionar las siguientes:</w:t>
      </w:r>
    </w:p>
    <w:p w14:paraId="3EC009B8" w14:textId="0E7A010E" w:rsidR="004F663C" w:rsidRPr="00A26E78" w:rsidRDefault="00A26E78" w:rsidP="00A26E78">
      <w:pPr>
        <w:pStyle w:val="Prrafodelista"/>
        <w:numPr>
          <w:ilvl w:val="0"/>
          <w:numId w:val="13"/>
        </w:numPr>
        <w:spacing w:line="360" w:lineRule="auto"/>
        <w:jc w:val="both"/>
        <w:rPr>
          <w:rFonts w:ascii="Times New Roman" w:hAnsi="Times New Roman"/>
        </w:rPr>
      </w:pPr>
      <w:r w:rsidRPr="00A26E78">
        <w:rPr>
          <w:rFonts w:ascii="Times New Roman" w:hAnsi="Times New Roman"/>
        </w:rPr>
        <w:t>Elaborar</w:t>
      </w:r>
      <w:r w:rsidR="004F663C" w:rsidRPr="00A26E78">
        <w:rPr>
          <w:rFonts w:ascii="Times New Roman" w:hAnsi="Times New Roman"/>
        </w:rPr>
        <w:t xml:space="preserve"> sistemas y procesos en el manejo de los residuos.</w:t>
      </w:r>
    </w:p>
    <w:p w14:paraId="6841A23F" w14:textId="77777777" w:rsidR="004F663C" w:rsidRPr="00A26E78" w:rsidRDefault="004F663C" w:rsidP="00A26E78">
      <w:pPr>
        <w:pStyle w:val="Prrafodelista"/>
        <w:numPr>
          <w:ilvl w:val="0"/>
          <w:numId w:val="13"/>
        </w:numPr>
        <w:spacing w:line="360" w:lineRule="auto"/>
        <w:jc w:val="both"/>
        <w:rPr>
          <w:rFonts w:ascii="Times New Roman" w:hAnsi="Times New Roman"/>
        </w:rPr>
      </w:pPr>
      <w:r w:rsidRPr="00A26E78">
        <w:rPr>
          <w:rFonts w:ascii="Times New Roman" w:hAnsi="Times New Roman"/>
        </w:rPr>
        <w:t>Crear bases de conocimiento (directorio de expertos, bases de datos, etc.).</w:t>
      </w:r>
    </w:p>
    <w:p w14:paraId="38FA32E3" w14:textId="5D329C1E" w:rsidR="004F663C" w:rsidRPr="00A26E78" w:rsidRDefault="004F663C" w:rsidP="00A26E78">
      <w:pPr>
        <w:pStyle w:val="Prrafodelista"/>
        <w:numPr>
          <w:ilvl w:val="0"/>
          <w:numId w:val="13"/>
        </w:numPr>
        <w:spacing w:line="360" w:lineRule="auto"/>
        <w:jc w:val="both"/>
        <w:rPr>
          <w:rFonts w:ascii="Times New Roman" w:hAnsi="Times New Roman"/>
        </w:rPr>
      </w:pPr>
      <w:r w:rsidRPr="00A26E78">
        <w:rPr>
          <w:rFonts w:ascii="Times New Roman" w:hAnsi="Times New Roman"/>
        </w:rPr>
        <w:t>Desarroll</w:t>
      </w:r>
      <w:r w:rsidR="00A26E78" w:rsidRPr="00A26E78">
        <w:rPr>
          <w:rFonts w:ascii="Times New Roman" w:hAnsi="Times New Roman"/>
        </w:rPr>
        <w:t>ar</w:t>
      </w:r>
      <w:r w:rsidRPr="00A26E78">
        <w:rPr>
          <w:rFonts w:ascii="Times New Roman" w:hAnsi="Times New Roman"/>
        </w:rPr>
        <w:t xml:space="preserve"> centros de conocimiento (puntos de capacidades cognitivas y facilitadores de flujos de conocimiento).</w:t>
      </w:r>
    </w:p>
    <w:p w14:paraId="717F0CCC" w14:textId="133882AE" w:rsidR="004F663C" w:rsidRPr="00A26E78" w:rsidRDefault="00A26E78" w:rsidP="00A26E78">
      <w:pPr>
        <w:pStyle w:val="Prrafodelista"/>
        <w:numPr>
          <w:ilvl w:val="0"/>
          <w:numId w:val="13"/>
        </w:numPr>
        <w:spacing w:line="360" w:lineRule="auto"/>
        <w:jc w:val="both"/>
        <w:rPr>
          <w:rFonts w:ascii="Times New Roman" w:hAnsi="Times New Roman"/>
        </w:rPr>
      </w:pPr>
      <w:r w:rsidRPr="00A26E78">
        <w:rPr>
          <w:rFonts w:ascii="Times New Roman" w:hAnsi="Times New Roman"/>
        </w:rPr>
        <w:lastRenderedPageBreak/>
        <w:t>Instruir en el uso de</w:t>
      </w:r>
      <w:r w:rsidR="004F663C" w:rsidRPr="00A26E78">
        <w:rPr>
          <w:rFonts w:ascii="Times New Roman" w:hAnsi="Times New Roman"/>
        </w:rPr>
        <w:t xml:space="preserve"> las tecnologías. </w:t>
      </w:r>
    </w:p>
    <w:p w14:paraId="321AE240" w14:textId="36D47332" w:rsidR="004F663C" w:rsidRPr="00A26E78" w:rsidRDefault="004F663C" w:rsidP="00A26E78">
      <w:pPr>
        <w:pStyle w:val="Prrafodelista"/>
        <w:numPr>
          <w:ilvl w:val="0"/>
          <w:numId w:val="13"/>
        </w:numPr>
        <w:spacing w:line="360" w:lineRule="auto"/>
        <w:jc w:val="both"/>
        <w:rPr>
          <w:rFonts w:ascii="Times New Roman" w:hAnsi="Times New Roman"/>
        </w:rPr>
      </w:pPr>
      <w:r w:rsidRPr="00A26E78">
        <w:rPr>
          <w:rFonts w:ascii="Times New Roman" w:hAnsi="Times New Roman"/>
        </w:rPr>
        <w:t>Organiza</w:t>
      </w:r>
      <w:r w:rsidR="00A26E78">
        <w:rPr>
          <w:rFonts w:ascii="Times New Roman" w:hAnsi="Times New Roman"/>
        </w:rPr>
        <w:t>r</w:t>
      </w:r>
      <w:r w:rsidRPr="00A26E78">
        <w:rPr>
          <w:rFonts w:ascii="Times New Roman" w:hAnsi="Times New Roman"/>
        </w:rPr>
        <w:t xml:space="preserve"> redes de expertos.</w:t>
      </w:r>
    </w:p>
    <w:p w14:paraId="76C277CD" w14:textId="1C26396A" w:rsidR="007A003B" w:rsidRPr="00A26E78" w:rsidRDefault="004F663C" w:rsidP="00A26E78">
      <w:pPr>
        <w:pStyle w:val="Prrafodelista"/>
        <w:numPr>
          <w:ilvl w:val="0"/>
          <w:numId w:val="13"/>
        </w:numPr>
        <w:spacing w:line="360" w:lineRule="auto"/>
        <w:jc w:val="both"/>
        <w:rPr>
          <w:rFonts w:ascii="Times New Roman" w:hAnsi="Times New Roman"/>
        </w:rPr>
      </w:pPr>
      <w:r w:rsidRPr="00A26E78">
        <w:rPr>
          <w:rFonts w:ascii="Times New Roman" w:hAnsi="Times New Roman"/>
        </w:rPr>
        <w:t>Crear un mecanismo de aprendizaje que permita el perfeccionamiento continuo (Audiffred, 2017)</w:t>
      </w:r>
      <w:r w:rsidR="007A003B" w:rsidRPr="00A26E78">
        <w:rPr>
          <w:rFonts w:ascii="Times New Roman" w:hAnsi="Times New Roman"/>
        </w:rPr>
        <w:t>.</w:t>
      </w:r>
    </w:p>
    <w:p w14:paraId="192E97F1" w14:textId="77777777" w:rsidR="007C5647" w:rsidRPr="00394C11" w:rsidRDefault="007C5647" w:rsidP="00394C11">
      <w:pPr>
        <w:spacing w:line="360" w:lineRule="auto"/>
        <w:jc w:val="both"/>
        <w:rPr>
          <w:rFonts w:ascii="Times New Roman" w:hAnsi="Times New Roman"/>
          <w:b/>
        </w:rPr>
      </w:pPr>
    </w:p>
    <w:p w14:paraId="2D1C3D6D" w14:textId="3A76A434" w:rsidR="00DF3C60" w:rsidRPr="00394C11" w:rsidRDefault="00DF3C60" w:rsidP="00394C11">
      <w:pPr>
        <w:spacing w:line="360" w:lineRule="auto"/>
        <w:jc w:val="both"/>
        <w:rPr>
          <w:rFonts w:ascii="Times New Roman" w:hAnsi="Times New Roman"/>
        </w:rPr>
      </w:pPr>
      <w:r w:rsidRPr="00394C11">
        <w:rPr>
          <w:rFonts w:ascii="Times New Roman" w:hAnsi="Times New Roman"/>
          <w:b/>
        </w:rPr>
        <w:t xml:space="preserve">Manejo de </w:t>
      </w:r>
      <w:r w:rsidR="00A26E78" w:rsidRPr="00394C11">
        <w:rPr>
          <w:rFonts w:ascii="Times New Roman" w:hAnsi="Times New Roman"/>
          <w:b/>
        </w:rPr>
        <w:t>residuos peligrosos biológico infecciosos</w:t>
      </w:r>
    </w:p>
    <w:p w14:paraId="72A93E2D" w14:textId="4D8D1FA4" w:rsidR="00A26E78" w:rsidRDefault="00014CCE" w:rsidP="00A26E78">
      <w:pPr>
        <w:spacing w:line="360" w:lineRule="auto"/>
        <w:ind w:firstLine="708"/>
        <w:jc w:val="both"/>
        <w:rPr>
          <w:rFonts w:ascii="Times New Roman" w:hAnsi="Times New Roman"/>
        </w:rPr>
      </w:pPr>
      <w:r w:rsidRPr="00394C11">
        <w:rPr>
          <w:rFonts w:ascii="Times New Roman" w:hAnsi="Times New Roman"/>
        </w:rPr>
        <w:t>E</w:t>
      </w:r>
      <w:r w:rsidR="00DF3C60" w:rsidRPr="00394C11">
        <w:rPr>
          <w:rFonts w:ascii="Times New Roman" w:hAnsi="Times New Roman"/>
        </w:rPr>
        <w:t>l</w:t>
      </w:r>
      <w:r w:rsidR="001734EE">
        <w:rPr>
          <w:rFonts w:ascii="Times New Roman" w:hAnsi="Times New Roman"/>
        </w:rPr>
        <w:t xml:space="preserve"> manejo de </w:t>
      </w:r>
      <w:r w:rsidR="00A26E78">
        <w:rPr>
          <w:rFonts w:ascii="Times New Roman" w:hAnsi="Times New Roman"/>
        </w:rPr>
        <w:t xml:space="preserve">los </w:t>
      </w:r>
      <w:r w:rsidR="001734EE">
        <w:rPr>
          <w:rFonts w:ascii="Times New Roman" w:hAnsi="Times New Roman"/>
        </w:rPr>
        <w:t xml:space="preserve">RPBI se </w:t>
      </w:r>
      <w:r w:rsidR="00A26E78">
        <w:rPr>
          <w:rFonts w:ascii="Times New Roman" w:hAnsi="Times New Roman"/>
        </w:rPr>
        <w:t>sustenta</w:t>
      </w:r>
      <w:r w:rsidR="001734EE">
        <w:rPr>
          <w:rFonts w:ascii="Times New Roman" w:hAnsi="Times New Roman"/>
        </w:rPr>
        <w:t xml:space="preserve"> en p</w:t>
      </w:r>
      <w:r w:rsidR="00DF3C60" w:rsidRPr="00394C11">
        <w:rPr>
          <w:rFonts w:ascii="Times New Roman" w:hAnsi="Times New Roman"/>
        </w:rPr>
        <w:t xml:space="preserve">rocedimientos establecidos por la Secretaría de Salud, los cuales </w:t>
      </w:r>
      <w:r w:rsidR="00A26E78">
        <w:rPr>
          <w:rFonts w:ascii="Times New Roman" w:hAnsi="Times New Roman"/>
        </w:rPr>
        <w:t xml:space="preserve">estipulan la manera en que dichos desechos se deben </w:t>
      </w:r>
      <w:r w:rsidR="00DF3C60" w:rsidRPr="00394C11">
        <w:rPr>
          <w:rFonts w:ascii="Times New Roman" w:hAnsi="Times New Roman"/>
        </w:rPr>
        <w:t xml:space="preserve">clasificar, separar, neutralizar y eliminar. </w:t>
      </w:r>
      <w:r w:rsidR="00A26E78">
        <w:rPr>
          <w:rFonts w:ascii="Times New Roman" w:hAnsi="Times New Roman"/>
        </w:rPr>
        <w:t xml:space="preserve">En tal sentido, </w:t>
      </w:r>
      <w:r w:rsidR="001A1935">
        <w:rPr>
          <w:rFonts w:ascii="Times New Roman" w:hAnsi="Times New Roman"/>
        </w:rPr>
        <w:t>l</w:t>
      </w:r>
      <w:r w:rsidR="00DF3C60" w:rsidRPr="00394C11">
        <w:rPr>
          <w:rFonts w:ascii="Times New Roman" w:hAnsi="Times New Roman"/>
        </w:rPr>
        <w:t xml:space="preserve">a </w:t>
      </w:r>
      <w:r w:rsidR="0065503E">
        <w:rPr>
          <w:rFonts w:ascii="Times New Roman" w:hAnsi="Times New Roman"/>
        </w:rPr>
        <w:t>Norma Oficial Mexicana (</w:t>
      </w:r>
      <w:r w:rsidR="00DF3C60" w:rsidRPr="00394C11">
        <w:rPr>
          <w:rFonts w:ascii="Times New Roman" w:hAnsi="Times New Roman"/>
        </w:rPr>
        <w:t>NOM</w:t>
      </w:r>
      <w:r w:rsidR="00A26E78">
        <w:rPr>
          <w:rFonts w:ascii="Times New Roman" w:hAnsi="Times New Roman"/>
        </w:rPr>
        <w:t>,</w:t>
      </w:r>
      <w:r w:rsidR="00DF3C60" w:rsidRPr="00394C11">
        <w:rPr>
          <w:rFonts w:ascii="Times New Roman" w:hAnsi="Times New Roman"/>
        </w:rPr>
        <w:t xml:space="preserve"> 084</w:t>
      </w:r>
      <w:r w:rsidR="00A26E78">
        <w:rPr>
          <w:rFonts w:ascii="Times New Roman" w:hAnsi="Times New Roman"/>
        </w:rPr>
        <w:t>)</w:t>
      </w:r>
      <w:r w:rsidR="0043285D">
        <w:rPr>
          <w:rFonts w:ascii="Times New Roman" w:hAnsi="Times New Roman"/>
        </w:rPr>
        <w:t xml:space="preserve"> </w:t>
      </w:r>
      <w:r w:rsidR="00A26E78">
        <w:rPr>
          <w:rFonts w:ascii="Times New Roman" w:hAnsi="Times New Roman"/>
        </w:rPr>
        <w:t>establece</w:t>
      </w:r>
      <w:r w:rsidR="00DF3C60" w:rsidRPr="00394C11">
        <w:rPr>
          <w:rFonts w:ascii="Times New Roman" w:hAnsi="Times New Roman"/>
        </w:rPr>
        <w:t xml:space="preserve"> que los RPBI deben ser tratados a través de métodos físicos o químicos que garanticen la eliminación de los microorganismos patógenos </w:t>
      </w:r>
      <w:r w:rsidR="00A26E78">
        <w:rPr>
          <w:rFonts w:ascii="Times New Roman" w:hAnsi="Times New Roman"/>
        </w:rPr>
        <w:t>para luego ser desintegrados y depositados</w:t>
      </w:r>
      <w:r w:rsidR="00DF3C60" w:rsidRPr="00394C11">
        <w:rPr>
          <w:rFonts w:ascii="Times New Roman" w:hAnsi="Times New Roman"/>
        </w:rPr>
        <w:t xml:space="preserve"> en lugares autorizados. </w:t>
      </w:r>
      <w:r w:rsidR="00A26E78">
        <w:rPr>
          <w:rFonts w:ascii="Times New Roman" w:hAnsi="Times New Roman"/>
        </w:rPr>
        <w:t>En este sentido,</w:t>
      </w:r>
      <w:r w:rsidR="00DF3C60" w:rsidRPr="00394C11">
        <w:rPr>
          <w:rFonts w:ascii="Times New Roman" w:hAnsi="Times New Roman"/>
        </w:rPr>
        <w:t xml:space="preserve"> la </w:t>
      </w:r>
      <w:r w:rsidR="0065503E">
        <w:rPr>
          <w:rFonts w:ascii="Times New Roman" w:hAnsi="Times New Roman"/>
        </w:rPr>
        <w:t>Secretaría del Trabajo y Previsión Social (</w:t>
      </w:r>
      <w:r w:rsidR="00DF3C60" w:rsidRPr="00394C11">
        <w:rPr>
          <w:rFonts w:ascii="Times New Roman" w:hAnsi="Times New Roman"/>
        </w:rPr>
        <w:t>STPS</w:t>
      </w:r>
      <w:r w:rsidR="0065503E">
        <w:rPr>
          <w:rFonts w:ascii="Times New Roman" w:hAnsi="Times New Roman"/>
        </w:rPr>
        <w:t>)</w:t>
      </w:r>
      <w:r w:rsidR="00DF3C60" w:rsidRPr="00394C11">
        <w:rPr>
          <w:rFonts w:ascii="Times New Roman" w:hAnsi="Times New Roman"/>
        </w:rPr>
        <w:t xml:space="preserve"> </w:t>
      </w:r>
      <w:r w:rsidR="00A26E78">
        <w:rPr>
          <w:rFonts w:ascii="Times New Roman" w:hAnsi="Times New Roman"/>
        </w:rPr>
        <w:t xml:space="preserve">también </w:t>
      </w:r>
      <w:r w:rsidR="00DF3C60" w:rsidRPr="00394C11">
        <w:rPr>
          <w:rFonts w:ascii="Times New Roman" w:hAnsi="Times New Roman"/>
        </w:rPr>
        <w:t>obliga a las empresas que manejan estos residuos</w:t>
      </w:r>
      <w:r w:rsidR="007A003B">
        <w:rPr>
          <w:rFonts w:ascii="Times New Roman" w:hAnsi="Times New Roman"/>
        </w:rPr>
        <w:t xml:space="preserve"> a dar una capacitación continua a</w:t>
      </w:r>
      <w:r w:rsidR="00DF3C60" w:rsidRPr="00394C11">
        <w:rPr>
          <w:rFonts w:ascii="Times New Roman" w:hAnsi="Times New Roman"/>
        </w:rPr>
        <w:t>l personal que tiene contacto con ellos.</w:t>
      </w:r>
      <w:r w:rsidR="0043285D">
        <w:rPr>
          <w:rFonts w:ascii="Times New Roman" w:hAnsi="Times New Roman"/>
        </w:rPr>
        <w:t xml:space="preserve"> </w:t>
      </w:r>
    </w:p>
    <w:p w14:paraId="4D3253A6" w14:textId="24AE156F" w:rsidR="001734EE" w:rsidRDefault="00A26E78" w:rsidP="00A26E78">
      <w:pPr>
        <w:spacing w:line="360" w:lineRule="auto"/>
        <w:ind w:firstLine="708"/>
        <w:jc w:val="both"/>
        <w:rPr>
          <w:rFonts w:ascii="Times New Roman" w:hAnsi="Times New Roman"/>
        </w:rPr>
      </w:pPr>
      <w:r>
        <w:rPr>
          <w:rFonts w:ascii="Times New Roman" w:hAnsi="Times New Roman"/>
        </w:rPr>
        <w:t xml:space="preserve">En México, </w:t>
      </w:r>
      <w:r w:rsidRPr="00394C11">
        <w:rPr>
          <w:rFonts w:ascii="Times New Roman" w:hAnsi="Times New Roman"/>
        </w:rPr>
        <w:t>las empresas del área de s</w:t>
      </w:r>
      <w:r>
        <w:rPr>
          <w:rFonts w:ascii="Times New Roman" w:hAnsi="Times New Roman"/>
        </w:rPr>
        <w:t xml:space="preserve">alud generan </w:t>
      </w:r>
      <w:r w:rsidR="0065503E">
        <w:rPr>
          <w:rFonts w:ascii="Times New Roman" w:hAnsi="Times New Roman"/>
        </w:rPr>
        <w:t xml:space="preserve">149 </w:t>
      </w:r>
      <w:r>
        <w:rPr>
          <w:rFonts w:ascii="Times New Roman" w:hAnsi="Times New Roman"/>
        </w:rPr>
        <w:t>213 t</w:t>
      </w:r>
      <w:r w:rsidR="00DF3C60" w:rsidRPr="00394C11">
        <w:rPr>
          <w:rFonts w:ascii="Times New Roman" w:hAnsi="Times New Roman"/>
        </w:rPr>
        <w:t>oneladas</w:t>
      </w:r>
      <w:r>
        <w:rPr>
          <w:rFonts w:ascii="Times New Roman" w:hAnsi="Times New Roman"/>
        </w:rPr>
        <w:t xml:space="preserve"> de </w:t>
      </w:r>
      <w:r w:rsidRPr="00394C11">
        <w:rPr>
          <w:rFonts w:ascii="Times New Roman" w:hAnsi="Times New Roman"/>
        </w:rPr>
        <w:t>RPBI</w:t>
      </w:r>
      <w:r w:rsidR="00DF3C60" w:rsidRPr="00394C11">
        <w:rPr>
          <w:rFonts w:ascii="Times New Roman" w:hAnsi="Times New Roman"/>
        </w:rPr>
        <w:t xml:space="preserve">, de las cuales </w:t>
      </w:r>
      <w:r>
        <w:rPr>
          <w:rFonts w:ascii="Times New Roman" w:hAnsi="Times New Roman"/>
        </w:rPr>
        <w:t xml:space="preserve">21 </w:t>
      </w:r>
      <w:r w:rsidRPr="00394C11">
        <w:rPr>
          <w:rFonts w:ascii="Times New Roman" w:hAnsi="Times New Roman"/>
        </w:rPr>
        <w:t>690</w:t>
      </w:r>
      <w:r>
        <w:rPr>
          <w:rFonts w:ascii="Times New Roman" w:hAnsi="Times New Roman"/>
        </w:rPr>
        <w:t xml:space="preserve"> son producidas en </w:t>
      </w:r>
      <w:r w:rsidR="00DF3C60" w:rsidRPr="00394C11">
        <w:rPr>
          <w:rFonts w:ascii="Times New Roman" w:hAnsi="Times New Roman"/>
        </w:rPr>
        <w:t xml:space="preserve">Querétaro </w:t>
      </w:r>
      <w:r w:rsidR="00DF3C60" w:rsidRPr="00394C11">
        <w:rPr>
          <w:rFonts w:ascii="Times New Roman" w:hAnsi="Times New Roman"/>
          <w:noProof/>
        </w:rPr>
        <w:t>(</w:t>
      </w:r>
      <w:r w:rsidR="0065503E">
        <w:rPr>
          <w:rFonts w:ascii="Times New Roman" w:hAnsi="Times New Roman"/>
          <w:noProof/>
        </w:rPr>
        <w:t>Secretaría de Medio</w:t>
      </w:r>
      <w:r w:rsidR="004F03AC">
        <w:rPr>
          <w:rFonts w:ascii="Times New Roman" w:hAnsi="Times New Roman"/>
          <w:noProof/>
        </w:rPr>
        <w:t xml:space="preserve"> A</w:t>
      </w:r>
      <w:r w:rsidR="0065503E">
        <w:rPr>
          <w:rFonts w:ascii="Times New Roman" w:hAnsi="Times New Roman"/>
          <w:noProof/>
        </w:rPr>
        <w:t>mbiente y Recursos Naturales [</w:t>
      </w:r>
      <w:r w:rsidR="00DF3C60" w:rsidRPr="00394C11">
        <w:rPr>
          <w:rFonts w:ascii="Times New Roman" w:hAnsi="Times New Roman"/>
          <w:noProof/>
        </w:rPr>
        <w:t>S</w:t>
      </w:r>
      <w:r w:rsidR="00350258" w:rsidRPr="00394C11">
        <w:rPr>
          <w:rFonts w:ascii="Times New Roman" w:hAnsi="Times New Roman"/>
          <w:noProof/>
        </w:rPr>
        <w:t>emarnat</w:t>
      </w:r>
      <w:r w:rsidR="0065503E">
        <w:rPr>
          <w:rFonts w:ascii="Times New Roman" w:hAnsi="Times New Roman"/>
          <w:noProof/>
        </w:rPr>
        <w:t>]</w:t>
      </w:r>
      <w:r w:rsidR="00DF3C60" w:rsidRPr="00394C11">
        <w:rPr>
          <w:rFonts w:ascii="Times New Roman" w:hAnsi="Times New Roman"/>
          <w:noProof/>
        </w:rPr>
        <w:t>, 2014)</w:t>
      </w:r>
      <w:r w:rsidR="00350258">
        <w:rPr>
          <w:rFonts w:ascii="Times New Roman" w:hAnsi="Times New Roman"/>
        </w:rPr>
        <w:t xml:space="preserve">, </w:t>
      </w:r>
      <w:r w:rsidR="00DF3C60" w:rsidRPr="00394C11">
        <w:rPr>
          <w:rFonts w:ascii="Times New Roman" w:hAnsi="Times New Roman"/>
        </w:rPr>
        <w:t xml:space="preserve">estado </w:t>
      </w:r>
      <w:r w:rsidR="00350258">
        <w:rPr>
          <w:rFonts w:ascii="Times New Roman" w:hAnsi="Times New Roman"/>
        </w:rPr>
        <w:t xml:space="preserve">que solo cuenta con una compañía que </w:t>
      </w:r>
      <w:r w:rsidR="00350258" w:rsidRPr="00394C11">
        <w:rPr>
          <w:rFonts w:ascii="Times New Roman" w:hAnsi="Times New Roman"/>
        </w:rPr>
        <w:t xml:space="preserve">puede tratar 913 toneladas de </w:t>
      </w:r>
      <w:r w:rsidR="00350258">
        <w:rPr>
          <w:rFonts w:ascii="Times New Roman" w:hAnsi="Times New Roman"/>
        </w:rPr>
        <w:t xml:space="preserve">esos </w:t>
      </w:r>
      <w:r w:rsidR="00350258" w:rsidRPr="00394C11">
        <w:rPr>
          <w:rFonts w:ascii="Times New Roman" w:hAnsi="Times New Roman"/>
        </w:rPr>
        <w:t xml:space="preserve">residuos </w:t>
      </w:r>
      <w:r w:rsidR="00350258">
        <w:rPr>
          <w:rFonts w:ascii="Times New Roman" w:hAnsi="Times New Roman"/>
        </w:rPr>
        <w:t>a través de</w:t>
      </w:r>
      <w:r w:rsidR="00350258" w:rsidRPr="00394C11">
        <w:rPr>
          <w:rFonts w:ascii="Times New Roman" w:hAnsi="Times New Roman"/>
        </w:rPr>
        <w:t xml:space="preserve"> la técnica </w:t>
      </w:r>
      <w:r w:rsidR="00350258" w:rsidRPr="00350258">
        <w:rPr>
          <w:rFonts w:ascii="Times New Roman" w:hAnsi="Times New Roman"/>
          <w:i/>
        </w:rPr>
        <w:t>ex</w:t>
      </w:r>
      <w:r w:rsidR="00350258">
        <w:rPr>
          <w:rFonts w:ascii="Times New Roman" w:hAnsi="Times New Roman"/>
          <w:i/>
        </w:rPr>
        <w:t xml:space="preserve"> </w:t>
      </w:r>
      <w:r w:rsidR="00350258" w:rsidRPr="00350258">
        <w:rPr>
          <w:rFonts w:ascii="Times New Roman" w:hAnsi="Times New Roman"/>
          <w:i/>
        </w:rPr>
        <w:t>situ</w:t>
      </w:r>
      <w:r w:rsidR="00DF3C60" w:rsidRPr="00394C11">
        <w:rPr>
          <w:rFonts w:ascii="Times New Roman" w:hAnsi="Times New Roman"/>
        </w:rPr>
        <w:t xml:space="preserve"> </w:t>
      </w:r>
      <w:r w:rsidR="00DF3C60" w:rsidRPr="00394C11">
        <w:rPr>
          <w:rFonts w:ascii="Times New Roman" w:hAnsi="Times New Roman"/>
          <w:noProof/>
        </w:rPr>
        <w:t>(S</w:t>
      </w:r>
      <w:r w:rsidR="00350258" w:rsidRPr="00394C11">
        <w:rPr>
          <w:rFonts w:ascii="Times New Roman" w:hAnsi="Times New Roman"/>
          <w:noProof/>
        </w:rPr>
        <w:t>emarnat</w:t>
      </w:r>
      <w:r w:rsidR="00DF3C60" w:rsidRPr="00394C11">
        <w:rPr>
          <w:rFonts w:ascii="Times New Roman" w:hAnsi="Times New Roman"/>
          <w:noProof/>
        </w:rPr>
        <w:t>, 2012)</w:t>
      </w:r>
      <w:r w:rsidR="00350258">
        <w:rPr>
          <w:rFonts w:ascii="Times New Roman" w:hAnsi="Times New Roman"/>
        </w:rPr>
        <w:t>.</w:t>
      </w:r>
      <w:r w:rsidR="00DF3C60" w:rsidRPr="00394C11">
        <w:rPr>
          <w:rFonts w:ascii="Times New Roman" w:hAnsi="Times New Roman"/>
        </w:rPr>
        <w:t xml:space="preserve"> </w:t>
      </w:r>
      <w:r w:rsidR="00350258">
        <w:rPr>
          <w:rFonts w:ascii="Times New Roman" w:hAnsi="Times New Roman"/>
        </w:rPr>
        <w:t>E</w:t>
      </w:r>
      <w:r w:rsidR="00DF3C60" w:rsidRPr="00394C11">
        <w:rPr>
          <w:rFonts w:ascii="Times New Roman" w:hAnsi="Times New Roman"/>
        </w:rPr>
        <w:t xml:space="preserve">l resto de </w:t>
      </w:r>
      <w:r w:rsidR="00350258">
        <w:rPr>
          <w:rFonts w:ascii="Times New Roman" w:hAnsi="Times New Roman"/>
        </w:rPr>
        <w:t>esos desechos</w:t>
      </w:r>
      <w:r w:rsidR="00B33D3F">
        <w:rPr>
          <w:rFonts w:ascii="Times New Roman" w:hAnsi="Times New Roman"/>
        </w:rPr>
        <w:t xml:space="preserve"> son enviados a otros estados o</w:t>
      </w:r>
      <w:r w:rsidR="00DF3C60" w:rsidRPr="00394C11">
        <w:rPr>
          <w:rFonts w:ascii="Times New Roman" w:hAnsi="Times New Roman"/>
        </w:rPr>
        <w:t xml:space="preserve"> </w:t>
      </w:r>
      <w:r w:rsidR="00350258">
        <w:rPr>
          <w:rFonts w:ascii="Times New Roman" w:hAnsi="Times New Roman"/>
        </w:rPr>
        <w:t xml:space="preserve">arrojados a </w:t>
      </w:r>
      <w:r w:rsidR="00DF3C60" w:rsidRPr="00394C11">
        <w:rPr>
          <w:rFonts w:ascii="Times New Roman" w:hAnsi="Times New Roman"/>
        </w:rPr>
        <w:t xml:space="preserve">los </w:t>
      </w:r>
      <w:r w:rsidR="00350258">
        <w:rPr>
          <w:rFonts w:ascii="Times New Roman" w:hAnsi="Times New Roman"/>
        </w:rPr>
        <w:t>vertederos</w:t>
      </w:r>
      <w:r w:rsidR="00DF3C60" w:rsidRPr="00394C11">
        <w:rPr>
          <w:rFonts w:ascii="Times New Roman" w:hAnsi="Times New Roman"/>
        </w:rPr>
        <w:t xml:space="preserve"> municipales</w:t>
      </w:r>
      <w:r w:rsidR="002915FE">
        <w:rPr>
          <w:rFonts w:ascii="Times New Roman" w:hAnsi="Times New Roman"/>
        </w:rPr>
        <w:t xml:space="preserve">, </w:t>
      </w:r>
      <w:r w:rsidR="00350258">
        <w:rPr>
          <w:rFonts w:ascii="Times New Roman" w:hAnsi="Times New Roman"/>
        </w:rPr>
        <w:t xml:space="preserve">donde suelen ser manipulados </w:t>
      </w:r>
      <w:r w:rsidR="002915FE">
        <w:rPr>
          <w:rFonts w:ascii="Times New Roman" w:hAnsi="Times New Roman"/>
        </w:rPr>
        <w:t xml:space="preserve">sin </w:t>
      </w:r>
      <w:r w:rsidR="00350258">
        <w:rPr>
          <w:rFonts w:ascii="Times New Roman" w:hAnsi="Times New Roman"/>
        </w:rPr>
        <w:t xml:space="preserve">ningún tipo de </w:t>
      </w:r>
      <w:r w:rsidR="002915FE">
        <w:rPr>
          <w:rFonts w:ascii="Times New Roman" w:hAnsi="Times New Roman"/>
        </w:rPr>
        <w:t>neutralización</w:t>
      </w:r>
      <w:r w:rsidR="00350258" w:rsidRPr="00350258">
        <w:rPr>
          <w:rFonts w:ascii="Times New Roman" w:hAnsi="Times New Roman"/>
        </w:rPr>
        <w:t xml:space="preserve"> </w:t>
      </w:r>
      <w:r w:rsidR="00350258">
        <w:rPr>
          <w:rFonts w:ascii="Times New Roman" w:hAnsi="Times New Roman"/>
        </w:rPr>
        <w:t>previa</w:t>
      </w:r>
      <w:r w:rsidR="00DF3C60" w:rsidRPr="00394C11">
        <w:rPr>
          <w:rFonts w:ascii="Times New Roman" w:hAnsi="Times New Roman"/>
        </w:rPr>
        <w:t xml:space="preserve">. </w:t>
      </w:r>
    </w:p>
    <w:p w14:paraId="27574D34" w14:textId="47C2F4A5" w:rsidR="002B4207" w:rsidRDefault="00350258" w:rsidP="00350258">
      <w:pPr>
        <w:spacing w:line="360" w:lineRule="auto"/>
        <w:ind w:firstLine="708"/>
        <w:jc w:val="both"/>
        <w:rPr>
          <w:rFonts w:ascii="Times New Roman" w:hAnsi="Times New Roman"/>
        </w:rPr>
      </w:pPr>
      <w:r>
        <w:rPr>
          <w:rFonts w:ascii="Times New Roman" w:hAnsi="Times New Roman"/>
        </w:rPr>
        <w:t xml:space="preserve">Por estos motivos, </w:t>
      </w:r>
      <w:r w:rsidR="002B4207">
        <w:rPr>
          <w:rFonts w:ascii="Times New Roman" w:hAnsi="Times New Roman"/>
        </w:rPr>
        <w:t xml:space="preserve">el </w:t>
      </w:r>
      <w:r w:rsidR="00B33D3F">
        <w:rPr>
          <w:rFonts w:ascii="Times New Roman" w:hAnsi="Times New Roman"/>
        </w:rPr>
        <w:t>propósito</w:t>
      </w:r>
      <w:r w:rsidR="002B4207">
        <w:rPr>
          <w:rFonts w:ascii="Times New Roman" w:hAnsi="Times New Roman"/>
        </w:rPr>
        <w:t xml:space="preserve"> de </w:t>
      </w:r>
      <w:r w:rsidR="00B33D3F">
        <w:rPr>
          <w:rFonts w:ascii="Times New Roman" w:hAnsi="Times New Roman"/>
        </w:rPr>
        <w:t>la presente</w:t>
      </w:r>
      <w:r w:rsidR="002B4207">
        <w:rPr>
          <w:rFonts w:ascii="Times New Roman" w:hAnsi="Times New Roman"/>
        </w:rPr>
        <w:t xml:space="preserve"> investigación </w:t>
      </w:r>
      <w:r>
        <w:rPr>
          <w:rFonts w:ascii="Times New Roman" w:hAnsi="Times New Roman"/>
        </w:rPr>
        <w:t>fue</w:t>
      </w:r>
      <w:r w:rsidR="002B4207">
        <w:rPr>
          <w:rFonts w:ascii="Times New Roman" w:hAnsi="Times New Roman"/>
        </w:rPr>
        <w:t xml:space="preserve"> </w:t>
      </w:r>
      <w:r>
        <w:rPr>
          <w:rFonts w:ascii="Times New Roman" w:hAnsi="Times New Roman"/>
        </w:rPr>
        <w:t xml:space="preserve">determinar </w:t>
      </w:r>
      <w:r w:rsidR="002B4207">
        <w:rPr>
          <w:rFonts w:ascii="Times New Roman" w:hAnsi="Times New Roman"/>
        </w:rPr>
        <w:t xml:space="preserve">las barreras organizacionales </w:t>
      </w:r>
      <w:r>
        <w:rPr>
          <w:rFonts w:ascii="Times New Roman" w:hAnsi="Times New Roman"/>
        </w:rPr>
        <w:t>relacionadas con</w:t>
      </w:r>
      <w:r w:rsidR="002B4207">
        <w:rPr>
          <w:rFonts w:ascii="Times New Roman" w:hAnsi="Times New Roman"/>
        </w:rPr>
        <w:t xml:space="preserve"> la gestión del conocimiento que impiden que se dé un adecuado manejo </w:t>
      </w:r>
      <w:r>
        <w:rPr>
          <w:rFonts w:ascii="Times New Roman" w:hAnsi="Times New Roman"/>
        </w:rPr>
        <w:t xml:space="preserve">a </w:t>
      </w:r>
      <w:r w:rsidR="002B4207">
        <w:rPr>
          <w:rFonts w:ascii="Times New Roman" w:hAnsi="Times New Roman"/>
        </w:rPr>
        <w:t xml:space="preserve">los RPBI </w:t>
      </w:r>
      <w:r>
        <w:rPr>
          <w:rFonts w:ascii="Times New Roman" w:hAnsi="Times New Roman"/>
        </w:rPr>
        <w:t xml:space="preserve">que se generan </w:t>
      </w:r>
      <w:r w:rsidR="00B33D3F">
        <w:rPr>
          <w:rFonts w:ascii="Times New Roman" w:hAnsi="Times New Roman"/>
        </w:rPr>
        <w:t xml:space="preserve">en </w:t>
      </w:r>
      <w:r w:rsidR="002B4207">
        <w:rPr>
          <w:rFonts w:ascii="Times New Roman" w:hAnsi="Times New Roman"/>
        </w:rPr>
        <w:t xml:space="preserve">consultorios odontológicos de la ciudad de Querétaro. </w:t>
      </w:r>
    </w:p>
    <w:p w14:paraId="4C1991DF" w14:textId="0E539D0E" w:rsidR="005F12AA" w:rsidRDefault="005F12AA" w:rsidP="00394C11">
      <w:pPr>
        <w:spacing w:line="360" w:lineRule="auto"/>
        <w:contextualSpacing/>
        <w:jc w:val="both"/>
        <w:rPr>
          <w:rFonts w:ascii="Times New Roman" w:hAnsi="Times New Roman"/>
        </w:rPr>
      </w:pPr>
    </w:p>
    <w:p w14:paraId="38BCE825" w14:textId="4222A6E9" w:rsidR="001D59FA" w:rsidRDefault="001D59FA" w:rsidP="00394C11">
      <w:pPr>
        <w:spacing w:line="360" w:lineRule="auto"/>
        <w:contextualSpacing/>
        <w:jc w:val="both"/>
        <w:rPr>
          <w:rFonts w:ascii="Times New Roman" w:hAnsi="Times New Roman"/>
        </w:rPr>
      </w:pPr>
    </w:p>
    <w:p w14:paraId="466A1FD2" w14:textId="705399B2" w:rsidR="001D59FA" w:rsidRDefault="001D59FA" w:rsidP="00394C11">
      <w:pPr>
        <w:spacing w:line="360" w:lineRule="auto"/>
        <w:contextualSpacing/>
        <w:jc w:val="both"/>
        <w:rPr>
          <w:rFonts w:ascii="Times New Roman" w:hAnsi="Times New Roman"/>
        </w:rPr>
      </w:pPr>
    </w:p>
    <w:p w14:paraId="523C3CC5" w14:textId="6BF43C30" w:rsidR="001D59FA" w:rsidRDefault="001D59FA" w:rsidP="00394C11">
      <w:pPr>
        <w:spacing w:line="360" w:lineRule="auto"/>
        <w:contextualSpacing/>
        <w:jc w:val="both"/>
        <w:rPr>
          <w:rFonts w:ascii="Times New Roman" w:hAnsi="Times New Roman"/>
        </w:rPr>
      </w:pPr>
    </w:p>
    <w:p w14:paraId="13B5E97D" w14:textId="77777777" w:rsidR="001D59FA" w:rsidRDefault="001D59FA" w:rsidP="00394C11">
      <w:pPr>
        <w:spacing w:line="360" w:lineRule="auto"/>
        <w:contextualSpacing/>
        <w:jc w:val="both"/>
        <w:rPr>
          <w:rFonts w:ascii="Times New Roman" w:hAnsi="Times New Roman"/>
        </w:rPr>
      </w:pPr>
    </w:p>
    <w:p w14:paraId="1D63BB98" w14:textId="77777777" w:rsidR="00140A32" w:rsidRDefault="00140A32" w:rsidP="00394C11">
      <w:pPr>
        <w:spacing w:line="360" w:lineRule="auto"/>
        <w:contextualSpacing/>
        <w:jc w:val="both"/>
        <w:rPr>
          <w:rFonts w:ascii="Times New Roman" w:hAnsi="Times New Roman"/>
        </w:rPr>
      </w:pPr>
    </w:p>
    <w:p w14:paraId="787B6A90" w14:textId="651CC98D" w:rsidR="00394C11" w:rsidRPr="00350258" w:rsidRDefault="00350258" w:rsidP="00350258">
      <w:pPr>
        <w:pStyle w:val="Ttulo1"/>
      </w:pPr>
      <w:r w:rsidRPr="00F2180A">
        <w:rPr>
          <w:rFonts w:asciiTheme="majorHAnsi" w:eastAsia="Times New Roman" w:hAnsiTheme="majorHAnsi" w:cstheme="majorHAnsi"/>
          <w:color w:val="000000"/>
          <w:lang w:val="es-ES"/>
        </w:rPr>
        <w:lastRenderedPageBreak/>
        <w:t>Metodología</w:t>
      </w:r>
    </w:p>
    <w:p w14:paraId="6404B84C" w14:textId="1D7CEDEB" w:rsidR="00064487" w:rsidRPr="00350258" w:rsidRDefault="00350258" w:rsidP="00350258">
      <w:pPr>
        <w:pStyle w:val="Ttulo2"/>
      </w:pPr>
      <w:r>
        <w:t>Estrategias de investigación</w:t>
      </w:r>
    </w:p>
    <w:p w14:paraId="5E4286DE" w14:textId="1D302E0B" w:rsidR="00803657" w:rsidRDefault="00D542BF" w:rsidP="00803657">
      <w:pPr>
        <w:spacing w:line="360" w:lineRule="auto"/>
        <w:ind w:firstLine="708"/>
        <w:jc w:val="both"/>
        <w:rPr>
          <w:rFonts w:ascii="Times New Roman" w:hAnsi="Times New Roman"/>
        </w:rPr>
      </w:pPr>
      <w:r>
        <w:rPr>
          <w:rFonts w:ascii="Times New Roman" w:hAnsi="Times New Roman"/>
          <w:color w:val="000000"/>
        </w:rPr>
        <w:t>La presente investigación se sustentó en</w:t>
      </w:r>
      <w:r w:rsidR="00064487" w:rsidRPr="00394C11">
        <w:rPr>
          <w:rFonts w:ascii="Times New Roman" w:hAnsi="Times New Roman"/>
          <w:color w:val="000000"/>
        </w:rPr>
        <w:t xml:space="preserve"> </w:t>
      </w:r>
      <w:r>
        <w:rPr>
          <w:rFonts w:ascii="Times New Roman" w:hAnsi="Times New Roman"/>
          <w:color w:val="000000"/>
        </w:rPr>
        <w:t xml:space="preserve">el </w:t>
      </w:r>
      <w:r w:rsidR="00064487" w:rsidRPr="00394C11">
        <w:rPr>
          <w:rFonts w:ascii="Times New Roman" w:hAnsi="Times New Roman"/>
          <w:color w:val="000000"/>
        </w:rPr>
        <w:t xml:space="preserve">enfoque </w:t>
      </w:r>
      <w:r>
        <w:rPr>
          <w:rFonts w:ascii="Times New Roman" w:hAnsi="Times New Roman"/>
          <w:color w:val="000000"/>
        </w:rPr>
        <w:t>cuantitativo y</w:t>
      </w:r>
      <w:r w:rsidR="00064487" w:rsidRPr="00394C11">
        <w:rPr>
          <w:rFonts w:ascii="Times New Roman" w:hAnsi="Times New Roman"/>
          <w:color w:val="000000"/>
        </w:rPr>
        <w:t xml:space="preserve"> no experimental del tipo transaccional. </w:t>
      </w:r>
      <w:r w:rsidR="00803657">
        <w:rPr>
          <w:rFonts w:ascii="Times New Roman" w:hAnsi="Times New Roman"/>
          <w:color w:val="000000"/>
        </w:rPr>
        <w:t xml:space="preserve">Asimismo, se puede ubicar </w:t>
      </w:r>
      <w:r w:rsidR="00803657" w:rsidRPr="00394C11">
        <w:rPr>
          <w:rFonts w:ascii="Times New Roman" w:hAnsi="Times New Roman"/>
          <w:color w:val="000000"/>
        </w:rPr>
        <w:t>en la categoría correlacional</w:t>
      </w:r>
      <w:r w:rsidR="00803657">
        <w:rPr>
          <w:rFonts w:ascii="Times New Roman" w:hAnsi="Times New Roman"/>
          <w:color w:val="000000"/>
        </w:rPr>
        <w:t>-</w:t>
      </w:r>
      <w:r w:rsidR="00803657" w:rsidRPr="00394C11">
        <w:rPr>
          <w:rFonts w:ascii="Times New Roman" w:hAnsi="Times New Roman"/>
          <w:color w:val="000000"/>
        </w:rPr>
        <w:t>causal</w:t>
      </w:r>
      <w:r w:rsidR="00803657">
        <w:rPr>
          <w:rFonts w:ascii="Times New Roman" w:hAnsi="Times New Roman"/>
          <w:color w:val="000000"/>
        </w:rPr>
        <w:t>,</w:t>
      </w:r>
      <w:r w:rsidR="00803657" w:rsidRPr="00394C11">
        <w:rPr>
          <w:rFonts w:ascii="Times New Roman" w:hAnsi="Times New Roman"/>
          <w:color w:val="000000"/>
        </w:rPr>
        <w:t xml:space="preserve"> </w:t>
      </w:r>
      <w:r w:rsidR="00803657" w:rsidRPr="00394C11">
        <w:rPr>
          <w:rFonts w:ascii="Times New Roman" w:hAnsi="Times New Roman"/>
        </w:rPr>
        <w:t xml:space="preserve">ya que </w:t>
      </w:r>
      <w:r w:rsidR="00803657">
        <w:rPr>
          <w:rFonts w:ascii="Times New Roman" w:hAnsi="Times New Roman"/>
        </w:rPr>
        <w:t>se ha</w:t>
      </w:r>
      <w:r w:rsidR="00B33D3F">
        <w:rPr>
          <w:rFonts w:ascii="Times New Roman" w:hAnsi="Times New Roman"/>
        </w:rPr>
        <w:t>n</w:t>
      </w:r>
      <w:r w:rsidR="00803657">
        <w:rPr>
          <w:rFonts w:ascii="Times New Roman" w:hAnsi="Times New Roman"/>
        </w:rPr>
        <w:t xml:space="preserve"> intentado </w:t>
      </w:r>
      <w:r w:rsidR="00803657" w:rsidRPr="00394C11">
        <w:rPr>
          <w:rFonts w:ascii="Times New Roman" w:hAnsi="Times New Roman"/>
        </w:rPr>
        <w:t>describ</w:t>
      </w:r>
      <w:r w:rsidR="00803657">
        <w:rPr>
          <w:rFonts w:ascii="Times New Roman" w:hAnsi="Times New Roman"/>
        </w:rPr>
        <w:t>ir</w:t>
      </w:r>
      <w:r w:rsidR="00803657" w:rsidRPr="00394C11">
        <w:rPr>
          <w:rFonts w:ascii="Times New Roman" w:hAnsi="Times New Roman"/>
        </w:rPr>
        <w:t xml:space="preserve"> las</w:t>
      </w:r>
      <w:r w:rsidR="00803657" w:rsidRPr="00B163D8">
        <w:rPr>
          <w:rFonts w:ascii="Times New Roman" w:hAnsi="Times New Roman"/>
        </w:rPr>
        <w:t xml:space="preserve"> relaciones entre varias características en un momento determinado, </w:t>
      </w:r>
      <w:r w:rsidR="00803657">
        <w:rPr>
          <w:rFonts w:ascii="Times New Roman" w:hAnsi="Times New Roman"/>
        </w:rPr>
        <w:t xml:space="preserve">por lo que </w:t>
      </w:r>
      <w:r w:rsidR="00803657" w:rsidRPr="00B163D8">
        <w:rPr>
          <w:rFonts w:ascii="Times New Roman" w:hAnsi="Times New Roman"/>
        </w:rPr>
        <w:t>se puede cuantificar el grado de asociación que existe entre ellas (Hernández</w:t>
      </w:r>
      <w:r w:rsidR="001A1935">
        <w:rPr>
          <w:rFonts w:ascii="Times New Roman" w:hAnsi="Times New Roman"/>
        </w:rPr>
        <w:t>,</w:t>
      </w:r>
      <w:r w:rsidR="001A1935" w:rsidRPr="001A1935">
        <w:rPr>
          <w:rFonts w:ascii="Times New Roman" w:hAnsi="Times New Roman"/>
        </w:rPr>
        <w:t xml:space="preserve"> </w:t>
      </w:r>
      <w:r w:rsidR="001A1935" w:rsidRPr="00CE1A85">
        <w:rPr>
          <w:rFonts w:ascii="Times New Roman" w:hAnsi="Times New Roman"/>
        </w:rPr>
        <w:t>Fernández y Baptista</w:t>
      </w:r>
      <w:r w:rsidR="001A1935">
        <w:rPr>
          <w:rFonts w:ascii="Times New Roman" w:hAnsi="Times New Roman"/>
        </w:rPr>
        <w:t>, 2</w:t>
      </w:r>
      <w:r w:rsidR="00803657" w:rsidRPr="00B163D8">
        <w:rPr>
          <w:rFonts w:ascii="Times New Roman" w:hAnsi="Times New Roman"/>
        </w:rPr>
        <w:t>010).</w:t>
      </w:r>
    </w:p>
    <w:p w14:paraId="7D124103" w14:textId="3CC03BA3" w:rsidR="00803657" w:rsidRDefault="00803657" w:rsidP="00350258">
      <w:pPr>
        <w:spacing w:line="360" w:lineRule="auto"/>
        <w:ind w:firstLine="708"/>
        <w:jc w:val="both"/>
        <w:rPr>
          <w:rFonts w:ascii="Times New Roman" w:hAnsi="Times New Roman"/>
          <w:color w:val="000000"/>
        </w:rPr>
      </w:pPr>
    </w:p>
    <w:p w14:paraId="304158AA" w14:textId="2B06598D" w:rsidR="00D76553" w:rsidRDefault="008E163B" w:rsidP="00394C11">
      <w:pPr>
        <w:spacing w:line="360" w:lineRule="auto"/>
        <w:jc w:val="both"/>
        <w:rPr>
          <w:rFonts w:ascii="Times New Roman" w:hAnsi="Times New Roman"/>
          <w:b/>
        </w:rPr>
      </w:pPr>
      <w:r w:rsidRPr="00B163D8">
        <w:rPr>
          <w:rFonts w:ascii="Times New Roman" w:hAnsi="Times New Roman"/>
          <w:b/>
        </w:rPr>
        <w:t xml:space="preserve">Instrumento conceptual de </w:t>
      </w:r>
      <w:r w:rsidR="00394C11">
        <w:rPr>
          <w:rFonts w:ascii="Times New Roman" w:hAnsi="Times New Roman"/>
          <w:b/>
        </w:rPr>
        <w:t>gestió</w:t>
      </w:r>
      <w:r w:rsidR="00803657">
        <w:rPr>
          <w:rFonts w:ascii="Times New Roman" w:hAnsi="Times New Roman"/>
          <w:b/>
        </w:rPr>
        <w:t>n del conocimiento</w:t>
      </w:r>
    </w:p>
    <w:p w14:paraId="697D9A23" w14:textId="4C5F0E1C" w:rsidR="00064487" w:rsidRPr="00803657" w:rsidRDefault="00803657" w:rsidP="00803657">
      <w:pPr>
        <w:spacing w:line="360" w:lineRule="auto"/>
        <w:ind w:firstLine="708"/>
        <w:jc w:val="both"/>
        <w:rPr>
          <w:rFonts w:ascii="Times New Roman" w:hAnsi="Times New Roman"/>
          <w:b/>
        </w:rPr>
      </w:pPr>
      <w:r>
        <w:rPr>
          <w:rFonts w:ascii="Times New Roman" w:hAnsi="Times New Roman"/>
        </w:rPr>
        <w:t>En e</w:t>
      </w:r>
      <w:r w:rsidR="008E163B" w:rsidRPr="00B163D8">
        <w:rPr>
          <w:rFonts w:ascii="Times New Roman" w:hAnsi="Times New Roman"/>
        </w:rPr>
        <w:t xml:space="preserve">l estudio exploratorio realizado por </w:t>
      </w:r>
      <w:r w:rsidR="008E163B" w:rsidRPr="00B163D8">
        <w:rPr>
          <w:rFonts w:ascii="Times New Roman" w:hAnsi="Times New Roman"/>
          <w:noProof/>
        </w:rPr>
        <w:t>Mejía y González (2007)</w:t>
      </w:r>
      <w:r w:rsidR="008E163B" w:rsidRPr="00B163D8">
        <w:rPr>
          <w:rFonts w:ascii="Times New Roman" w:hAnsi="Times New Roman"/>
        </w:rPr>
        <w:t xml:space="preserve"> </w:t>
      </w:r>
      <w:r>
        <w:rPr>
          <w:rFonts w:ascii="Times New Roman" w:hAnsi="Times New Roman"/>
        </w:rPr>
        <w:t xml:space="preserve">se </w:t>
      </w:r>
      <w:r w:rsidR="008E163B" w:rsidRPr="00B163D8">
        <w:rPr>
          <w:rFonts w:ascii="Times New Roman" w:hAnsi="Times New Roman"/>
        </w:rPr>
        <w:t>propone un instrumento conceptual</w:t>
      </w:r>
      <w:r>
        <w:rPr>
          <w:rFonts w:ascii="Times New Roman" w:hAnsi="Times New Roman"/>
        </w:rPr>
        <w:t xml:space="preserve"> en el que se definen </w:t>
      </w:r>
      <w:r w:rsidR="008E163B" w:rsidRPr="00B163D8">
        <w:rPr>
          <w:rFonts w:ascii="Times New Roman" w:hAnsi="Times New Roman"/>
        </w:rPr>
        <w:t xml:space="preserve">tres variables latentes o principales, </w:t>
      </w:r>
      <w:r>
        <w:rPr>
          <w:rFonts w:ascii="Times New Roman" w:hAnsi="Times New Roman"/>
        </w:rPr>
        <w:t>así como</w:t>
      </w:r>
      <w:r w:rsidR="008E163B" w:rsidRPr="00B163D8">
        <w:rPr>
          <w:rFonts w:ascii="Times New Roman" w:hAnsi="Times New Roman"/>
        </w:rPr>
        <w:t xml:space="preserve"> variables observadas que </w:t>
      </w:r>
      <w:r>
        <w:rPr>
          <w:rFonts w:ascii="Times New Roman" w:hAnsi="Times New Roman"/>
        </w:rPr>
        <w:t xml:space="preserve">procuran </w:t>
      </w:r>
      <w:r w:rsidR="008E163B" w:rsidRPr="00B163D8">
        <w:rPr>
          <w:rFonts w:ascii="Times New Roman" w:hAnsi="Times New Roman"/>
        </w:rPr>
        <w:t xml:space="preserve">identificar </w:t>
      </w:r>
      <w:r>
        <w:rPr>
          <w:rFonts w:ascii="Times New Roman" w:hAnsi="Times New Roman"/>
        </w:rPr>
        <w:t xml:space="preserve">el constructo </w:t>
      </w:r>
      <w:r w:rsidR="008E163B" w:rsidRPr="00803657">
        <w:rPr>
          <w:rFonts w:ascii="Times New Roman" w:hAnsi="Times New Roman"/>
          <w:i/>
        </w:rPr>
        <w:t>gestión del conocimiento</w:t>
      </w:r>
      <w:r w:rsidR="008E163B" w:rsidRPr="00B163D8">
        <w:rPr>
          <w:rFonts w:ascii="Times New Roman" w:hAnsi="Times New Roman"/>
        </w:rPr>
        <w:t xml:space="preserve">. En </w:t>
      </w:r>
      <w:r>
        <w:rPr>
          <w:rFonts w:ascii="Times New Roman" w:hAnsi="Times New Roman"/>
        </w:rPr>
        <w:t>dicho</w:t>
      </w:r>
      <w:r w:rsidR="008E163B" w:rsidRPr="00B163D8">
        <w:rPr>
          <w:rFonts w:ascii="Times New Roman" w:hAnsi="Times New Roman"/>
        </w:rPr>
        <w:t xml:space="preserve"> instrumento exploratorio </w:t>
      </w:r>
      <w:r>
        <w:rPr>
          <w:rFonts w:ascii="Times New Roman" w:hAnsi="Times New Roman"/>
        </w:rPr>
        <w:t xml:space="preserve">se </w:t>
      </w:r>
      <w:r w:rsidR="008E163B" w:rsidRPr="00B163D8">
        <w:rPr>
          <w:rFonts w:ascii="Times New Roman" w:hAnsi="Times New Roman"/>
        </w:rPr>
        <w:t>identifica</w:t>
      </w:r>
      <w:r>
        <w:rPr>
          <w:rFonts w:ascii="Times New Roman" w:hAnsi="Times New Roman"/>
        </w:rPr>
        <w:t>n</w:t>
      </w:r>
      <w:r w:rsidR="008E163B" w:rsidRPr="00B163D8">
        <w:rPr>
          <w:rFonts w:ascii="Times New Roman" w:hAnsi="Times New Roman"/>
        </w:rPr>
        <w:t xml:space="preserve"> los </w:t>
      </w:r>
      <w:r w:rsidR="007539F8">
        <w:rPr>
          <w:rFonts w:ascii="Times New Roman" w:hAnsi="Times New Roman"/>
        </w:rPr>
        <w:t xml:space="preserve">siguientes </w:t>
      </w:r>
      <w:r w:rsidR="008E163B" w:rsidRPr="00B163D8">
        <w:rPr>
          <w:rFonts w:ascii="Times New Roman" w:hAnsi="Times New Roman"/>
        </w:rPr>
        <w:t>elementos organizacionales facilitadores del conocimiento</w:t>
      </w:r>
      <w:r w:rsidR="007539F8">
        <w:rPr>
          <w:rFonts w:ascii="Times New Roman" w:hAnsi="Times New Roman"/>
        </w:rPr>
        <w:t>:</w:t>
      </w:r>
      <w:r w:rsidR="00857D2C">
        <w:rPr>
          <w:rFonts w:ascii="Times New Roman" w:hAnsi="Times New Roman"/>
        </w:rPr>
        <w:t xml:space="preserve"> generación del conocimiento, transferencia interna,</w:t>
      </w:r>
      <w:r w:rsidR="008E163B" w:rsidRPr="00B163D8">
        <w:rPr>
          <w:rFonts w:ascii="Times New Roman" w:hAnsi="Times New Roman"/>
        </w:rPr>
        <w:t xml:space="preserve"> integració</w:t>
      </w:r>
      <w:r w:rsidR="00857D2C">
        <w:rPr>
          <w:rFonts w:ascii="Times New Roman" w:hAnsi="Times New Roman"/>
        </w:rPr>
        <w:t>n del conocimiento y uso del conocimiento</w:t>
      </w:r>
      <w:r>
        <w:rPr>
          <w:rFonts w:ascii="Times New Roman" w:hAnsi="Times New Roman"/>
        </w:rPr>
        <w:t xml:space="preserve"> (t</w:t>
      </w:r>
      <w:r w:rsidR="004F03AC">
        <w:rPr>
          <w:rFonts w:ascii="Times New Roman" w:hAnsi="Times New Roman"/>
        </w:rPr>
        <w:t>abla</w:t>
      </w:r>
      <w:r w:rsidR="00D76553">
        <w:rPr>
          <w:rFonts w:ascii="Times New Roman" w:hAnsi="Times New Roman"/>
        </w:rPr>
        <w:t xml:space="preserve"> 1)</w:t>
      </w:r>
      <w:r w:rsidR="008E163B" w:rsidRPr="00B163D8">
        <w:rPr>
          <w:rFonts w:ascii="Times New Roman" w:hAnsi="Times New Roman"/>
        </w:rPr>
        <w:t xml:space="preserve">. </w:t>
      </w:r>
      <w:r>
        <w:rPr>
          <w:rFonts w:ascii="Times New Roman" w:hAnsi="Times New Roman"/>
        </w:rPr>
        <w:t>Este</w:t>
      </w:r>
      <w:r w:rsidR="00394C11" w:rsidRPr="00B163D8">
        <w:rPr>
          <w:rFonts w:ascii="Times New Roman" w:hAnsi="Times New Roman"/>
        </w:rPr>
        <w:t xml:space="preserve"> instrumento </w:t>
      </w:r>
      <w:r>
        <w:rPr>
          <w:rFonts w:ascii="Times New Roman" w:hAnsi="Times New Roman"/>
        </w:rPr>
        <w:t>está constituido por</w:t>
      </w:r>
      <w:r w:rsidR="00394C11" w:rsidRPr="00B163D8">
        <w:rPr>
          <w:rFonts w:ascii="Times New Roman" w:hAnsi="Times New Roman"/>
        </w:rPr>
        <w:t xml:space="preserve"> 30 ítems que integran las diferente</w:t>
      </w:r>
      <w:r>
        <w:rPr>
          <w:rFonts w:ascii="Times New Roman" w:hAnsi="Times New Roman"/>
        </w:rPr>
        <w:t>s categorías de los indicadores. L</w:t>
      </w:r>
      <w:r w:rsidR="00394C11">
        <w:rPr>
          <w:rFonts w:ascii="Times New Roman" w:hAnsi="Times New Roman"/>
        </w:rPr>
        <w:t>a valoración del instrumento se re</w:t>
      </w:r>
      <w:r>
        <w:rPr>
          <w:rFonts w:ascii="Times New Roman" w:hAnsi="Times New Roman"/>
        </w:rPr>
        <w:t>alizó a través de la prueba de a</w:t>
      </w:r>
      <w:r w:rsidR="00394C11">
        <w:rPr>
          <w:rFonts w:ascii="Times New Roman" w:hAnsi="Times New Roman"/>
        </w:rPr>
        <w:t>lfa de Cronbach</w:t>
      </w:r>
      <w:r>
        <w:rPr>
          <w:rFonts w:ascii="Times New Roman" w:hAnsi="Times New Roman"/>
        </w:rPr>
        <w:t>,</w:t>
      </w:r>
      <w:r w:rsidR="00394C11">
        <w:rPr>
          <w:rFonts w:ascii="Times New Roman" w:hAnsi="Times New Roman"/>
        </w:rPr>
        <w:t xml:space="preserve"> cuyo resultado fue de 0.879. </w:t>
      </w:r>
      <w:r>
        <w:rPr>
          <w:rFonts w:ascii="Times New Roman" w:hAnsi="Times New Roman"/>
        </w:rPr>
        <w:t xml:space="preserve">De </w:t>
      </w:r>
      <w:r w:rsidR="00D2280D">
        <w:rPr>
          <w:rFonts w:ascii="Times New Roman" w:hAnsi="Times New Roman"/>
        </w:rPr>
        <w:t xml:space="preserve">los </w:t>
      </w:r>
      <w:r w:rsidR="008E163B" w:rsidRPr="00B163D8">
        <w:rPr>
          <w:rFonts w:ascii="Times New Roman" w:hAnsi="Times New Roman"/>
        </w:rPr>
        <w:t xml:space="preserve">220 consultorios odontológicos </w:t>
      </w:r>
      <w:r w:rsidR="00D2280D" w:rsidRPr="00B163D8">
        <w:rPr>
          <w:rFonts w:ascii="Times New Roman" w:hAnsi="Times New Roman"/>
        </w:rPr>
        <w:t>registrados en Querétaro</w:t>
      </w:r>
      <w:r w:rsidR="00D2280D">
        <w:rPr>
          <w:rFonts w:ascii="Times New Roman" w:hAnsi="Times New Roman"/>
        </w:rPr>
        <w:t xml:space="preserve"> que constituyeron la población </w:t>
      </w:r>
      <w:r w:rsidR="008E163B" w:rsidRPr="00B163D8">
        <w:rPr>
          <w:rFonts w:ascii="Times New Roman" w:hAnsi="Times New Roman"/>
        </w:rPr>
        <w:t>(</w:t>
      </w:r>
      <w:r w:rsidR="004F03AC">
        <w:rPr>
          <w:rFonts w:ascii="Times New Roman" w:hAnsi="Times New Roman"/>
        </w:rPr>
        <w:t>Instituto Nacional de Estadística y Geografía [</w:t>
      </w:r>
      <w:proofErr w:type="spellStart"/>
      <w:r w:rsidR="004F03AC" w:rsidRPr="00B163D8">
        <w:rPr>
          <w:rFonts w:ascii="Times New Roman" w:hAnsi="Times New Roman"/>
        </w:rPr>
        <w:t>I</w:t>
      </w:r>
      <w:r w:rsidRPr="00B163D8">
        <w:rPr>
          <w:rFonts w:ascii="Times New Roman" w:hAnsi="Times New Roman"/>
        </w:rPr>
        <w:t>negi</w:t>
      </w:r>
      <w:proofErr w:type="spellEnd"/>
      <w:r w:rsidR="004F03AC">
        <w:rPr>
          <w:rFonts w:ascii="Times New Roman" w:hAnsi="Times New Roman"/>
        </w:rPr>
        <w:t>],</w:t>
      </w:r>
      <w:r w:rsidR="004F03AC" w:rsidRPr="00B163D8">
        <w:rPr>
          <w:rFonts w:ascii="Times New Roman" w:hAnsi="Times New Roman"/>
        </w:rPr>
        <w:t xml:space="preserve"> </w:t>
      </w:r>
      <w:r w:rsidR="008E163B" w:rsidRPr="00B163D8">
        <w:rPr>
          <w:rFonts w:ascii="Times New Roman" w:hAnsi="Times New Roman"/>
        </w:rPr>
        <w:t>2014)</w:t>
      </w:r>
      <w:r>
        <w:rPr>
          <w:rFonts w:ascii="Times New Roman" w:hAnsi="Times New Roman"/>
        </w:rPr>
        <w:t>, se calculó</w:t>
      </w:r>
      <w:r w:rsidR="00D2280D">
        <w:rPr>
          <w:rFonts w:ascii="Times New Roman" w:hAnsi="Times New Roman"/>
        </w:rPr>
        <w:t xml:space="preserve"> una muestra</w:t>
      </w:r>
      <w:r w:rsidR="00032411">
        <w:rPr>
          <w:rFonts w:ascii="Times New Roman" w:hAnsi="Times New Roman"/>
        </w:rPr>
        <w:t xml:space="preserve"> </w:t>
      </w:r>
      <w:r w:rsidR="00032411" w:rsidRPr="004F03AC">
        <w:rPr>
          <w:rFonts w:ascii="Times New Roman" w:hAnsi="Times New Roman"/>
          <w:b/>
        </w:rPr>
        <w:t>n</w:t>
      </w:r>
      <w:r>
        <w:rPr>
          <w:rFonts w:ascii="Times New Roman" w:hAnsi="Times New Roman"/>
        </w:rPr>
        <w:t xml:space="preserve">, lo que </w:t>
      </w:r>
      <w:r w:rsidR="007539F8">
        <w:rPr>
          <w:rFonts w:ascii="Times New Roman" w:hAnsi="Times New Roman"/>
        </w:rPr>
        <w:t xml:space="preserve">permitió seleccionar solo a </w:t>
      </w:r>
      <w:r w:rsidR="00032411">
        <w:rPr>
          <w:rFonts w:ascii="Times New Roman" w:hAnsi="Times New Roman"/>
        </w:rPr>
        <w:t>60</w:t>
      </w:r>
      <w:r w:rsidR="007539F8">
        <w:rPr>
          <w:rFonts w:ascii="Times New Roman" w:hAnsi="Times New Roman"/>
        </w:rPr>
        <w:t xml:space="preserve"> consultorios</w:t>
      </w:r>
      <w:r w:rsidR="008E163B">
        <w:rPr>
          <w:rFonts w:ascii="Times New Roman" w:hAnsi="Times New Roman"/>
        </w:rPr>
        <w:t>.</w:t>
      </w:r>
    </w:p>
    <w:p w14:paraId="3AFDF52C" w14:textId="44CB1130" w:rsidR="00140A32" w:rsidRDefault="00140A32" w:rsidP="00D76553">
      <w:pPr>
        <w:spacing w:line="360" w:lineRule="auto"/>
        <w:rPr>
          <w:rFonts w:ascii="Times New Roman" w:hAnsi="Times New Roman"/>
        </w:rPr>
      </w:pPr>
    </w:p>
    <w:p w14:paraId="3D5F41CB" w14:textId="0A6BDD0B" w:rsidR="001D59FA" w:rsidRDefault="001D59FA" w:rsidP="00D76553">
      <w:pPr>
        <w:spacing w:line="360" w:lineRule="auto"/>
        <w:rPr>
          <w:rFonts w:ascii="Times New Roman" w:hAnsi="Times New Roman"/>
        </w:rPr>
      </w:pPr>
    </w:p>
    <w:p w14:paraId="670BAFBB" w14:textId="466196BD" w:rsidR="001D59FA" w:rsidRDefault="001D59FA" w:rsidP="00D76553">
      <w:pPr>
        <w:spacing w:line="360" w:lineRule="auto"/>
        <w:rPr>
          <w:rFonts w:ascii="Times New Roman" w:hAnsi="Times New Roman"/>
        </w:rPr>
      </w:pPr>
    </w:p>
    <w:p w14:paraId="28E0A987" w14:textId="4DD463DA" w:rsidR="001D59FA" w:rsidRDefault="001D59FA" w:rsidP="00D76553">
      <w:pPr>
        <w:spacing w:line="360" w:lineRule="auto"/>
        <w:rPr>
          <w:rFonts w:ascii="Times New Roman" w:hAnsi="Times New Roman"/>
        </w:rPr>
      </w:pPr>
    </w:p>
    <w:p w14:paraId="68078ACB" w14:textId="04647D78" w:rsidR="001D59FA" w:rsidRDefault="001D59FA" w:rsidP="00D76553">
      <w:pPr>
        <w:spacing w:line="360" w:lineRule="auto"/>
        <w:rPr>
          <w:rFonts w:ascii="Times New Roman" w:hAnsi="Times New Roman"/>
        </w:rPr>
      </w:pPr>
    </w:p>
    <w:p w14:paraId="1E2E1167" w14:textId="685E67B8" w:rsidR="001D59FA" w:rsidRDefault="001D59FA" w:rsidP="00D76553">
      <w:pPr>
        <w:spacing w:line="360" w:lineRule="auto"/>
        <w:rPr>
          <w:rFonts w:ascii="Times New Roman" w:hAnsi="Times New Roman"/>
        </w:rPr>
      </w:pPr>
    </w:p>
    <w:p w14:paraId="08BDECBE" w14:textId="792FE1E7" w:rsidR="001D59FA" w:rsidRDefault="001D59FA" w:rsidP="00D76553">
      <w:pPr>
        <w:spacing w:line="360" w:lineRule="auto"/>
        <w:rPr>
          <w:rFonts w:ascii="Times New Roman" w:hAnsi="Times New Roman"/>
        </w:rPr>
      </w:pPr>
    </w:p>
    <w:p w14:paraId="3CFA538E" w14:textId="6A643325" w:rsidR="001D59FA" w:rsidRDefault="001D59FA" w:rsidP="00D76553">
      <w:pPr>
        <w:spacing w:line="360" w:lineRule="auto"/>
        <w:rPr>
          <w:rFonts w:ascii="Times New Roman" w:hAnsi="Times New Roman"/>
        </w:rPr>
      </w:pPr>
    </w:p>
    <w:p w14:paraId="210AF400" w14:textId="3C3F6A82" w:rsidR="001D59FA" w:rsidRDefault="001D59FA" w:rsidP="00D76553">
      <w:pPr>
        <w:spacing w:line="360" w:lineRule="auto"/>
        <w:rPr>
          <w:rFonts w:ascii="Times New Roman" w:hAnsi="Times New Roman"/>
        </w:rPr>
      </w:pPr>
    </w:p>
    <w:p w14:paraId="67E5D424" w14:textId="77777777" w:rsidR="001D59FA" w:rsidRDefault="001D59FA" w:rsidP="00D76553">
      <w:pPr>
        <w:spacing w:line="360" w:lineRule="auto"/>
        <w:rPr>
          <w:rFonts w:ascii="Times New Roman" w:hAnsi="Times New Roman"/>
        </w:rPr>
      </w:pPr>
    </w:p>
    <w:p w14:paraId="7D0DEEC7" w14:textId="1E95C8BE" w:rsidR="00D76553" w:rsidRPr="00803657" w:rsidRDefault="004F03AC" w:rsidP="00803657">
      <w:pPr>
        <w:spacing w:line="360" w:lineRule="auto"/>
        <w:jc w:val="center"/>
        <w:rPr>
          <w:rFonts w:ascii="Times New Roman" w:hAnsi="Times New Roman"/>
          <w:sz w:val="22"/>
          <w:szCs w:val="22"/>
        </w:rPr>
      </w:pPr>
      <w:r w:rsidRPr="00803657">
        <w:rPr>
          <w:rFonts w:ascii="Times New Roman" w:hAnsi="Times New Roman"/>
          <w:b/>
          <w:color w:val="000000"/>
          <w:sz w:val="22"/>
          <w:szCs w:val="22"/>
        </w:rPr>
        <w:lastRenderedPageBreak/>
        <w:t>Tabla</w:t>
      </w:r>
      <w:r w:rsidR="00D76553" w:rsidRPr="00803657">
        <w:rPr>
          <w:rFonts w:ascii="Times New Roman" w:hAnsi="Times New Roman"/>
          <w:b/>
          <w:color w:val="000000"/>
          <w:sz w:val="22"/>
          <w:szCs w:val="22"/>
        </w:rPr>
        <w:t xml:space="preserve"> 1.</w:t>
      </w:r>
      <w:r w:rsidR="0043285D" w:rsidRPr="00803657">
        <w:rPr>
          <w:rFonts w:ascii="Times New Roman" w:hAnsi="Times New Roman"/>
          <w:color w:val="000000"/>
          <w:sz w:val="22"/>
          <w:szCs w:val="22"/>
        </w:rPr>
        <w:t xml:space="preserve"> </w:t>
      </w:r>
      <w:r w:rsidR="00D76553" w:rsidRPr="00803657">
        <w:rPr>
          <w:rFonts w:ascii="Times New Roman" w:hAnsi="Times New Roman"/>
          <w:sz w:val="22"/>
          <w:szCs w:val="22"/>
        </w:rPr>
        <w:t xml:space="preserve">Variables que identifican </w:t>
      </w:r>
      <w:r w:rsidR="00803657" w:rsidRPr="00803657">
        <w:rPr>
          <w:rFonts w:ascii="Times New Roman" w:hAnsi="Times New Roman"/>
          <w:sz w:val="22"/>
          <w:szCs w:val="22"/>
        </w:rPr>
        <w:t>la gestión del conocimiento en la empresa</w:t>
      </w:r>
    </w:p>
    <w:tbl>
      <w:tblPr>
        <w:tblW w:w="8613" w:type="dxa"/>
        <w:jc w:val="center"/>
        <w:tblBorders>
          <w:top w:val="double" w:sz="4" w:space="0" w:color="auto"/>
          <w:bottom w:val="double" w:sz="4" w:space="0" w:color="auto"/>
        </w:tblBorders>
        <w:tblLook w:val="04A0" w:firstRow="1" w:lastRow="0" w:firstColumn="1" w:lastColumn="0" w:noHBand="0" w:noVBand="1"/>
      </w:tblPr>
      <w:tblGrid>
        <w:gridCol w:w="8613"/>
      </w:tblGrid>
      <w:tr w:rsidR="00D76553" w:rsidRPr="00B163D8" w14:paraId="5C91C3B6" w14:textId="77777777" w:rsidTr="007A3768">
        <w:trPr>
          <w:tblHeader/>
          <w:jc w:val="center"/>
        </w:trPr>
        <w:tc>
          <w:tcPr>
            <w:tcW w:w="8613" w:type="dxa"/>
            <w:shd w:val="clear" w:color="auto" w:fill="auto"/>
            <w:vAlign w:val="center"/>
          </w:tcPr>
          <w:p w14:paraId="1A8E34F1" w14:textId="77777777" w:rsidR="00D76553" w:rsidRPr="00D76553" w:rsidRDefault="00D76553" w:rsidP="00432C00">
            <w:pPr>
              <w:spacing w:line="360" w:lineRule="auto"/>
              <w:rPr>
                <w:rFonts w:ascii="Times New Roman" w:hAnsi="Times New Roman"/>
                <w:bCs/>
                <w:color w:val="000000"/>
                <w:sz w:val="22"/>
                <w:szCs w:val="22"/>
                <w:lang w:val="es-MX"/>
              </w:rPr>
            </w:pPr>
            <w:r w:rsidRPr="00D76553">
              <w:rPr>
                <w:rFonts w:ascii="Times New Roman" w:hAnsi="Times New Roman"/>
                <w:bCs/>
                <w:color w:val="000000"/>
                <w:sz w:val="22"/>
                <w:szCs w:val="22"/>
                <w:lang w:val="es-MX"/>
              </w:rPr>
              <w:t>Variables</w:t>
            </w:r>
          </w:p>
        </w:tc>
      </w:tr>
    </w:tbl>
    <w:p w14:paraId="5F0E05DE" w14:textId="77777777" w:rsidR="00D76553" w:rsidRPr="00B163D8" w:rsidRDefault="00D76553" w:rsidP="00D76553">
      <w:pPr>
        <w:spacing w:line="360" w:lineRule="auto"/>
        <w:rPr>
          <w:rFonts w:ascii="Times New Roman" w:hAnsi="Times New Roman"/>
          <w:vanish/>
        </w:rPr>
      </w:pPr>
    </w:p>
    <w:tbl>
      <w:tblPr>
        <w:tblW w:w="8520" w:type="dxa"/>
        <w:jc w:val="center"/>
        <w:tblLayout w:type="fixed"/>
        <w:tblCellMar>
          <w:left w:w="70" w:type="dxa"/>
          <w:right w:w="70" w:type="dxa"/>
        </w:tblCellMar>
        <w:tblLook w:val="04A0" w:firstRow="1" w:lastRow="0" w:firstColumn="1" w:lastColumn="0" w:noHBand="0" w:noVBand="1"/>
      </w:tblPr>
      <w:tblGrid>
        <w:gridCol w:w="3134"/>
        <w:gridCol w:w="5386"/>
      </w:tblGrid>
      <w:tr w:rsidR="00D76553" w:rsidRPr="00B163D8" w14:paraId="32A3CEBD" w14:textId="77777777" w:rsidTr="007A3768">
        <w:trPr>
          <w:trHeight w:val="1110"/>
          <w:tblHeader/>
          <w:jc w:val="center"/>
        </w:trPr>
        <w:tc>
          <w:tcPr>
            <w:tcW w:w="3134" w:type="dxa"/>
            <w:tcBorders>
              <w:top w:val="nil"/>
              <w:left w:val="nil"/>
              <w:bottom w:val="nil"/>
              <w:right w:val="nil"/>
            </w:tcBorders>
            <w:shd w:val="clear" w:color="auto" w:fill="D9D9D9"/>
            <w:vAlign w:val="center"/>
            <w:hideMark/>
          </w:tcPr>
          <w:p w14:paraId="3803ECF1" w14:textId="4C4F2743" w:rsidR="00D76553" w:rsidRPr="00B163D8" w:rsidRDefault="00D76553" w:rsidP="00803657">
            <w:pPr>
              <w:rPr>
                <w:rFonts w:ascii="Times New Roman" w:hAnsi="Times New Roman"/>
                <w:color w:val="000000"/>
                <w:lang w:val="es-MX"/>
              </w:rPr>
            </w:pPr>
            <w:r w:rsidRPr="00B163D8">
              <w:rPr>
                <w:rFonts w:ascii="Times New Roman" w:hAnsi="Times New Roman"/>
                <w:color w:val="000000"/>
                <w:lang w:val="es-MX"/>
              </w:rPr>
              <w:t xml:space="preserve">Generación del </w:t>
            </w:r>
            <w:r w:rsidR="00803657">
              <w:rPr>
                <w:rFonts w:ascii="Times New Roman" w:hAnsi="Times New Roman"/>
                <w:color w:val="000000"/>
                <w:lang w:val="es-MX"/>
              </w:rPr>
              <w:t>c</w:t>
            </w:r>
            <w:r w:rsidRPr="00B163D8">
              <w:rPr>
                <w:rFonts w:ascii="Times New Roman" w:hAnsi="Times New Roman"/>
                <w:color w:val="000000"/>
                <w:lang w:val="es-MX"/>
              </w:rPr>
              <w:t>onocimiento</w:t>
            </w:r>
          </w:p>
        </w:tc>
        <w:tc>
          <w:tcPr>
            <w:tcW w:w="5386" w:type="dxa"/>
            <w:tcBorders>
              <w:top w:val="nil"/>
              <w:left w:val="nil"/>
              <w:right w:val="nil"/>
            </w:tcBorders>
            <w:shd w:val="clear" w:color="auto" w:fill="D9D9D9"/>
            <w:vAlign w:val="bottom"/>
            <w:hideMark/>
          </w:tcPr>
          <w:p w14:paraId="7AAFB5F8"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Adquisición externa del conocimiento</w:t>
            </w:r>
          </w:p>
          <w:p w14:paraId="41E4E873"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Creación interna del conocimiento</w:t>
            </w:r>
          </w:p>
          <w:p w14:paraId="05B65946"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Mecanismos formales</w:t>
            </w:r>
          </w:p>
          <w:p w14:paraId="09A5A47C" w14:textId="6C5D70A3" w:rsidR="00D76553" w:rsidRPr="00B163D8" w:rsidRDefault="00D2280D" w:rsidP="00D76553">
            <w:pPr>
              <w:rPr>
                <w:rFonts w:ascii="Times New Roman" w:hAnsi="Times New Roman"/>
                <w:color w:val="000000"/>
                <w:lang w:val="es-MX"/>
              </w:rPr>
            </w:pPr>
            <w:r>
              <w:rPr>
                <w:rFonts w:ascii="Times New Roman" w:hAnsi="Times New Roman"/>
                <w:color w:val="000000"/>
                <w:lang w:val="es-MX"/>
              </w:rPr>
              <w:t>Mecanismos i</w:t>
            </w:r>
            <w:r w:rsidR="00D76553" w:rsidRPr="00B163D8">
              <w:rPr>
                <w:rFonts w:ascii="Times New Roman" w:hAnsi="Times New Roman"/>
                <w:color w:val="000000"/>
                <w:lang w:val="es-MX"/>
              </w:rPr>
              <w:t>nformales</w:t>
            </w:r>
          </w:p>
        </w:tc>
      </w:tr>
      <w:tr w:rsidR="00D76553" w:rsidRPr="00B163D8" w14:paraId="7846E068" w14:textId="77777777" w:rsidTr="007A3768">
        <w:trPr>
          <w:trHeight w:val="20"/>
          <w:tblHeader/>
          <w:jc w:val="center"/>
        </w:trPr>
        <w:tc>
          <w:tcPr>
            <w:tcW w:w="3134" w:type="dxa"/>
            <w:tcBorders>
              <w:top w:val="nil"/>
              <w:left w:val="nil"/>
              <w:bottom w:val="nil"/>
              <w:right w:val="nil"/>
            </w:tcBorders>
            <w:shd w:val="clear" w:color="auto" w:fill="auto"/>
            <w:vAlign w:val="center"/>
            <w:hideMark/>
          </w:tcPr>
          <w:p w14:paraId="724AAB08"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nil"/>
              <w:right w:val="nil"/>
            </w:tcBorders>
            <w:shd w:val="clear" w:color="auto" w:fill="auto"/>
            <w:vAlign w:val="center"/>
            <w:hideMark/>
          </w:tcPr>
          <w:p w14:paraId="359034D0" w14:textId="77777777" w:rsidR="00D76553" w:rsidRPr="00B163D8" w:rsidRDefault="00D76553" w:rsidP="00D76553">
            <w:pPr>
              <w:rPr>
                <w:rFonts w:ascii="Times New Roman" w:hAnsi="Times New Roman"/>
                <w:color w:val="000000"/>
                <w:lang w:val="es-MX"/>
              </w:rPr>
            </w:pPr>
          </w:p>
        </w:tc>
      </w:tr>
      <w:tr w:rsidR="00D76553" w:rsidRPr="00B163D8" w14:paraId="3E0D6A06" w14:textId="77777777" w:rsidTr="007A3768">
        <w:trPr>
          <w:trHeight w:val="20"/>
          <w:tblHeader/>
          <w:jc w:val="center"/>
        </w:trPr>
        <w:tc>
          <w:tcPr>
            <w:tcW w:w="3134" w:type="dxa"/>
            <w:vMerge w:val="restart"/>
            <w:tcBorders>
              <w:top w:val="nil"/>
              <w:left w:val="nil"/>
              <w:bottom w:val="nil"/>
              <w:right w:val="nil"/>
            </w:tcBorders>
            <w:shd w:val="clear" w:color="auto" w:fill="auto"/>
            <w:vAlign w:val="center"/>
            <w:hideMark/>
          </w:tcPr>
          <w:p w14:paraId="521BF59C"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Transferencia interna del conocimiento</w:t>
            </w:r>
          </w:p>
        </w:tc>
        <w:tc>
          <w:tcPr>
            <w:tcW w:w="5386" w:type="dxa"/>
            <w:tcBorders>
              <w:top w:val="nil"/>
              <w:left w:val="nil"/>
              <w:bottom w:val="nil"/>
              <w:right w:val="nil"/>
            </w:tcBorders>
            <w:shd w:val="clear" w:color="auto" w:fill="auto"/>
            <w:vAlign w:val="center"/>
            <w:hideMark/>
          </w:tcPr>
          <w:p w14:paraId="15AA3705" w14:textId="342A9853" w:rsidR="00D76553" w:rsidRPr="00857D2C" w:rsidRDefault="00D76553" w:rsidP="00D76553">
            <w:pPr>
              <w:rPr>
                <w:rFonts w:ascii="Times New Roman" w:hAnsi="Times New Roman"/>
                <w:color w:val="000000"/>
                <w:lang w:val="es-MX"/>
              </w:rPr>
            </w:pPr>
            <w:r w:rsidRPr="00857D2C">
              <w:rPr>
                <w:rFonts w:ascii="Times New Roman" w:hAnsi="Times New Roman"/>
                <w:color w:val="000000"/>
                <w:lang w:val="es-MX"/>
              </w:rPr>
              <w:t xml:space="preserve">Mecanismos de </w:t>
            </w:r>
            <w:r w:rsidR="00D2280D" w:rsidRPr="00857D2C">
              <w:rPr>
                <w:rFonts w:ascii="Times New Roman" w:hAnsi="Times New Roman"/>
                <w:color w:val="000000"/>
                <w:lang w:val="es-MX"/>
              </w:rPr>
              <w:t xml:space="preserve">soporte tecnológico </w:t>
            </w:r>
          </w:p>
        </w:tc>
      </w:tr>
      <w:tr w:rsidR="00D76553" w:rsidRPr="00B163D8" w14:paraId="3A6E1F82" w14:textId="77777777" w:rsidTr="007A3768">
        <w:trPr>
          <w:trHeight w:val="20"/>
          <w:tblHeader/>
          <w:jc w:val="center"/>
        </w:trPr>
        <w:tc>
          <w:tcPr>
            <w:tcW w:w="3134" w:type="dxa"/>
            <w:vMerge/>
            <w:tcBorders>
              <w:top w:val="nil"/>
              <w:left w:val="nil"/>
              <w:bottom w:val="nil"/>
              <w:right w:val="nil"/>
            </w:tcBorders>
            <w:vAlign w:val="center"/>
            <w:hideMark/>
          </w:tcPr>
          <w:p w14:paraId="23A92C4B"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nil"/>
              <w:right w:val="nil"/>
            </w:tcBorders>
            <w:shd w:val="clear" w:color="auto" w:fill="auto"/>
            <w:noWrap/>
            <w:vAlign w:val="bottom"/>
            <w:hideMark/>
          </w:tcPr>
          <w:p w14:paraId="2C14F0FF" w14:textId="452B961C" w:rsidR="00D76553" w:rsidRPr="00B163D8" w:rsidRDefault="00D2280D" w:rsidP="00D76553">
            <w:pPr>
              <w:rPr>
                <w:rFonts w:ascii="Times New Roman" w:hAnsi="Times New Roman"/>
                <w:color w:val="000000"/>
                <w:lang w:val="es-MX"/>
              </w:rPr>
            </w:pPr>
            <w:r>
              <w:rPr>
                <w:rFonts w:ascii="Times New Roman" w:hAnsi="Times New Roman"/>
                <w:color w:val="000000"/>
                <w:lang w:val="es-MX"/>
              </w:rPr>
              <w:t>Mecanismos f</w:t>
            </w:r>
            <w:r w:rsidR="00D76553" w:rsidRPr="00B163D8">
              <w:rPr>
                <w:rFonts w:ascii="Times New Roman" w:hAnsi="Times New Roman"/>
                <w:color w:val="000000"/>
                <w:lang w:val="es-MX"/>
              </w:rPr>
              <w:t>ormales</w:t>
            </w:r>
          </w:p>
        </w:tc>
      </w:tr>
      <w:tr w:rsidR="00D76553" w:rsidRPr="00B163D8" w14:paraId="20B23033" w14:textId="77777777" w:rsidTr="007A3768">
        <w:trPr>
          <w:trHeight w:val="996"/>
          <w:tblHeader/>
          <w:jc w:val="center"/>
        </w:trPr>
        <w:tc>
          <w:tcPr>
            <w:tcW w:w="3134" w:type="dxa"/>
            <w:tcBorders>
              <w:top w:val="nil"/>
              <w:left w:val="nil"/>
              <w:bottom w:val="nil"/>
              <w:right w:val="nil"/>
            </w:tcBorders>
            <w:shd w:val="clear" w:color="auto" w:fill="D9D9D9"/>
            <w:vAlign w:val="center"/>
            <w:hideMark/>
          </w:tcPr>
          <w:p w14:paraId="0815DDF2"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Integración del conocimiento</w:t>
            </w:r>
          </w:p>
        </w:tc>
        <w:tc>
          <w:tcPr>
            <w:tcW w:w="5386" w:type="dxa"/>
            <w:tcBorders>
              <w:top w:val="nil"/>
              <w:left w:val="nil"/>
              <w:right w:val="nil"/>
            </w:tcBorders>
            <w:shd w:val="clear" w:color="auto" w:fill="D9D9D9"/>
            <w:vAlign w:val="bottom"/>
            <w:hideMark/>
          </w:tcPr>
          <w:p w14:paraId="5086D768" w14:textId="41E1FC20" w:rsidR="00D76553" w:rsidRPr="00B163D8" w:rsidRDefault="00D2280D" w:rsidP="00D76553">
            <w:pPr>
              <w:rPr>
                <w:rFonts w:ascii="Times New Roman" w:hAnsi="Times New Roman"/>
                <w:color w:val="000000"/>
                <w:lang w:val="es-MX"/>
              </w:rPr>
            </w:pPr>
            <w:r>
              <w:rPr>
                <w:rFonts w:ascii="Times New Roman" w:hAnsi="Times New Roman"/>
                <w:color w:val="000000"/>
                <w:lang w:val="es-MX"/>
              </w:rPr>
              <w:t>Cultura o</w:t>
            </w:r>
            <w:r w:rsidR="00D76553" w:rsidRPr="00B163D8">
              <w:rPr>
                <w:rFonts w:ascii="Times New Roman" w:hAnsi="Times New Roman"/>
                <w:color w:val="000000"/>
                <w:lang w:val="es-MX"/>
              </w:rPr>
              <w:t>rganizacional para crear conocimiento</w:t>
            </w:r>
          </w:p>
          <w:p w14:paraId="60028779" w14:textId="41F59DC5" w:rsidR="00D76553" w:rsidRPr="00B163D8" w:rsidRDefault="00D2280D" w:rsidP="00D76553">
            <w:pPr>
              <w:rPr>
                <w:rFonts w:ascii="Times New Roman" w:hAnsi="Times New Roman"/>
                <w:color w:val="000000"/>
                <w:lang w:val="es-MX"/>
              </w:rPr>
            </w:pPr>
            <w:r>
              <w:rPr>
                <w:rFonts w:ascii="Times New Roman" w:hAnsi="Times New Roman"/>
                <w:color w:val="000000"/>
                <w:lang w:val="es-MX"/>
              </w:rPr>
              <w:t>Estilo d</w:t>
            </w:r>
            <w:r w:rsidR="00D76553" w:rsidRPr="00B163D8">
              <w:rPr>
                <w:rFonts w:ascii="Times New Roman" w:hAnsi="Times New Roman"/>
                <w:color w:val="000000"/>
                <w:lang w:val="es-MX"/>
              </w:rPr>
              <w:t>irectivo para crear conocimiento</w:t>
            </w:r>
          </w:p>
          <w:p w14:paraId="49F03F1E" w14:textId="5C140CDD"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Motivación del personal técnico</w:t>
            </w:r>
          </w:p>
        </w:tc>
      </w:tr>
      <w:tr w:rsidR="00D76553" w:rsidRPr="00B163D8" w14:paraId="36F24046" w14:textId="77777777" w:rsidTr="007A3768">
        <w:trPr>
          <w:trHeight w:val="20"/>
          <w:tblHeader/>
          <w:jc w:val="center"/>
        </w:trPr>
        <w:tc>
          <w:tcPr>
            <w:tcW w:w="3134" w:type="dxa"/>
            <w:tcBorders>
              <w:top w:val="nil"/>
              <w:left w:val="nil"/>
              <w:bottom w:val="nil"/>
              <w:right w:val="nil"/>
            </w:tcBorders>
            <w:shd w:val="clear" w:color="auto" w:fill="auto"/>
            <w:vAlign w:val="center"/>
            <w:hideMark/>
          </w:tcPr>
          <w:p w14:paraId="3DD65455"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nil"/>
              <w:right w:val="nil"/>
            </w:tcBorders>
            <w:shd w:val="clear" w:color="auto" w:fill="auto"/>
            <w:vAlign w:val="bottom"/>
            <w:hideMark/>
          </w:tcPr>
          <w:p w14:paraId="626E279B" w14:textId="77777777" w:rsidR="00D76553" w:rsidRPr="00B163D8" w:rsidRDefault="00D76553" w:rsidP="00D76553">
            <w:pPr>
              <w:rPr>
                <w:rFonts w:ascii="Times New Roman" w:hAnsi="Times New Roman"/>
                <w:color w:val="000000"/>
                <w:lang w:val="es-MX"/>
              </w:rPr>
            </w:pPr>
          </w:p>
        </w:tc>
      </w:tr>
      <w:tr w:rsidR="00D76553" w:rsidRPr="00B163D8" w14:paraId="3008DA63" w14:textId="77777777" w:rsidTr="007A3768">
        <w:trPr>
          <w:trHeight w:val="20"/>
          <w:tblHeader/>
          <w:jc w:val="center"/>
        </w:trPr>
        <w:tc>
          <w:tcPr>
            <w:tcW w:w="3134" w:type="dxa"/>
            <w:vMerge w:val="restart"/>
            <w:tcBorders>
              <w:top w:val="nil"/>
              <w:left w:val="nil"/>
              <w:bottom w:val="single" w:sz="4" w:space="0" w:color="000000"/>
              <w:right w:val="nil"/>
            </w:tcBorders>
            <w:shd w:val="clear" w:color="auto" w:fill="auto"/>
            <w:noWrap/>
            <w:vAlign w:val="center"/>
            <w:hideMark/>
          </w:tcPr>
          <w:p w14:paraId="0698848A"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Uso del conocimiento</w:t>
            </w:r>
          </w:p>
        </w:tc>
        <w:tc>
          <w:tcPr>
            <w:tcW w:w="5386" w:type="dxa"/>
            <w:tcBorders>
              <w:top w:val="nil"/>
              <w:left w:val="nil"/>
              <w:bottom w:val="nil"/>
              <w:right w:val="nil"/>
            </w:tcBorders>
            <w:shd w:val="clear" w:color="auto" w:fill="auto"/>
            <w:noWrap/>
            <w:vAlign w:val="center"/>
            <w:hideMark/>
          </w:tcPr>
          <w:p w14:paraId="24216412" w14:textId="30CE9ED4" w:rsidR="00D76553" w:rsidRPr="00B163D8" w:rsidRDefault="00D2280D" w:rsidP="00D76553">
            <w:pPr>
              <w:rPr>
                <w:rFonts w:ascii="Times New Roman" w:hAnsi="Times New Roman"/>
                <w:color w:val="000000"/>
                <w:lang w:val="es-MX"/>
              </w:rPr>
            </w:pPr>
            <w:r>
              <w:rPr>
                <w:rFonts w:ascii="Times New Roman" w:hAnsi="Times New Roman"/>
                <w:color w:val="000000"/>
                <w:lang w:val="es-MX"/>
              </w:rPr>
              <w:t>Distribución f</w:t>
            </w:r>
            <w:r w:rsidR="00D76553" w:rsidRPr="00B163D8">
              <w:rPr>
                <w:rFonts w:ascii="Times New Roman" w:hAnsi="Times New Roman"/>
                <w:color w:val="000000"/>
                <w:lang w:val="es-MX"/>
              </w:rPr>
              <w:t>ísica</w:t>
            </w:r>
          </w:p>
        </w:tc>
      </w:tr>
      <w:tr w:rsidR="00D76553" w:rsidRPr="00B163D8" w14:paraId="29BF5546" w14:textId="77777777" w:rsidTr="007A3768">
        <w:trPr>
          <w:trHeight w:val="20"/>
          <w:tblHeader/>
          <w:jc w:val="center"/>
        </w:trPr>
        <w:tc>
          <w:tcPr>
            <w:tcW w:w="3134" w:type="dxa"/>
            <w:vMerge/>
            <w:tcBorders>
              <w:top w:val="nil"/>
              <w:left w:val="nil"/>
              <w:bottom w:val="single" w:sz="4" w:space="0" w:color="000000"/>
              <w:right w:val="nil"/>
            </w:tcBorders>
            <w:vAlign w:val="center"/>
            <w:hideMark/>
          </w:tcPr>
          <w:p w14:paraId="5EAEC541"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nil"/>
              <w:right w:val="nil"/>
            </w:tcBorders>
            <w:shd w:val="clear" w:color="auto" w:fill="auto"/>
            <w:vAlign w:val="bottom"/>
            <w:hideMark/>
          </w:tcPr>
          <w:p w14:paraId="71D23EC7" w14:textId="037F8042" w:rsidR="00D76553" w:rsidRPr="00B163D8" w:rsidRDefault="00D2280D" w:rsidP="00D76553">
            <w:pPr>
              <w:rPr>
                <w:rFonts w:ascii="Times New Roman" w:hAnsi="Times New Roman"/>
                <w:color w:val="000000"/>
                <w:lang w:val="es-MX"/>
              </w:rPr>
            </w:pPr>
            <w:r>
              <w:rPr>
                <w:rFonts w:ascii="Times New Roman" w:hAnsi="Times New Roman"/>
                <w:color w:val="000000"/>
                <w:lang w:val="es-MX"/>
              </w:rPr>
              <w:t>Cultura o</w:t>
            </w:r>
            <w:r w:rsidR="00D76553" w:rsidRPr="00B163D8">
              <w:rPr>
                <w:rFonts w:ascii="Times New Roman" w:hAnsi="Times New Roman"/>
                <w:color w:val="000000"/>
                <w:lang w:val="es-MX"/>
              </w:rPr>
              <w:t>rganizacional para transferir conocimiento</w:t>
            </w:r>
          </w:p>
        </w:tc>
      </w:tr>
      <w:tr w:rsidR="00D76553" w:rsidRPr="00B163D8" w14:paraId="7AE8B55C" w14:textId="77777777" w:rsidTr="007A3768">
        <w:trPr>
          <w:trHeight w:val="20"/>
          <w:tblHeader/>
          <w:jc w:val="center"/>
        </w:trPr>
        <w:tc>
          <w:tcPr>
            <w:tcW w:w="3134" w:type="dxa"/>
            <w:vMerge/>
            <w:tcBorders>
              <w:top w:val="nil"/>
              <w:left w:val="nil"/>
              <w:bottom w:val="single" w:sz="4" w:space="0" w:color="000000"/>
              <w:right w:val="nil"/>
            </w:tcBorders>
            <w:vAlign w:val="center"/>
            <w:hideMark/>
          </w:tcPr>
          <w:p w14:paraId="2C37375F"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nil"/>
              <w:right w:val="nil"/>
            </w:tcBorders>
            <w:shd w:val="clear" w:color="auto" w:fill="auto"/>
            <w:vAlign w:val="bottom"/>
            <w:hideMark/>
          </w:tcPr>
          <w:p w14:paraId="5D54024A"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Estilo directivo para transferir conocimiento</w:t>
            </w:r>
          </w:p>
        </w:tc>
      </w:tr>
      <w:tr w:rsidR="00D76553" w:rsidRPr="00B163D8" w14:paraId="38E89602" w14:textId="77777777" w:rsidTr="007A3768">
        <w:trPr>
          <w:trHeight w:val="20"/>
          <w:tblHeader/>
          <w:jc w:val="center"/>
        </w:trPr>
        <w:tc>
          <w:tcPr>
            <w:tcW w:w="3134" w:type="dxa"/>
            <w:vMerge/>
            <w:tcBorders>
              <w:top w:val="nil"/>
              <w:left w:val="nil"/>
              <w:bottom w:val="single" w:sz="4" w:space="0" w:color="000000"/>
              <w:right w:val="nil"/>
            </w:tcBorders>
            <w:vAlign w:val="center"/>
            <w:hideMark/>
          </w:tcPr>
          <w:p w14:paraId="4C827A84"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nil"/>
              <w:right w:val="nil"/>
            </w:tcBorders>
            <w:shd w:val="clear" w:color="auto" w:fill="auto"/>
            <w:vAlign w:val="bottom"/>
            <w:hideMark/>
          </w:tcPr>
          <w:p w14:paraId="44A2E99A" w14:textId="4F505082" w:rsidR="00D76553" w:rsidRPr="00B163D8" w:rsidRDefault="00D2280D" w:rsidP="00D76553">
            <w:pPr>
              <w:rPr>
                <w:rFonts w:ascii="Times New Roman" w:hAnsi="Times New Roman"/>
                <w:color w:val="000000"/>
                <w:lang w:val="es-MX"/>
              </w:rPr>
            </w:pPr>
            <w:r>
              <w:rPr>
                <w:rFonts w:ascii="Times New Roman" w:hAnsi="Times New Roman"/>
                <w:color w:val="000000"/>
                <w:lang w:val="es-MX"/>
              </w:rPr>
              <w:t>Cultura o</w:t>
            </w:r>
            <w:r w:rsidR="00D76553" w:rsidRPr="00B163D8">
              <w:rPr>
                <w:rFonts w:ascii="Times New Roman" w:hAnsi="Times New Roman"/>
                <w:color w:val="000000"/>
                <w:lang w:val="es-MX"/>
              </w:rPr>
              <w:t>rganizacional para integrar el conocimiento</w:t>
            </w:r>
          </w:p>
        </w:tc>
      </w:tr>
      <w:tr w:rsidR="00D76553" w:rsidRPr="00B163D8" w14:paraId="1AE19A3F" w14:textId="77777777" w:rsidTr="007A3768">
        <w:trPr>
          <w:trHeight w:val="20"/>
          <w:tblHeader/>
          <w:jc w:val="center"/>
        </w:trPr>
        <w:tc>
          <w:tcPr>
            <w:tcW w:w="3134" w:type="dxa"/>
            <w:vMerge/>
            <w:tcBorders>
              <w:top w:val="nil"/>
              <w:left w:val="nil"/>
              <w:bottom w:val="single" w:sz="4" w:space="0" w:color="000000"/>
              <w:right w:val="nil"/>
            </w:tcBorders>
            <w:vAlign w:val="center"/>
            <w:hideMark/>
          </w:tcPr>
          <w:p w14:paraId="4DCF9521"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nil"/>
              <w:right w:val="nil"/>
            </w:tcBorders>
            <w:shd w:val="clear" w:color="auto" w:fill="auto"/>
            <w:vAlign w:val="bottom"/>
            <w:hideMark/>
          </w:tcPr>
          <w:p w14:paraId="2F98FAFD"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Disponibilidad de tiempo para integrar conocimiento</w:t>
            </w:r>
          </w:p>
        </w:tc>
      </w:tr>
      <w:tr w:rsidR="00D76553" w:rsidRPr="00B163D8" w14:paraId="4CB5F484" w14:textId="77777777" w:rsidTr="007A3768">
        <w:trPr>
          <w:trHeight w:val="20"/>
          <w:tblHeader/>
          <w:jc w:val="center"/>
        </w:trPr>
        <w:tc>
          <w:tcPr>
            <w:tcW w:w="3134" w:type="dxa"/>
            <w:vMerge/>
            <w:tcBorders>
              <w:top w:val="nil"/>
              <w:left w:val="nil"/>
              <w:bottom w:val="single" w:sz="4" w:space="0" w:color="000000"/>
              <w:right w:val="nil"/>
            </w:tcBorders>
            <w:vAlign w:val="center"/>
            <w:hideMark/>
          </w:tcPr>
          <w:p w14:paraId="5BE730A9"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nil"/>
              <w:right w:val="nil"/>
            </w:tcBorders>
            <w:shd w:val="clear" w:color="auto" w:fill="auto"/>
            <w:vAlign w:val="center"/>
            <w:hideMark/>
          </w:tcPr>
          <w:p w14:paraId="4F42B210"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Resistencia del emisor</w:t>
            </w:r>
          </w:p>
        </w:tc>
      </w:tr>
      <w:tr w:rsidR="00D76553" w:rsidRPr="00B163D8" w14:paraId="3B23B16A" w14:textId="77777777" w:rsidTr="007A3768">
        <w:trPr>
          <w:trHeight w:val="20"/>
          <w:tblHeader/>
          <w:jc w:val="center"/>
        </w:trPr>
        <w:tc>
          <w:tcPr>
            <w:tcW w:w="3134" w:type="dxa"/>
            <w:vMerge/>
            <w:tcBorders>
              <w:top w:val="nil"/>
              <w:left w:val="nil"/>
              <w:bottom w:val="single" w:sz="4" w:space="0" w:color="000000"/>
              <w:right w:val="nil"/>
            </w:tcBorders>
            <w:vAlign w:val="center"/>
            <w:hideMark/>
          </w:tcPr>
          <w:p w14:paraId="7B724A96"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nil"/>
              <w:right w:val="nil"/>
            </w:tcBorders>
            <w:shd w:val="clear" w:color="auto" w:fill="auto"/>
            <w:noWrap/>
            <w:vAlign w:val="bottom"/>
            <w:hideMark/>
          </w:tcPr>
          <w:p w14:paraId="6AA44624" w14:textId="77777777" w:rsidR="00D76553" w:rsidRPr="00B163D8" w:rsidRDefault="00D76553" w:rsidP="00D76553">
            <w:pPr>
              <w:rPr>
                <w:rFonts w:ascii="Times New Roman" w:hAnsi="Times New Roman"/>
                <w:color w:val="000000"/>
                <w:lang w:val="es-MX"/>
              </w:rPr>
            </w:pPr>
            <w:r w:rsidRPr="00B163D8">
              <w:rPr>
                <w:rFonts w:ascii="Times New Roman" w:hAnsi="Times New Roman"/>
                <w:color w:val="000000"/>
                <w:lang w:val="es-MX"/>
              </w:rPr>
              <w:t>Confiabilidad del emisor</w:t>
            </w:r>
          </w:p>
        </w:tc>
      </w:tr>
      <w:tr w:rsidR="00D76553" w:rsidRPr="00B163D8" w14:paraId="2C8B005C" w14:textId="77777777" w:rsidTr="007A3768">
        <w:trPr>
          <w:trHeight w:val="75"/>
          <w:tblHeader/>
          <w:jc w:val="center"/>
        </w:trPr>
        <w:tc>
          <w:tcPr>
            <w:tcW w:w="3134" w:type="dxa"/>
            <w:vMerge/>
            <w:tcBorders>
              <w:top w:val="nil"/>
              <w:left w:val="nil"/>
              <w:bottom w:val="single" w:sz="4" w:space="0" w:color="000000"/>
              <w:right w:val="nil"/>
            </w:tcBorders>
            <w:vAlign w:val="center"/>
            <w:hideMark/>
          </w:tcPr>
          <w:p w14:paraId="6359FD48" w14:textId="77777777" w:rsidR="00D76553" w:rsidRPr="00B163D8" w:rsidRDefault="00D76553" w:rsidP="00D76553">
            <w:pPr>
              <w:rPr>
                <w:rFonts w:ascii="Times New Roman" w:hAnsi="Times New Roman"/>
                <w:color w:val="000000"/>
                <w:lang w:val="es-MX"/>
              </w:rPr>
            </w:pPr>
          </w:p>
        </w:tc>
        <w:tc>
          <w:tcPr>
            <w:tcW w:w="5386" w:type="dxa"/>
            <w:tcBorders>
              <w:top w:val="nil"/>
              <w:left w:val="nil"/>
              <w:bottom w:val="single" w:sz="4" w:space="0" w:color="auto"/>
              <w:right w:val="nil"/>
            </w:tcBorders>
            <w:shd w:val="clear" w:color="auto" w:fill="auto"/>
            <w:noWrap/>
            <w:vAlign w:val="bottom"/>
            <w:hideMark/>
          </w:tcPr>
          <w:p w14:paraId="0E56A1D4" w14:textId="648AC000" w:rsidR="00D76553" w:rsidRPr="00B163D8" w:rsidRDefault="00D76553" w:rsidP="00D76553">
            <w:pPr>
              <w:rPr>
                <w:rFonts w:ascii="Times New Roman" w:hAnsi="Times New Roman"/>
                <w:color w:val="000000"/>
                <w:lang w:val="es-MX"/>
              </w:rPr>
            </w:pPr>
          </w:p>
        </w:tc>
      </w:tr>
    </w:tbl>
    <w:p w14:paraId="6B9981B1" w14:textId="40FA5344" w:rsidR="00D76553" w:rsidRDefault="00D76553" w:rsidP="00D2280D">
      <w:pPr>
        <w:spacing w:line="360" w:lineRule="auto"/>
        <w:jc w:val="center"/>
        <w:rPr>
          <w:rFonts w:ascii="Times New Roman" w:hAnsi="Times New Roman"/>
          <w:sz w:val="20"/>
          <w:szCs w:val="20"/>
        </w:rPr>
      </w:pPr>
      <w:r w:rsidRPr="00B163D8">
        <w:rPr>
          <w:rFonts w:ascii="Times New Roman" w:hAnsi="Times New Roman"/>
          <w:sz w:val="20"/>
          <w:szCs w:val="20"/>
        </w:rPr>
        <w:t xml:space="preserve">Fuente: </w:t>
      </w:r>
      <w:r w:rsidR="00D2280D">
        <w:rPr>
          <w:rFonts w:ascii="Times New Roman" w:hAnsi="Times New Roman"/>
          <w:sz w:val="20"/>
          <w:szCs w:val="20"/>
        </w:rPr>
        <w:t xml:space="preserve">Elaboración propia a partir de </w:t>
      </w:r>
      <w:r w:rsidRPr="00B163D8">
        <w:rPr>
          <w:rFonts w:ascii="Times New Roman" w:hAnsi="Times New Roman"/>
          <w:noProof/>
          <w:sz w:val="20"/>
          <w:szCs w:val="20"/>
        </w:rPr>
        <w:t>Mejía y Cornejo (2010)</w:t>
      </w:r>
    </w:p>
    <w:p w14:paraId="0394D1CE" w14:textId="77777777" w:rsidR="00FC3AB4" w:rsidRDefault="00FC3AB4" w:rsidP="00D76553">
      <w:pPr>
        <w:spacing w:line="360" w:lineRule="auto"/>
        <w:jc w:val="both"/>
        <w:rPr>
          <w:rFonts w:ascii="Times New Roman" w:hAnsi="Times New Roman"/>
          <w:b/>
        </w:rPr>
      </w:pPr>
    </w:p>
    <w:p w14:paraId="2EE7872C" w14:textId="5E59233B" w:rsidR="00432C00" w:rsidRDefault="00C33ECB" w:rsidP="00D76553">
      <w:pPr>
        <w:spacing w:line="360" w:lineRule="auto"/>
        <w:jc w:val="both"/>
        <w:rPr>
          <w:rFonts w:ascii="Times New Roman" w:hAnsi="Times New Roman"/>
          <w:b/>
        </w:rPr>
      </w:pPr>
      <w:r>
        <w:rPr>
          <w:rFonts w:ascii="Times New Roman" w:hAnsi="Times New Roman"/>
          <w:b/>
        </w:rPr>
        <w:t>Aplicación del instrumento</w:t>
      </w:r>
      <w:r w:rsidR="00D2280D">
        <w:rPr>
          <w:rFonts w:ascii="Times New Roman" w:hAnsi="Times New Roman"/>
          <w:b/>
        </w:rPr>
        <w:t xml:space="preserve"> </w:t>
      </w:r>
    </w:p>
    <w:p w14:paraId="52C5BED9" w14:textId="293A5A02" w:rsidR="00C33ECB" w:rsidRPr="00C33ECB" w:rsidRDefault="00D2280D" w:rsidP="00D2280D">
      <w:pPr>
        <w:spacing w:line="360" w:lineRule="auto"/>
        <w:ind w:firstLine="708"/>
        <w:jc w:val="both"/>
        <w:rPr>
          <w:rFonts w:ascii="Times New Roman" w:hAnsi="Times New Roman"/>
        </w:rPr>
      </w:pPr>
      <w:r>
        <w:rPr>
          <w:rFonts w:ascii="Times New Roman" w:hAnsi="Times New Roman"/>
        </w:rPr>
        <w:t>L</w:t>
      </w:r>
      <w:r w:rsidR="00C33ECB">
        <w:rPr>
          <w:rFonts w:ascii="Times New Roman" w:hAnsi="Times New Roman"/>
        </w:rPr>
        <w:t xml:space="preserve">a encuesta </w:t>
      </w:r>
      <w:r>
        <w:rPr>
          <w:rFonts w:ascii="Times New Roman" w:hAnsi="Times New Roman"/>
        </w:rPr>
        <w:t xml:space="preserve">diseñada, constituida por 30 ítems (tabla 2), se aplicó </w:t>
      </w:r>
      <w:r w:rsidR="00C33ECB">
        <w:rPr>
          <w:rFonts w:ascii="Times New Roman" w:hAnsi="Times New Roman"/>
        </w:rPr>
        <w:t xml:space="preserve">a los odontólogos </w:t>
      </w:r>
      <w:r w:rsidR="00FC3AB4">
        <w:rPr>
          <w:rFonts w:ascii="Times New Roman" w:hAnsi="Times New Roman"/>
        </w:rPr>
        <w:t xml:space="preserve">encargados de los </w:t>
      </w:r>
      <w:r>
        <w:rPr>
          <w:rFonts w:ascii="Times New Roman" w:hAnsi="Times New Roman"/>
        </w:rPr>
        <w:t xml:space="preserve">60 </w:t>
      </w:r>
      <w:r w:rsidR="00FC3AB4">
        <w:rPr>
          <w:rFonts w:ascii="Times New Roman" w:hAnsi="Times New Roman"/>
        </w:rPr>
        <w:t xml:space="preserve">consultorios </w:t>
      </w:r>
      <w:r>
        <w:rPr>
          <w:rFonts w:ascii="Times New Roman" w:hAnsi="Times New Roman"/>
        </w:rPr>
        <w:t>que conformaron la muestra</w:t>
      </w:r>
      <w:r w:rsidR="00FC3AB4">
        <w:rPr>
          <w:rFonts w:ascii="Times New Roman" w:hAnsi="Times New Roman"/>
        </w:rPr>
        <w:t>:</w:t>
      </w:r>
    </w:p>
    <w:p w14:paraId="77D67220" w14:textId="77085DE3" w:rsidR="00D2280D" w:rsidRDefault="00D2280D" w:rsidP="008E163B">
      <w:pPr>
        <w:spacing w:line="360" w:lineRule="auto"/>
        <w:jc w:val="both"/>
        <w:rPr>
          <w:rFonts w:ascii="Times New Roman" w:hAnsi="Times New Roman"/>
          <w:color w:val="000000"/>
        </w:rPr>
      </w:pPr>
    </w:p>
    <w:p w14:paraId="1706D47D" w14:textId="7C127F2C" w:rsidR="001D59FA" w:rsidRDefault="001D59FA" w:rsidP="008E163B">
      <w:pPr>
        <w:spacing w:line="360" w:lineRule="auto"/>
        <w:jc w:val="both"/>
        <w:rPr>
          <w:rFonts w:ascii="Times New Roman" w:hAnsi="Times New Roman"/>
          <w:color w:val="000000"/>
        </w:rPr>
      </w:pPr>
    </w:p>
    <w:p w14:paraId="6CA5AAED" w14:textId="2A9B2E53" w:rsidR="001D59FA" w:rsidRDefault="001D59FA" w:rsidP="008E163B">
      <w:pPr>
        <w:spacing w:line="360" w:lineRule="auto"/>
        <w:jc w:val="both"/>
        <w:rPr>
          <w:rFonts w:ascii="Times New Roman" w:hAnsi="Times New Roman"/>
          <w:color w:val="000000"/>
        </w:rPr>
      </w:pPr>
    </w:p>
    <w:p w14:paraId="1E4CF31B" w14:textId="09171B31" w:rsidR="001D59FA" w:rsidRDefault="001D59FA" w:rsidP="008E163B">
      <w:pPr>
        <w:spacing w:line="360" w:lineRule="auto"/>
        <w:jc w:val="both"/>
        <w:rPr>
          <w:rFonts w:ascii="Times New Roman" w:hAnsi="Times New Roman"/>
          <w:color w:val="000000"/>
        </w:rPr>
      </w:pPr>
    </w:p>
    <w:p w14:paraId="567AEC1C" w14:textId="44C0C8AF" w:rsidR="001D59FA" w:rsidRDefault="001D59FA" w:rsidP="008E163B">
      <w:pPr>
        <w:spacing w:line="360" w:lineRule="auto"/>
        <w:jc w:val="both"/>
        <w:rPr>
          <w:rFonts w:ascii="Times New Roman" w:hAnsi="Times New Roman"/>
          <w:color w:val="000000"/>
        </w:rPr>
      </w:pPr>
    </w:p>
    <w:p w14:paraId="32DFCB99" w14:textId="4E92873F" w:rsidR="001D59FA" w:rsidRDefault="001D59FA" w:rsidP="008E163B">
      <w:pPr>
        <w:spacing w:line="360" w:lineRule="auto"/>
        <w:jc w:val="both"/>
        <w:rPr>
          <w:rFonts w:ascii="Times New Roman" w:hAnsi="Times New Roman"/>
          <w:color w:val="000000"/>
        </w:rPr>
      </w:pPr>
    </w:p>
    <w:p w14:paraId="665B4D7B" w14:textId="57B86078" w:rsidR="001D59FA" w:rsidRDefault="001D59FA" w:rsidP="008E163B">
      <w:pPr>
        <w:spacing w:line="360" w:lineRule="auto"/>
        <w:jc w:val="both"/>
        <w:rPr>
          <w:rFonts w:ascii="Times New Roman" w:hAnsi="Times New Roman"/>
          <w:color w:val="000000"/>
        </w:rPr>
      </w:pPr>
    </w:p>
    <w:p w14:paraId="5759ADF0" w14:textId="2672C1EE" w:rsidR="001D59FA" w:rsidRDefault="001D59FA" w:rsidP="008E163B">
      <w:pPr>
        <w:spacing w:line="360" w:lineRule="auto"/>
        <w:jc w:val="both"/>
        <w:rPr>
          <w:rFonts w:ascii="Times New Roman" w:hAnsi="Times New Roman"/>
          <w:color w:val="000000"/>
        </w:rPr>
      </w:pPr>
    </w:p>
    <w:p w14:paraId="1B8696F6" w14:textId="155A2A7F" w:rsidR="001D59FA" w:rsidRDefault="001D59FA" w:rsidP="008E163B">
      <w:pPr>
        <w:spacing w:line="360" w:lineRule="auto"/>
        <w:jc w:val="both"/>
        <w:rPr>
          <w:rFonts w:ascii="Times New Roman" w:hAnsi="Times New Roman"/>
          <w:color w:val="000000"/>
        </w:rPr>
      </w:pPr>
    </w:p>
    <w:p w14:paraId="3F1CF66B" w14:textId="55264E1F" w:rsidR="001D59FA" w:rsidRDefault="001D59FA" w:rsidP="008E163B">
      <w:pPr>
        <w:spacing w:line="360" w:lineRule="auto"/>
        <w:jc w:val="both"/>
        <w:rPr>
          <w:rFonts w:ascii="Times New Roman" w:hAnsi="Times New Roman"/>
          <w:color w:val="000000"/>
        </w:rPr>
      </w:pPr>
    </w:p>
    <w:p w14:paraId="398FE0A4" w14:textId="5FA9C433" w:rsidR="001D59FA" w:rsidRDefault="001D59FA" w:rsidP="008E163B">
      <w:pPr>
        <w:spacing w:line="360" w:lineRule="auto"/>
        <w:jc w:val="both"/>
        <w:rPr>
          <w:rFonts w:ascii="Times New Roman" w:hAnsi="Times New Roman"/>
          <w:color w:val="000000"/>
        </w:rPr>
      </w:pPr>
    </w:p>
    <w:p w14:paraId="0ED8C374" w14:textId="77777777" w:rsidR="001D59FA" w:rsidRDefault="001D59FA" w:rsidP="008E163B">
      <w:pPr>
        <w:spacing w:line="360" w:lineRule="auto"/>
        <w:jc w:val="both"/>
        <w:rPr>
          <w:rFonts w:ascii="Times New Roman" w:hAnsi="Times New Roman"/>
          <w:color w:val="000000"/>
        </w:rPr>
      </w:pPr>
    </w:p>
    <w:p w14:paraId="7F417438" w14:textId="081157D2" w:rsidR="00FC3AB4" w:rsidRPr="00D2280D" w:rsidRDefault="00FC3AB4" w:rsidP="00D2280D">
      <w:pPr>
        <w:spacing w:line="360" w:lineRule="auto"/>
        <w:jc w:val="center"/>
        <w:rPr>
          <w:rFonts w:ascii="Times New Roman" w:hAnsi="Times New Roman"/>
          <w:color w:val="000000"/>
          <w:sz w:val="22"/>
          <w:szCs w:val="22"/>
        </w:rPr>
      </w:pPr>
      <w:r w:rsidRPr="00D2280D">
        <w:rPr>
          <w:rFonts w:ascii="Times New Roman" w:hAnsi="Times New Roman"/>
          <w:b/>
          <w:color w:val="000000"/>
          <w:sz w:val="22"/>
          <w:szCs w:val="22"/>
        </w:rPr>
        <w:lastRenderedPageBreak/>
        <w:t>Tabla 2.</w:t>
      </w:r>
      <w:r w:rsidRPr="00D2280D">
        <w:rPr>
          <w:rFonts w:ascii="Times New Roman" w:hAnsi="Times New Roman"/>
          <w:color w:val="000000"/>
          <w:sz w:val="22"/>
          <w:szCs w:val="22"/>
        </w:rPr>
        <w:t xml:space="preserve"> Encuesta aplicada a los </w:t>
      </w:r>
      <w:r w:rsidR="00D2280D" w:rsidRPr="00D2280D">
        <w:rPr>
          <w:rFonts w:ascii="Times New Roman" w:hAnsi="Times New Roman"/>
          <w:color w:val="000000"/>
          <w:sz w:val="22"/>
          <w:szCs w:val="22"/>
        </w:rPr>
        <w:t>odontólogos</w:t>
      </w:r>
      <w:r w:rsidR="00D2280D">
        <w:rPr>
          <w:rFonts w:ascii="Times New Roman" w:hAnsi="Times New Roman"/>
          <w:color w:val="000000"/>
          <w:sz w:val="22"/>
          <w:szCs w:val="22"/>
        </w:rPr>
        <w:t xml:space="preserve"> de los 60 consultorios seleccionados</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4"/>
      </w:tblGrid>
      <w:tr w:rsidR="00CD75E5" w:rsidRPr="00D2280D" w14:paraId="79710F55" w14:textId="77777777" w:rsidTr="00354A1A">
        <w:tc>
          <w:tcPr>
            <w:tcW w:w="9544" w:type="dxa"/>
            <w:tcBorders>
              <w:top w:val="single" w:sz="4" w:space="0" w:color="auto"/>
              <w:bottom w:val="single" w:sz="4" w:space="0" w:color="auto"/>
            </w:tcBorders>
          </w:tcPr>
          <w:p w14:paraId="4D6A133E" w14:textId="6B88FBD6" w:rsidR="00CD75E5" w:rsidRPr="00D2280D" w:rsidRDefault="00CD75E5" w:rsidP="00CD75E5">
            <w:pPr>
              <w:rPr>
                <w:rFonts w:ascii="Times New Roman" w:hAnsi="Times New Roman" w:cs="Times New Roman"/>
                <w:b/>
                <w:sz w:val="22"/>
                <w:szCs w:val="22"/>
              </w:rPr>
            </w:pPr>
            <w:r w:rsidRPr="00D2280D">
              <w:rPr>
                <w:rFonts w:ascii="Times New Roman" w:hAnsi="Times New Roman" w:cs="Times New Roman"/>
                <w:b/>
                <w:sz w:val="22"/>
                <w:szCs w:val="22"/>
              </w:rPr>
              <w:t>I</w:t>
            </w:r>
            <w:r w:rsidR="0043285D" w:rsidRPr="00D2280D">
              <w:rPr>
                <w:rFonts w:ascii="Times New Roman" w:hAnsi="Times New Roman" w:cs="Times New Roman"/>
                <w:b/>
                <w:sz w:val="22"/>
                <w:szCs w:val="22"/>
              </w:rPr>
              <w:t xml:space="preserve"> </w:t>
            </w:r>
            <w:r w:rsidR="00D2280D" w:rsidRPr="00D2280D">
              <w:rPr>
                <w:rFonts w:ascii="Times New Roman" w:hAnsi="Times New Roman" w:cs="Times New Roman"/>
                <w:b/>
                <w:sz w:val="22"/>
                <w:szCs w:val="22"/>
              </w:rPr>
              <w:t>Datos g</w:t>
            </w:r>
            <w:r w:rsidRPr="00D2280D">
              <w:rPr>
                <w:rFonts w:ascii="Times New Roman" w:hAnsi="Times New Roman" w:cs="Times New Roman"/>
                <w:b/>
                <w:sz w:val="22"/>
                <w:szCs w:val="22"/>
              </w:rPr>
              <w:t>enerales</w:t>
            </w:r>
          </w:p>
        </w:tc>
      </w:tr>
      <w:tr w:rsidR="00CD75E5" w:rsidRPr="00D2280D" w14:paraId="44F10E2C" w14:textId="77777777" w:rsidTr="00354A1A">
        <w:tc>
          <w:tcPr>
            <w:tcW w:w="9544" w:type="dxa"/>
            <w:tcBorders>
              <w:top w:val="single" w:sz="4" w:space="0" w:color="auto"/>
            </w:tcBorders>
          </w:tcPr>
          <w:p w14:paraId="0166199B" w14:textId="1BA7B5CD"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sz w:val="22"/>
                <w:szCs w:val="22"/>
              </w:rPr>
              <w:t xml:space="preserve">Número de </w:t>
            </w:r>
            <w:r w:rsidR="00D2280D" w:rsidRPr="00D2280D">
              <w:rPr>
                <w:rFonts w:ascii="Times New Roman" w:hAnsi="Times New Roman"/>
                <w:sz w:val="22"/>
                <w:szCs w:val="22"/>
              </w:rPr>
              <w:t>trabajadores en la clínica</w:t>
            </w:r>
            <w:r w:rsidRPr="00D2280D">
              <w:rPr>
                <w:rFonts w:ascii="Times New Roman" w:hAnsi="Times New Roman"/>
                <w:sz w:val="22"/>
                <w:szCs w:val="22"/>
              </w:rPr>
              <w:t>.</w:t>
            </w:r>
          </w:p>
        </w:tc>
      </w:tr>
      <w:tr w:rsidR="00CD75E5" w:rsidRPr="00D2280D" w14:paraId="60E40C89" w14:textId="77777777" w:rsidTr="00354A1A">
        <w:tc>
          <w:tcPr>
            <w:tcW w:w="9544" w:type="dxa"/>
          </w:tcPr>
          <w:p w14:paraId="6EB99708"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sz w:val="22"/>
                <w:szCs w:val="22"/>
              </w:rPr>
              <w:t>Tiempo de funcionamiento del consultorio.</w:t>
            </w:r>
          </w:p>
        </w:tc>
      </w:tr>
      <w:tr w:rsidR="00CD75E5" w:rsidRPr="00D2280D" w14:paraId="4E715CE5" w14:textId="77777777" w:rsidTr="00354A1A">
        <w:tc>
          <w:tcPr>
            <w:tcW w:w="9544" w:type="dxa"/>
          </w:tcPr>
          <w:p w14:paraId="27C1BCB6"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sz w:val="22"/>
                <w:szCs w:val="22"/>
              </w:rPr>
              <w:t>Se realiza la separación del residuo odontológico.</w:t>
            </w:r>
          </w:p>
        </w:tc>
      </w:tr>
      <w:tr w:rsidR="00CD75E5" w:rsidRPr="00D2280D" w14:paraId="69180D36" w14:textId="77777777" w:rsidTr="00354A1A">
        <w:tc>
          <w:tcPr>
            <w:tcW w:w="9544" w:type="dxa"/>
          </w:tcPr>
          <w:p w14:paraId="6E05A1AB"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sz w:val="22"/>
                <w:szCs w:val="22"/>
              </w:rPr>
              <w:t>Elimina los punzocortantes en contenedores rígidos.</w:t>
            </w:r>
          </w:p>
        </w:tc>
      </w:tr>
      <w:tr w:rsidR="00CD75E5" w:rsidRPr="00D2280D" w14:paraId="0A33EB8E" w14:textId="77777777" w:rsidTr="00354A1A">
        <w:tc>
          <w:tcPr>
            <w:tcW w:w="9544" w:type="dxa"/>
          </w:tcPr>
          <w:p w14:paraId="5ABFC6A1"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sz w:val="22"/>
                <w:szCs w:val="22"/>
              </w:rPr>
              <w:t>El personal conoce la rotulación del material de envasado.</w:t>
            </w:r>
          </w:p>
        </w:tc>
      </w:tr>
      <w:tr w:rsidR="00CD75E5" w:rsidRPr="00D2280D" w14:paraId="2B9BC421" w14:textId="77777777" w:rsidTr="00354A1A">
        <w:tc>
          <w:tcPr>
            <w:tcW w:w="9544" w:type="dxa"/>
          </w:tcPr>
          <w:p w14:paraId="04E04AA1" w14:textId="0BF6326C"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Cuenta con área para almacenamiento temporal de </w:t>
            </w:r>
            <w:r w:rsidR="00D2280D">
              <w:rPr>
                <w:rFonts w:ascii="Times New Roman" w:hAnsi="Times New Roman"/>
                <w:color w:val="000000"/>
                <w:sz w:val="22"/>
                <w:szCs w:val="22"/>
              </w:rPr>
              <w:t xml:space="preserve">los </w:t>
            </w:r>
            <w:r w:rsidRPr="00D2280D">
              <w:rPr>
                <w:rFonts w:ascii="Times New Roman" w:hAnsi="Times New Roman"/>
                <w:color w:val="000000"/>
                <w:sz w:val="22"/>
                <w:szCs w:val="22"/>
              </w:rPr>
              <w:t>RPBI.</w:t>
            </w:r>
          </w:p>
        </w:tc>
      </w:tr>
      <w:tr w:rsidR="00CD75E5" w:rsidRPr="00D2280D" w14:paraId="08B2F425" w14:textId="77777777" w:rsidTr="00354A1A">
        <w:tc>
          <w:tcPr>
            <w:tcW w:w="9544" w:type="dxa"/>
          </w:tcPr>
          <w:p w14:paraId="11BFDDF6"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Cantidad de RPBI generados al mes.</w:t>
            </w:r>
          </w:p>
        </w:tc>
      </w:tr>
      <w:tr w:rsidR="00CD75E5" w:rsidRPr="00D2280D" w14:paraId="27C93F18" w14:textId="77777777" w:rsidTr="00354A1A">
        <w:tc>
          <w:tcPr>
            <w:tcW w:w="9544" w:type="dxa"/>
          </w:tcPr>
          <w:p w14:paraId="544CF7BF"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Periodo máximo de almacenamiento de los RPBI.</w:t>
            </w:r>
          </w:p>
        </w:tc>
      </w:tr>
      <w:tr w:rsidR="00CD75E5" w:rsidRPr="00D2280D" w14:paraId="2D855A8F" w14:textId="77777777" w:rsidTr="00354A1A">
        <w:tc>
          <w:tcPr>
            <w:tcW w:w="9544" w:type="dxa"/>
          </w:tcPr>
          <w:p w14:paraId="6E8633FD" w14:textId="092F6548"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Los RPBI generados</w:t>
            </w:r>
            <w:r w:rsidR="0043285D" w:rsidRPr="00D2280D">
              <w:rPr>
                <w:rFonts w:ascii="Times New Roman" w:hAnsi="Times New Roman"/>
                <w:color w:val="000000"/>
                <w:sz w:val="22"/>
                <w:szCs w:val="22"/>
              </w:rPr>
              <w:t xml:space="preserve"> </w:t>
            </w:r>
            <w:r w:rsidRPr="00D2280D">
              <w:rPr>
                <w:rFonts w:ascii="Times New Roman" w:hAnsi="Times New Roman"/>
                <w:color w:val="000000"/>
                <w:sz w:val="22"/>
                <w:szCs w:val="22"/>
              </w:rPr>
              <w:t>son enviados a:</w:t>
            </w:r>
          </w:p>
        </w:tc>
      </w:tr>
      <w:tr w:rsidR="00CD75E5" w:rsidRPr="00D2280D" w14:paraId="64FB044B" w14:textId="77777777" w:rsidTr="00354A1A">
        <w:tc>
          <w:tcPr>
            <w:tcW w:w="9544" w:type="dxa"/>
          </w:tcPr>
          <w:p w14:paraId="6FEFFE48" w14:textId="2E06EBD6" w:rsidR="00CD75E5" w:rsidRPr="00D2280D" w:rsidRDefault="00CD75E5" w:rsidP="00211E98">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La persona que maneja los </w:t>
            </w:r>
            <w:r w:rsidR="00211E98" w:rsidRPr="00D2280D">
              <w:rPr>
                <w:rFonts w:ascii="Times New Roman" w:hAnsi="Times New Roman"/>
                <w:color w:val="000000"/>
                <w:sz w:val="22"/>
                <w:szCs w:val="22"/>
              </w:rPr>
              <w:t>RPBI</w:t>
            </w:r>
            <w:r w:rsidR="00211E98">
              <w:rPr>
                <w:rFonts w:ascii="Times New Roman" w:hAnsi="Times New Roman"/>
                <w:color w:val="000000"/>
                <w:sz w:val="22"/>
                <w:szCs w:val="22"/>
              </w:rPr>
              <w:t xml:space="preserve"> </w:t>
            </w:r>
            <w:r w:rsidRPr="00D2280D">
              <w:rPr>
                <w:rFonts w:ascii="Times New Roman" w:hAnsi="Times New Roman"/>
                <w:color w:val="000000"/>
                <w:sz w:val="22"/>
                <w:szCs w:val="22"/>
              </w:rPr>
              <w:t>utiliza equipo de protección.</w:t>
            </w:r>
          </w:p>
        </w:tc>
      </w:tr>
      <w:tr w:rsidR="00CD75E5" w:rsidRPr="00D2280D" w14:paraId="20697874" w14:textId="77777777" w:rsidTr="00354A1A">
        <w:tc>
          <w:tcPr>
            <w:tcW w:w="9544" w:type="dxa"/>
          </w:tcPr>
          <w:p w14:paraId="0CE0A012" w14:textId="380AB935" w:rsidR="00CD75E5" w:rsidRPr="00D2280D" w:rsidRDefault="00211E98" w:rsidP="00211E98">
            <w:pPr>
              <w:pStyle w:val="Prrafodelista"/>
              <w:numPr>
                <w:ilvl w:val="0"/>
                <w:numId w:val="10"/>
              </w:numPr>
              <w:rPr>
                <w:rFonts w:ascii="Times New Roman" w:hAnsi="Times New Roman"/>
                <w:sz w:val="22"/>
                <w:szCs w:val="22"/>
              </w:rPr>
            </w:pPr>
            <w:r>
              <w:rPr>
                <w:rFonts w:ascii="Times New Roman" w:hAnsi="Times New Roman"/>
                <w:color w:val="000000"/>
                <w:sz w:val="22"/>
                <w:szCs w:val="22"/>
              </w:rPr>
              <w:t>Se c</w:t>
            </w:r>
            <w:r w:rsidR="00CD75E5" w:rsidRPr="00D2280D">
              <w:rPr>
                <w:rFonts w:ascii="Times New Roman" w:hAnsi="Times New Roman"/>
                <w:color w:val="000000"/>
                <w:sz w:val="22"/>
                <w:szCs w:val="22"/>
              </w:rPr>
              <w:t>uenta con autoclave para esteriliza</w:t>
            </w:r>
            <w:r>
              <w:rPr>
                <w:rFonts w:ascii="Times New Roman" w:hAnsi="Times New Roman"/>
                <w:color w:val="000000"/>
                <w:sz w:val="22"/>
                <w:szCs w:val="22"/>
              </w:rPr>
              <w:t>r</w:t>
            </w:r>
            <w:r w:rsidR="00CD75E5" w:rsidRPr="00D2280D">
              <w:rPr>
                <w:rFonts w:ascii="Times New Roman" w:hAnsi="Times New Roman"/>
                <w:color w:val="000000"/>
                <w:sz w:val="22"/>
                <w:szCs w:val="22"/>
              </w:rPr>
              <w:t xml:space="preserve"> </w:t>
            </w:r>
            <w:r>
              <w:rPr>
                <w:rFonts w:ascii="Times New Roman" w:hAnsi="Times New Roman"/>
                <w:color w:val="000000"/>
                <w:sz w:val="22"/>
                <w:szCs w:val="22"/>
              </w:rPr>
              <w:t xml:space="preserve">los </w:t>
            </w:r>
            <w:r w:rsidR="00CD75E5" w:rsidRPr="00D2280D">
              <w:rPr>
                <w:rFonts w:ascii="Times New Roman" w:hAnsi="Times New Roman"/>
                <w:color w:val="000000"/>
                <w:sz w:val="22"/>
                <w:szCs w:val="22"/>
              </w:rPr>
              <w:t>RPBI.</w:t>
            </w:r>
          </w:p>
        </w:tc>
      </w:tr>
      <w:tr w:rsidR="00CD75E5" w:rsidRPr="00D2280D" w14:paraId="49D2DBCE" w14:textId="77777777" w:rsidTr="00354A1A">
        <w:tc>
          <w:tcPr>
            <w:tcW w:w="9544" w:type="dxa"/>
            <w:tcBorders>
              <w:bottom w:val="nil"/>
            </w:tcBorders>
          </w:tcPr>
          <w:p w14:paraId="093ED089" w14:textId="3CD4B986" w:rsidR="00CD75E5" w:rsidRPr="00D2280D" w:rsidRDefault="00211E98" w:rsidP="00CD75E5">
            <w:pPr>
              <w:rPr>
                <w:rFonts w:ascii="Times New Roman" w:hAnsi="Times New Roman" w:cs="Times New Roman"/>
                <w:b/>
                <w:color w:val="000000"/>
                <w:sz w:val="22"/>
                <w:szCs w:val="22"/>
                <w:lang w:val="es-ES"/>
              </w:rPr>
            </w:pPr>
            <w:r>
              <w:rPr>
                <w:rFonts w:ascii="Times New Roman" w:hAnsi="Times New Roman" w:cs="Times New Roman"/>
                <w:b/>
                <w:color w:val="000000"/>
                <w:sz w:val="22"/>
                <w:szCs w:val="22"/>
                <w:lang w:val="es-ES"/>
              </w:rPr>
              <w:t>II Datos o</w:t>
            </w:r>
            <w:r w:rsidR="00CD75E5" w:rsidRPr="00D2280D">
              <w:rPr>
                <w:rFonts w:ascii="Times New Roman" w:hAnsi="Times New Roman" w:cs="Times New Roman"/>
                <w:b/>
                <w:color w:val="000000"/>
                <w:sz w:val="22"/>
                <w:szCs w:val="22"/>
                <w:lang w:val="es-ES"/>
              </w:rPr>
              <w:t>rganizacionales</w:t>
            </w:r>
          </w:p>
        </w:tc>
      </w:tr>
      <w:tr w:rsidR="00CD75E5" w:rsidRPr="00D2280D" w14:paraId="7E2E0E2C" w14:textId="77777777" w:rsidTr="00354A1A">
        <w:tc>
          <w:tcPr>
            <w:tcW w:w="9544" w:type="dxa"/>
            <w:tcBorders>
              <w:bottom w:val="nil"/>
            </w:tcBorders>
          </w:tcPr>
          <w:p w14:paraId="394744FA" w14:textId="4D79B657" w:rsidR="00CD75E5" w:rsidRPr="00D2280D" w:rsidRDefault="00CD75E5" w:rsidP="00211E98">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Posee una bitácora para </w:t>
            </w:r>
            <w:r w:rsidR="00211E98">
              <w:rPr>
                <w:rFonts w:ascii="Times New Roman" w:hAnsi="Times New Roman"/>
                <w:color w:val="000000"/>
                <w:sz w:val="22"/>
                <w:szCs w:val="22"/>
              </w:rPr>
              <w:t>registrar</w:t>
            </w:r>
            <w:r w:rsidRPr="00D2280D">
              <w:rPr>
                <w:rFonts w:ascii="Times New Roman" w:hAnsi="Times New Roman"/>
                <w:color w:val="000000"/>
                <w:sz w:val="22"/>
                <w:szCs w:val="22"/>
              </w:rPr>
              <w:t xml:space="preserve"> </w:t>
            </w:r>
            <w:r w:rsidR="00211E98">
              <w:rPr>
                <w:rFonts w:ascii="Times New Roman" w:hAnsi="Times New Roman"/>
                <w:color w:val="000000"/>
                <w:sz w:val="22"/>
                <w:szCs w:val="22"/>
              </w:rPr>
              <w:t xml:space="preserve">los </w:t>
            </w:r>
            <w:r w:rsidRPr="00D2280D">
              <w:rPr>
                <w:rFonts w:ascii="Times New Roman" w:hAnsi="Times New Roman"/>
                <w:color w:val="000000"/>
                <w:sz w:val="22"/>
                <w:szCs w:val="22"/>
              </w:rPr>
              <w:t>RPBI.</w:t>
            </w:r>
          </w:p>
        </w:tc>
      </w:tr>
      <w:tr w:rsidR="00CD75E5" w:rsidRPr="00D2280D" w14:paraId="5D6C82C1" w14:textId="77777777" w:rsidTr="00354A1A">
        <w:tc>
          <w:tcPr>
            <w:tcW w:w="9544" w:type="dxa"/>
            <w:tcBorders>
              <w:top w:val="nil"/>
            </w:tcBorders>
          </w:tcPr>
          <w:p w14:paraId="47E2A8A4" w14:textId="515504E4"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Invierte en la adquisición de bibliografía en el manejo de </w:t>
            </w:r>
            <w:r w:rsidR="00211E98">
              <w:rPr>
                <w:rFonts w:ascii="Times New Roman" w:hAnsi="Times New Roman"/>
                <w:color w:val="000000"/>
                <w:sz w:val="22"/>
                <w:szCs w:val="22"/>
              </w:rPr>
              <w:t xml:space="preserve">los </w:t>
            </w:r>
            <w:r w:rsidRPr="00D2280D">
              <w:rPr>
                <w:rFonts w:ascii="Times New Roman" w:hAnsi="Times New Roman"/>
                <w:color w:val="000000"/>
                <w:sz w:val="22"/>
                <w:szCs w:val="22"/>
              </w:rPr>
              <w:t>RPBI.</w:t>
            </w:r>
          </w:p>
        </w:tc>
      </w:tr>
      <w:tr w:rsidR="00CD75E5" w:rsidRPr="00D2280D" w14:paraId="21775D6D" w14:textId="77777777" w:rsidTr="00354A1A">
        <w:tc>
          <w:tcPr>
            <w:tcW w:w="9544" w:type="dxa"/>
          </w:tcPr>
          <w:p w14:paraId="26E10486" w14:textId="45A97E23"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Invierte en capacitación en el manejo de </w:t>
            </w:r>
            <w:r w:rsidR="00211E98">
              <w:rPr>
                <w:rFonts w:ascii="Times New Roman" w:hAnsi="Times New Roman"/>
                <w:color w:val="000000"/>
                <w:sz w:val="22"/>
                <w:szCs w:val="22"/>
              </w:rPr>
              <w:t xml:space="preserve">los </w:t>
            </w:r>
            <w:r w:rsidRPr="00D2280D">
              <w:rPr>
                <w:rFonts w:ascii="Times New Roman" w:hAnsi="Times New Roman"/>
                <w:color w:val="000000"/>
                <w:sz w:val="22"/>
                <w:szCs w:val="22"/>
              </w:rPr>
              <w:t>RPBI.</w:t>
            </w:r>
          </w:p>
        </w:tc>
      </w:tr>
      <w:tr w:rsidR="00CD75E5" w:rsidRPr="00D2280D" w14:paraId="0FD3F7BD" w14:textId="77777777" w:rsidTr="00354A1A">
        <w:tc>
          <w:tcPr>
            <w:tcW w:w="9544" w:type="dxa"/>
          </w:tcPr>
          <w:p w14:paraId="7B47E2C7" w14:textId="1258E05B"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Los cursos de capacitación en el manejo de </w:t>
            </w:r>
            <w:r w:rsidR="00211E98">
              <w:rPr>
                <w:rFonts w:ascii="Times New Roman" w:hAnsi="Times New Roman"/>
                <w:color w:val="000000"/>
                <w:sz w:val="22"/>
                <w:szCs w:val="22"/>
              </w:rPr>
              <w:t xml:space="preserve">los </w:t>
            </w:r>
            <w:r w:rsidRPr="00D2280D">
              <w:rPr>
                <w:rFonts w:ascii="Times New Roman" w:hAnsi="Times New Roman"/>
                <w:color w:val="000000"/>
                <w:sz w:val="22"/>
                <w:szCs w:val="22"/>
              </w:rPr>
              <w:t>RPBI se dan:</w:t>
            </w:r>
          </w:p>
        </w:tc>
      </w:tr>
      <w:tr w:rsidR="00CD75E5" w:rsidRPr="00D2280D" w14:paraId="43D8EB0F" w14:textId="77777777" w:rsidTr="00354A1A">
        <w:tc>
          <w:tcPr>
            <w:tcW w:w="9544" w:type="dxa"/>
          </w:tcPr>
          <w:p w14:paraId="51D3C27C" w14:textId="02760DBF"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Invierte en equipos de </w:t>
            </w:r>
            <w:r w:rsidR="00211E98" w:rsidRPr="00D2280D">
              <w:rPr>
                <w:rFonts w:ascii="Times New Roman" w:hAnsi="Times New Roman"/>
                <w:color w:val="000000"/>
                <w:sz w:val="22"/>
                <w:szCs w:val="22"/>
              </w:rPr>
              <w:t>cómputo</w:t>
            </w:r>
            <w:r w:rsidRPr="00D2280D">
              <w:rPr>
                <w:rFonts w:ascii="Times New Roman" w:hAnsi="Times New Roman"/>
                <w:color w:val="000000"/>
                <w:sz w:val="22"/>
                <w:szCs w:val="22"/>
              </w:rPr>
              <w:t xml:space="preserve"> para adquirir conocimiento.</w:t>
            </w:r>
          </w:p>
        </w:tc>
      </w:tr>
      <w:tr w:rsidR="00CD75E5" w:rsidRPr="00D2280D" w14:paraId="6D69FCEE" w14:textId="77777777" w:rsidTr="00354A1A">
        <w:tc>
          <w:tcPr>
            <w:tcW w:w="9544" w:type="dxa"/>
          </w:tcPr>
          <w:p w14:paraId="73BE7A62" w14:textId="70F094AB"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El consultorio invierte en bases de datos.</w:t>
            </w:r>
            <w:r w:rsidR="0043285D" w:rsidRPr="00D2280D">
              <w:rPr>
                <w:rFonts w:ascii="Times New Roman" w:hAnsi="Times New Roman"/>
                <w:color w:val="000000"/>
                <w:sz w:val="22"/>
                <w:szCs w:val="22"/>
              </w:rPr>
              <w:t xml:space="preserve"> </w:t>
            </w:r>
          </w:p>
        </w:tc>
      </w:tr>
      <w:tr w:rsidR="00CD75E5" w:rsidRPr="00D2280D" w14:paraId="603BEA8A" w14:textId="77777777" w:rsidTr="00354A1A">
        <w:tc>
          <w:tcPr>
            <w:tcW w:w="9544" w:type="dxa"/>
          </w:tcPr>
          <w:p w14:paraId="16193611"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El consultorio invierte en motivación.</w:t>
            </w:r>
          </w:p>
        </w:tc>
      </w:tr>
      <w:tr w:rsidR="00CD75E5" w:rsidRPr="00D2280D" w14:paraId="51620530" w14:textId="77777777" w:rsidTr="00354A1A">
        <w:tc>
          <w:tcPr>
            <w:tcW w:w="9544" w:type="dxa"/>
          </w:tcPr>
          <w:p w14:paraId="75A18B18" w14:textId="05FA0952"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Elaboran manuales de procedimiento para el manejo de </w:t>
            </w:r>
            <w:r w:rsidR="00211E98">
              <w:rPr>
                <w:rFonts w:ascii="Times New Roman" w:hAnsi="Times New Roman"/>
                <w:color w:val="000000"/>
                <w:sz w:val="22"/>
                <w:szCs w:val="22"/>
              </w:rPr>
              <w:t xml:space="preserve">los </w:t>
            </w:r>
            <w:r w:rsidRPr="00D2280D">
              <w:rPr>
                <w:rFonts w:ascii="Times New Roman" w:hAnsi="Times New Roman"/>
                <w:color w:val="000000"/>
                <w:sz w:val="22"/>
                <w:szCs w:val="22"/>
              </w:rPr>
              <w:t>RPBI.</w:t>
            </w:r>
          </w:p>
        </w:tc>
      </w:tr>
      <w:tr w:rsidR="00CD75E5" w:rsidRPr="00D2280D" w14:paraId="6BD60860" w14:textId="77777777" w:rsidTr="00354A1A">
        <w:tc>
          <w:tcPr>
            <w:tcW w:w="9544" w:type="dxa"/>
          </w:tcPr>
          <w:p w14:paraId="386DEAD0" w14:textId="0DD28F2B" w:rsidR="00CD75E5" w:rsidRPr="00D2280D" w:rsidRDefault="00CD75E5" w:rsidP="00211E98">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Se tienen reuniones para discutir información </w:t>
            </w:r>
            <w:r w:rsidR="00211E98">
              <w:rPr>
                <w:rFonts w:ascii="Times New Roman" w:hAnsi="Times New Roman"/>
                <w:color w:val="000000"/>
                <w:sz w:val="22"/>
                <w:szCs w:val="22"/>
              </w:rPr>
              <w:t>acerca</w:t>
            </w:r>
            <w:r w:rsidRPr="00D2280D">
              <w:rPr>
                <w:rFonts w:ascii="Times New Roman" w:hAnsi="Times New Roman"/>
                <w:color w:val="000000"/>
                <w:sz w:val="22"/>
                <w:szCs w:val="22"/>
              </w:rPr>
              <w:t xml:space="preserve"> </w:t>
            </w:r>
            <w:r w:rsidR="00211E98">
              <w:rPr>
                <w:rFonts w:ascii="Times New Roman" w:hAnsi="Times New Roman"/>
                <w:color w:val="000000"/>
                <w:sz w:val="22"/>
                <w:szCs w:val="22"/>
              </w:rPr>
              <w:t xml:space="preserve">del </w:t>
            </w:r>
            <w:r w:rsidRPr="00D2280D">
              <w:rPr>
                <w:rFonts w:ascii="Times New Roman" w:hAnsi="Times New Roman"/>
                <w:color w:val="000000"/>
                <w:sz w:val="22"/>
                <w:szCs w:val="22"/>
              </w:rPr>
              <w:t xml:space="preserve">manejo de </w:t>
            </w:r>
            <w:r w:rsidR="00211E98">
              <w:rPr>
                <w:rFonts w:ascii="Times New Roman" w:hAnsi="Times New Roman"/>
                <w:color w:val="000000"/>
                <w:sz w:val="22"/>
                <w:szCs w:val="22"/>
              </w:rPr>
              <w:t xml:space="preserve">los </w:t>
            </w:r>
            <w:r w:rsidRPr="00D2280D">
              <w:rPr>
                <w:rFonts w:ascii="Times New Roman" w:hAnsi="Times New Roman"/>
                <w:color w:val="000000"/>
                <w:sz w:val="22"/>
                <w:szCs w:val="22"/>
              </w:rPr>
              <w:t>RPBI.</w:t>
            </w:r>
          </w:p>
        </w:tc>
      </w:tr>
      <w:tr w:rsidR="00CD75E5" w:rsidRPr="00D2280D" w14:paraId="26C3C866" w14:textId="77777777" w:rsidTr="00354A1A">
        <w:tc>
          <w:tcPr>
            <w:tcW w:w="9544" w:type="dxa"/>
          </w:tcPr>
          <w:p w14:paraId="0D0C2A69"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lang w:val="es-MX"/>
              </w:rPr>
              <w:t>El consultorio apoya la transferencia del conocimiento en la realización de proyectos.</w:t>
            </w:r>
          </w:p>
        </w:tc>
      </w:tr>
      <w:tr w:rsidR="00CD75E5" w:rsidRPr="00D2280D" w14:paraId="53DC2479" w14:textId="77777777" w:rsidTr="00354A1A">
        <w:tc>
          <w:tcPr>
            <w:tcW w:w="9544" w:type="dxa"/>
          </w:tcPr>
          <w:p w14:paraId="3FEBCB1E"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lang w:val="es-MX"/>
              </w:rPr>
              <w:t>El consultorio apoya la programación de reuniones de trabajo donde se transfiere conocimiento.</w:t>
            </w:r>
          </w:p>
        </w:tc>
      </w:tr>
      <w:tr w:rsidR="00CD75E5" w:rsidRPr="00D2280D" w14:paraId="4CEF0AAE" w14:textId="77777777" w:rsidTr="00354A1A">
        <w:tc>
          <w:tcPr>
            <w:tcW w:w="9544" w:type="dxa"/>
          </w:tcPr>
          <w:p w14:paraId="3F702959"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Se comparte documentación a través de la red.</w:t>
            </w:r>
          </w:p>
        </w:tc>
      </w:tr>
      <w:tr w:rsidR="00CD75E5" w:rsidRPr="00D2280D" w14:paraId="197FBFBB" w14:textId="77777777" w:rsidTr="00354A1A">
        <w:tc>
          <w:tcPr>
            <w:tcW w:w="9544" w:type="dxa"/>
          </w:tcPr>
          <w:p w14:paraId="09799CC4" w14:textId="456B2426" w:rsidR="00CD75E5" w:rsidRPr="00D2280D" w:rsidRDefault="00211E98" w:rsidP="00354A1A">
            <w:pPr>
              <w:pStyle w:val="Prrafodelista"/>
              <w:numPr>
                <w:ilvl w:val="0"/>
                <w:numId w:val="10"/>
              </w:numPr>
              <w:rPr>
                <w:rFonts w:ascii="Times New Roman" w:hAnsi="Times New Roman"/>
                <w:sz w:val="22"/>
                <w:szCs w:val="22"/>
              </w:rPr>
            </w:pPr>
            <w:r>
              <w:rPr>
                <w:rFonts w:ascii="Times New Roman" w:hAnsi="Times New Roman"/>
                <w:color w:val="000000"/>
                <w:sz w:val="22"/>
                <w:szCs w:val="22"/>
              </w:rPr>
              <w:t>Se cuenta con una página w</w:t>
            </w:r>
            <w:r w:rsidR="00CD75E5" w:rsidRPr="00D2280D">
              <w:rPr>
                <w:rFonts w:ascii="Times New Roman" w:hAnsi="Times New Roman"/>
                <w:color w:val="000000"/>
                <w:sz w:val="22"/>
                <w:szCs w:val="22"/>
              </w:rPr>
              <w:t>eb corporativa.</w:t>
            </w:r>
          </w:p>
        </w:tc>
      </w:tr>
      <w:tr w:rsidR="00CD75E5" w:rsidRPr="00D2280D" w14:paraId="5C9383F5" w14:textId="77777777" w:rsidTr="00354A1A">
        <w:tc>
          <w:tcPr>
            <w:tcW w:w="9544" w:type="dxa"/>
          </w:tcPr>
          <w:p w14:paraId="54EB2912" w14:textId="54C5E297" w:rsidR="00CD75E5" w:rsidRPr="00D2280D" w:rsidRDefault="00211E98" w:rsidP="00211E98">
            <w:pPr>
              <w:pStyle w:val="Prrafodelista"/>
              <w:numPr>
                <w:ilvl w:val="0"/>
                <w:numId w:val="10"/>
              </w:numPr>
              <w:rPr>
                <w:rFonts w:ascii="Times New Roman" w:hAnsi="Times New Roman"/>
                <w:sz w:val="22"/>
                <w:szCs w:val="22"/>
              </w:rPr>
            </w:pPr>
            <w:r>
              <w:rPr>
                <w:rFonts w:ascii="Times New Roman" w:hAnsi="Times New Roman"/>
                <w:color w:val="000000"/>
                <w:sz w:val="22"/>
                <w:szCs w:val="22"/>
              </w:rPr>
              <w:t>Se c</w:t>
            </w:r>
            <w:r w:rsidR="00CD75E5" w:rsidRPr="00D2280D">
              <w:rPr>
                <w:rFonts w:ascii="Times New Roman" w:hAnsi="Times New Roman"/>
                <w:color w:val="000000"/>
                <w:sz w:val="22"/>
                <w:szCs w:val="22"/>
              </w:rPr>
              <w:t>uenta con políticas ambientales en sus objetivos, misión y/o visión organizacional.</w:t>
            </w:r>
          </w:p>
        </w:tc>
      </w:tr>
      <w:tr w:rsidR="00CD75E5" w:rsidRPr="00D2280D" w14:paraId="30E2C3EB" w14:textId="77777777" w:rsidTr="00354A1A">
        <w:tc>
          <w:tcPr>
            <w:tcW w:w="9544" w:type="dxa"/>
          </w:tcPr>
          <w:p w14:paraId="223A47D7" w14:textId="0B05E65E" w:rsidR="00CD75E5" w:rsidRPr="00D2280D" w:rsidRDefault="00211E98" w:rsidP="00354A1A">
            <w:pPr>
              <w:pStyle w:val="Prrafodelista"/>
              <w:numPr>
                <w:ilvl w:val="0"/>
                <w:numId w:val="10"/>
              </w:numPr>
              <w:rPr>
                <w:rFonts w:ascii="Times New Roman" w:hAnsi="Times New Roman"/>
                <w:sz w:val="22"/>
                <w:szCs w:val="22"/>
              </w:rPr>
            </w:pPr>
            <w:r>
              <w:rPr>
                <w:rFonts w:ascii="Times New Roman" w:hAnsi="Times New Roman"/>
                <w:color w:val="000000"/>
                <w:sz w:val="22"/>
                <w:szCs w:val="22"/>
              </w:rPr>
              <w:t>El</w:t>
            </w:r>
            <w:r w:rsidR="00CD75E5" w:rsidRPr="00D2280D">
              <w:rPr>
                <w:rFonts w:ascii="Times New Roman" w:hAnsi="Times New Roman"/>
                <w:color w:val="000000"/>
                <w:sz w:val="22"/>
                <w:szCs w:val="22"/>
              </w:rPr>
              <w:t xml:space="preserve"> personal encargado de los residuos recibe capacitación con cursos o talleres.</w:t>
            </w:r>
          </w:p>
        </w:tc>
      </w:tr>
      <w:tr w:rsidR="00CD75E5" w:rsidRPr="00D2280D" w14:paraId="67C28966" w14:textId="77777777" w:rsidTr="00354A1A">
        <w:tc>
          <w:tcPr>
            <w:tcW w:w="9544" w:type="dxa"/>
          </w:tcPr>
          <w:p w14:paraId="0682ECC9" w14:textId="7C63510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 xml:space="preserve">Se motiva en la creación e innovación de técnicas en el manejo de </w:t>
            </w:r>
            <w:r w:rsidR="00211E98">
              <w:rPr>
                <w:rFonts w:ascii="Times New Roman" w:hAnsi="Times New Roman"/>
                <w:color w:val="000000"/>
                <w:sz w:val="22"/>
                <w:szCs w:val="22"/>
              </w:rPr>
              <w:t xml:space="preserve">los </w:t>
            </w:r>
            <w:r w:rsidRPr="00D2280D">
              <w:rPr>
                <w:rFonts w:ascii="Times New Roman" w:hAnsi="Times New Roman"/>
                <w:color w:val="000000"/>
                <w:sz w:val="22"/>
                <w:szCs w:val="22"/>
              </w:rPr>
              <w:t>RPBI.</w:t>
            </w:r>
          </w:p>
        </w:tc>
      </w:tr>
      <w:tr w:rsidR="00CD75E5" w:rsidRPr="00D2280D" w14:paraId="71D71105" w14:textId="77777777" w:rsidTr="00354A1A">
        <w:tc>
          <w:tcPr>
            <w:tcW w:w="9544" w:type="dxa"/>
          </w:tcPr>
          <w:p w14:paraId="2D1DF89B" w14:textId="77777777" w:rsidR="00CD75E5" w:rsidRPr="00D2280D" w:rsidRDefault="00CD75E5" w:rsidP="00354A1A">
            <w:pPr>
              <w:pStyle w:val="Prrafodelista"/>
              <w:numPr>
                <w:ilvl w:val="0"/>
                <w:numId w:val="10"/>
              </w:numPr>
              <w:rPr>
                <w:rFonts w:ascii="Times New Roman" w:hAnsi="Times New Roman"/>
                <w:sz w:val="22"/>
                <w:szCs w:val="22"/>
              </w:rPr>
            </w:pPr>
            <w:r w:rsidRPr="00D2280D">
              <w:rPr>
                <w:rFonts w:ascii="Times New Roman" w:hAnsi="Times New Roman"/>
                <w:color w:val="000000"/>
                <w:sz w:val="22"/>
                <w:szCs w:val="22"/>
              </w:rPr>
              <w:t>El consultorio destina tiempo para que el trabajador integre el conocimiento adquirido en su trabajo.</w:t>
            </w:r>
          </w:p>
        </w:tc>
      </w:tr>
      <w:tr w:rsidR="00CD75E5" w:rsidRPr="00D2280D" w14:paraId="5226884A" w14:textId="77777777" w:rsidTr="00354A1A">
        <w:tc>
          <w:tcPr>
            <w:tcW w:w="9544" w:type="dxa"/>
          </w:tcPr>
          <w:p w14:paraId="62B4EE4A" w14:textId="77777777" w:rsidR="00CD75E5" w:rsidRPr="00D2280D" w:rsidRDefault="00CD75E5" w:rsidP="00354A1A">
            <w:pPr>
              <w:pStyle w:val="Prrafodelista"/>
              <w:numPr>
                <w:ilvl w:val="0"/>
                <w:numId w:val="10"/>
              </w:numPr>
              <w:rPr>
                <w:rFonts w:ascii="Times New Roman" w:hAnsi="Times New Roman"/>
                <w:color w:val="000000"/>
                <w:sz w:val="22"/>
                <w:szCs w:val="22"/>
              </w:rPr>
            </w:pPr>
            <w:r w:rsidRPr="00D2280D">
              <w:rPr>
                <w:rFonts w:ascii="Times New Roman" w:hAnsi="Times New Roman"/>
                <w:color w:val="000000"/>
                <w:sz w:val="22"/>
                <w:szCs w:val="22"/>
              </w:rPr>
              <w:t>Los trabajadores están dispuestos a transmitir los conocimientos adquiridos a sus demás compañeros.</w:t>
            </w:r>
          </w:p>
        </w:tc>
      </w:tr>
      <w:tr w:rsidR="00CD75E5" w:rsidRPr="00D2280D" w14:paraId="6C121824" w14:textId="77777777" w:rsidTr="00354A1A">
        <w:tc>
          <w:tcPr>
            <w:tcW w:w="9544" w:type="dxa"/>
          </w:tcPr>
          <w:p w14:paraId="2B475EF1" w14:textId="22662FDA" w:rsidR="00CD75E5" w:rsidRPr="00D2280D" w:rsidRDefault="00CD75E5" w:rsidP="00211E98">
            <w:pPr>
              <w:pStyle w:val="Prrafodelista"/>
              <w:numPr>
                <w:ilvl w:val="0"/>
                <w:numId w:val="10"/>
              </w:numPr>
              <w:spacing w:line="360" w:lineRule="auto"/>
              <w:rPr>
                <w:rFonts w:ascii="Times New Roman" w:hAnsi="Times New Roman"/>
                <w:color w:val="000000"/>
                <w:sz w:val="22"/>
                <w:szCs w:val="22"/>
              </w:rPr>
            </w:pPr>
            <w:r w:rsidRPr="00D2280D">
              <w:rPr>
                <w:rFonts w:ascii="Times New Roman" w:hAnsi="Times New Roman"/>
                <w:color w:val="000000"/>
                <w:sz w:val="22"/>
                <w:szCs w:val="22"/>
              </w:rPr>
              <w:t>Los miembro</w:t>
            </w:r>
            <w:r w:rsidR="00211E98">
              <w:rPr>
                <w:rFonts w:ascii="Times New Roman" w:hAnsi="Times New Roman"/>
                <w:color w:val="000000"/>
                <w:sz w:val="22"/>
                <w:szCs w:val="22"/>
              </w:rPr>
              <w:t>s</w:t>
            </w:r>
            <w:r w:rsidRPr="00D2280D">
              <w:rPr>
                <w:rFonts w:ascii="Times New Roman" w:hAnsi="Times New Roman"/>
                <w:color w:val="000000"/>
                <w:sz w:val="22"/>
                <w:szCs w:val="22"/>
              </w:rPr>
              <w:t xml:space="preserve"> del consultorio conocen la NOM 087 relacionada </w:t>
            </w:r>
            <w:r w:rsidR="00211E98">
              <w:rPr>
                <w:rFonts w:ascii="Times New Roman" w:hAnsi="Times New Roman"/>
                <w:color w:val="000000"/>
                <w:sz w:val="22"/>
                <w:szCs w:val="22"/>
              </w:rPr>
              <w:t>con el</w:t>
            </w:r>
            <w:r w:rsidRPr="00D2280D">
              <w:rPr>
                <w:rFonts w:ascii="Times New Roman" w:hAnsi="Times New Roman"/>
                <w:color w:val="000000"/>
                <w:sz w:val="22"/>
                <w:szCs w:val="22"/>
              </w:rPr>
              <w:t xml:space="preserve"> manejo de los RPBI.</w:t>
            </w:r>
          </w:p>
        </w:tc>
      </w:tr>
    </w:tbl>
    <w:p w14:paraId="1376A583" w14:textId="6C05C436" w:rsidR="00354A1A" w:rsidRDefault="00354A1A" w:rsidP="00211E98">
      <w:pPr>
        <w:spacing w:line="360" w:lineRule="auto"/>
        <w:jc w:val="center"/>
        <w:rPr>
          <w:rFonts w:ascii="Times New Roman" w:hAnsi="Times New Roman"/>
          <w:sz w:val="20"/>
          <w:szCs w:val="20"/>
        </w:rPr>
      </w:pPr>
      <w:r w:rsidRPr="00B163D8">
        <w:rPr>
          <w:rFonts w:ascii="Times New Roman" w:hAnsi="Times New Roman"/>
          <w:sz w:val="20"/>
          <w:szCs w:val="20"/>
        </w:rPr>
        <w:t xml:space="preserve">Fuente: </w:t>
      </w:r>
      <w:r w:rsidR="00211E98">
        <w:rPr>
          <w:rFonts w:ascii="Times New Roman" w:hAnsi="Times New Roman"/>
          <w:sz w:val="20"/>
          <w:szCs w:val="20"/>
        </w:rPr>
        <w:t>Elaboración</w:t>
      </w:r>
      <w:r>
        <w:rPr>
          <w:rFonts w:ascii="Times New Roman" w:hAnsi="Times New Roman"/>
          <w:sz w:val="20"/>
          <w:szCs w:val="20"/>
        </w:rPr>
        <w:t xml:space="preserve"> propia </w:t>
      </w:r>
      <w:r w:rsidR="00211E98">
        <w:rPr>
          <w:rFonts w:ascii="Times New Roman" w:hAnsi="Times New Roman"/>
          <w:sz w:val="20"/>
          <w:szCs w:val="20"/>
        </w:rPr>
        <w:t>a partir de</w:t>
      </w:r>
      <w:r w:rsidRPr="00B163D8">
        <w:rPr>
          <w:rFonts w:ascii="Times New Roman" w:hAnsi="Times New Roman"/>
          <w:sz w:val="20"/>
          <w:szCs w:val="20"/>
        </w:rPr>
        <w:t xml:space="preserve"> </w:t>
      </w:r>
      <w:r w:rsidRPr="00B163D8">
        <w:rPr>
          <w:rFonts w:ascii="Times New Roman" w:hAnsi="Times New Roman"/>
          <w:noProof/>
          <w:sz w:val="20"/>
          <w:szCs w:val="20"/>
        </w:rPr>
        <w:t>Mejía y Cornejo (2010)</w:t>
      </w:r>
      <w:r w:rsidR="00211E98">
        <w:rPr>
          <w:rFonts w:ascii="Times New Roman" w:hAnsi="Times New Roman"/>
          <w:noProof/>
          <w:sz w:val="20"/>
          <w:szCs w:val="20"/>
        </w:rPr>
        <w:t xml:space="preserve"> </w:t>
      </w:r>
    </w:p>
    <w:p w14:paraId="0A514A13" w14:textId="77777777" w:rsidR="004A1FB0" w:rsidRDefault="004A1FB0" w:rsidP="008E163B">
      <w:pPr>
        <w:spacing w:line="360" w:lineRule="auto"/>
        <w:jc w:val="both"/>
        <w:rPr>
          <w:rFonts w:ascii="Times New Roman" w:hAnsi="Times New Roman"/>
          <w:color w:val="000000"/>
        </w:rPr>
      </w:pPr>
    </w:p>
    <w:p w14:paraId="0D1484E1" w14:textId="6CDC18D2" w:rsidR="00FC3AB4" w:rsidRPr="004A1FB0" w:rsidRDefault="004A1FB0" w:rsidP="00211E98">
      <w:pPr>
        <w:spacing w:line="360" w:lineRule="auto"/>
        <w:ind w:firstLine="708"/>
        <w:jc w:val="both"/>
        <w:rPr>
          <w:rFonts w:ascii="Times New Roman" w:hAnsi="Times New Roman"/>
          <w:color w:val="000000"/>
        </w:rPr>
      </w:pPr>
      <w:r>
        <w:rPr>
          <w:rFonts w:ascii="Times New Roman" w:hAnsi="Times New Roman"/>
          <w:color w:val="000000"/>
        </w:rPr>
        <w:t>Aplicada</w:t>
      </w:r>
      <w:r w:rsidR="0043285D">
        <w:rPr>
          <w:rFonts w:ascii="Times New Roman" w:hAnsi="Times New Roman"/>
          <w:color w:val="000000"/>
        </w:rPr>
        <w:t xml:space="preserve"> </w:t>
      </w:r>
      <w:r w:rsidR="001B6482">
        <w:rPr>
          <w:rFonts w:ascii="Times New Roman" w:hAnsi="Times New Roman"/>
          <w:color w:val="000000"/>
        </w:rPr>
        <w:t>la encuesta</w:t>
      </w:r>
      <w:r w:rsidR="00211E98">
        <w:rPr>
          <w:rFonts w:ascii="Times New Roman" w:hAnsi="Times New Roman"/>
          <w:color w:val="000000"/>
        </w:rPr>
        <w:t>,</w:t>
      </w:r>
      <w:r w:rsidR="001B6482">
        <w:rPr>
          <w:rFonts w:ascii="Times New Roman" w:hAnsi="Times New Roman"/>
          <w:color w:val="000000"/>
        </w:rPr>
        <w:t xml:space="preserve"> </w:t>
      </w:r>
      <w:r w:rsidR="00211E98">
        <w:rPr>
          <w:rFonts w:ascii="Times New Roman" w:hAnsi="Times New Roman"/>
          <w:color w:val="000000"/>
        </w:rPr>
        <w:t>se realizó</w:t>
      </w:r>
      <w:r>
        <w:rPr>
          <w:rFonts w:ascii="Times New Roman" w:hAnsi="Times New Roman"/>
          <w:color w:val="000000"/>
        </w:rPr>
        <w:t xml:space="preserve"> el análisis estadístico utilizando el </w:t>
      </w:r>
      <w:r w:rsidR="00211E98">
        <w:rPr>
          <w:rFonts w:ascii="Times New Roman" w:hAnsi="Times New Roman"/>
          <w:color w:val="000000"/>
        </w:rPr>
        <w:t>programa</w:t>
      </w:r>
      <w:r>
        <w:rPr>
          <w:rFonts w:ascii="Times New Roman" w:hAnsi="Times New Roman"/>
          <w:color w:val="000000"/>
        </w:rPr>
        <w:t xml:space="preserve"> SPSS.</w:t>
      </w:r>
    </w:p>
    <w:p w14:paraId="6B937F29" w14:textId="77777777" w:rsidR="004A1FB0" w:rsidRDefault="004A1FB0" w:rsidP="008E163B">
      <w:pPr>
        <w:spacing w:line="360" w:lineRule="auto"/>
        <w:jc w:val="both"/>
        <w:rPr>
          <w:rFonts w:ascii="Times New Roman" w:hAnsi="Times New Roman"/>
          <w:b/>
          <w:color w:val="000000"/>
        </w:rPr>
      </w:pPr>
    </w:p>
    <w:p w14:paraId="3F4FE464" w14:textId="6E73B36C" w:rsidR="000C3B7B" w:rsidRPr="00F2180A" w:rsidRDefault="00394C11" w:rsidP="00211E98">
      <w:pPr>
        <w:pStyle w:val="Ttulo1"/>
        <w:rPr>
          <w:rFonts w:asciiTheme="majorHAnsi" w:eastAsia="Times New Roman" w:hAnsiTheme="majorHAnsi" w:cstheme="majorHAnsi"/>
          <w:color w:val="000000"/>
          <w:lang w:val="es-ES"/>
        </w:rPr>
      </w:pPr>
      <w:r w:rsidRPr="00F2180A">
        <w:rPr>
          <w:rFonts w:asciiTheme="majorHAnsi" w:eastAsia="Times New Roman" w:hAnsiTheme="majorHAnsi" w:cstheme="majorHAnsi"/>
          <w:color w:val="000000"/>
          <w:lang w:val="es-ES"/>
        </w:rPr>
        <w:t>Resultados</w:t>
      </w:r>
      <w:r w:rsidR="00211E98" w:rsidRPr="00F2180A">
        <w:rPr>
          <w:rFonts w:asciiTheme="majorHAnsi" w:eastAsia="Times New Roman" w:hAnsiTheme="majorHAnsi" w:cstheme="majorHAnsi"/>
          <w:color w:val="000000"/>
          <w:lang w:val="es-ES"/>
        </w:rPr>
        <w:t xml:space="preserve"> y discusión</w:t>
      </w:r>
    </w:p>
    <w:p w14:paraId="6CE6F6BD" w14:textId="67B7305E" w:rsidR="00394C11" w:rsidRDefault="002C05DB" w:rsidP="00211E98">
      <w:pPr>
        <w:spacing w:line="360" w:lineRule="auto"/>
        <w:ind w:firstLine="708"/>
        <w:jc w:val="both"/>
        <w:rPr>
          <w:rFonts w:ascii="Times New Roman" w:hAnsi="Times New Roman"/>
          <w:color w:val="000000"/>
        </w:rPr>
      </w:pPr>
      <w:r>
        <w:rPr>
          <w:rFonts w:ascii="Times New Roman" w:hAnsi="Times New Roman"/>
          <w:color w:val="000000"/>
        </w:rPr>
        <w:t>A continuación</w:t>
      </w:r>
      <w:r w:rsidR="00211E98">
        <w:rPr>
          <w:rFonts w:ascii="Times New Roman" w:hAnsi="Times New Roman"/>
          <w:color w:val="000000"/>
        </w:rPr>
        <w:t>,</w:t>
      </w:r>
      <w:r>
        <w:rPr>
          <w:rFonts w:ascii="Times New Roman" w:hAnsi="Times New Roman"/>
          <w:color w:val="000000"/>
        </w:rPr>
        <w:t xml:space="preserve"> se muestran los resultados más relevantes:</w:t>
      </w:r>
    </w:p>
    <w:p w14:paraId="24E3F4E3" w14:textId="2CCEF456" w:rsidR="00AA5931" w:rsidRDefault="00AA5931" w:rsidP="008E163B">
      <w:pPr>
        <w:spacing w:line="360" w:lineRule="auto"/>
        <w:jc w:val="both"/>
        <w:rPr>
          <w:rFonts w:ascii="Times New Roman" w:hAnsi="Times New Roman"/>
          <w:color w:val="000000"/>
        </w:rPr>
      </w:pPr>
    </w:p>
    <w:p w14:paraId="1A804DC1" w14:textId="77777777" w:rsidR="001D59FA" w:rsidRPr="002C05DB" w:rsidRDefault="001D59FA" w:rsidP="008E163B">
      <w:pPr>
        <w:spacing w:line="360" w:lineRule="auto"/>
        <w:jc w:val="both"/>
        <w:rPr>
          <w:rFonts w:ascii="Times New Roman" w:hAnsi="Times New Roman"/>
          <w:color w:val="000000"/>
        </w:rPr>
      </w:pPr>
    </w:p>
    <w:p w14:paraId="26528E13" w14:textId="712779AA" w:rsidR="00394C11" w:rsidRPr="00211E98" w:rsidRDefault="00203C91" w:rsidP="00211E98">
      <w:pPr>
        <w:pStyle w:val="Ttulo2"/>
      </w:pPr>
      <w:r w:rsidRPr="00211E98">
        <w:lastRenderedPageBreak/>
        <w:t xml:space="preserve">Adquisición del </w:t>
      </w:r>
      <w:r w:rsidR="00211E98">
        <w:t>c</w:t>
      </w:r>
      <w:r w:rsidRPr="00211E98">
        <w:t>onocimiento</w:t>
      </w:r>
    </w:p>
    <w:p w14:paraId="6A08C11D" w14:textId="2AB071F2" w:rsidR="00203C91" w:rsidRDefault="00211E98" w:rsidP="00211E98">
      <w:pPr>
        <w:spacing w:line="360" w:lineRule="auto"/>
        <w:ind w:firstLine="708"/>
        <w:jc w:val="both"/>
        <w:rPr>
          <w:rFonts w:ascii="Times New Roman" w:hAnsi="Times New Roman"/>
          <w:color w:val="000000"/>
        </w:rPr>
      </w:pPr>
      <w:r>
        <w:rPr>
          <w:rFonts w:ascii="Times New Roman" w:hAnsi="Times New Roman"/>
          <w:color w:val="000000"/>
        </w:rPr>
        <w:t>En relación c</w:t>
      </w:r>
      <w:r w:rsidR="00203C91">
        <w:rPr>
          <w:rFonts w:ascii="Times New Roman" w:hAnsi="Times New Roman"/>
          <w:color w:val="000000"/>
        </w:rPr>
        <w:t xml:space="preserve">on la </w:t>
      </w:r>
      <w:r>
        <w:rPr>
          <w:rFonts w:ascii="Times New Roman" w:hAnsi="Times New Roman"/>
          <w:color w:val="000000"/>
        </w:rPr>
        <w:t xml:space="preserve">variable </w:t>
      </w:r>
      <w:r w:rsidRPr="00211E98">
        <w:rPr>
          <w:rFonts w:ascii="Times New Roman" w:hAnsi="Times New Roman"/>
          <w:i/>
          <w:color w:val="000000"/>
        </w:rPr>
        <w:t>adquisición del conocimiento</w:t>
      </w:r>
      <w:r>
        <w:rPr>
          <w:rFonts w:ascii="Times New Roman" w:hAnsi="Times New Roman"/>
          <w:color w:val="000000"/>
        </w:rPr>
        <w:t xml:space="preserve">, </w:t>
      </w:r>
      <w:r w:rsidR="00203C91">
        <w:rPr>
          <w:rFonts w:ascii="Times New Roman" w:hAnsi="Times New Roman"/>
          <w:color w:val="000000"/>
        </w:rPr>
        <w:t>se encon</w:t>
      </w:r>
      <w:r>
        <w:rPr>
          <w:rFonts w:ascii="Times New Roman" w:hAnsi="Times New Roman"/>
          <w:color w:val="000000"/>
        </w:rPr>
        <w:t>traron las siguientes barreras o</w:t>
      </w:r>
      <w:r w:rsidR="00203C91">
        <w:rPr>
          <w:rFonts w:ascii="Times New Roman" w:hAnsi="Times New Roman"/>
          <w:color w:val="000000"/>
        </w:rPr>
        <w:t>rganizacionales:</w:t>
      </w:r>
    </w:p>
    <w:p w14:paraId="273B8E4B" w14:textId="77777777" w:rsidR="00211E98" w:rsidRDefault="00211E98" w:rsidP="004301FB">
      <w:pPr>
        <w:spacing w:line="360" w:lineRule="auto"/>
        <w:jc w:val="center"/>
        <w:rPr>
          <w:rFonts w:ascii="Times New Roman" w:hAnsi="Times New Roman"/>
          <w:color w:val="000000"/>
        </w:rPr>
      </w:pPr>
    </w:p>
    <w:p w14:paraId="2B53C0EC" w14:textId="39B18A7C" w:rsidR="004301FB" w:rsidRPr="00211E98" w:rsidRDefault="00FC3AB4" w:rsidP="004301FB">
      <w:pPr>
        <w:spacing w:line="360" w:lineRule="auto"/>
        <w:jc w:val="center"/>
        <w:rPr>
          <w:rFonts w:ascii="Times New Roman" w:hAnsi="Times New Roman"/>
          <w:color w:val="000000"/>
          <w:sz w:val="22"/>
          <w:szCs w:val="22"/>
        </w:rPr>
      </w:pPr>
      <w:r w:rsidRPr="00211E98">
        <w:rPr>
          <w:rFonts w:ascii="Times New Roman" w:hAnsi="Times New Roman"/>
          <w:b/>
          <w:color w:val="000000"/>
          <w:sz w:val="22"/>
          <w:szCs w:val="22"/>
        </w:rPr>
        <w:t>Tabla 3</w:t>
      </w:r>
      <w:r w:rsidR="004301FB" w:rsidRPr="00211E98">
        <w:rPr>
          <w:rFonts w:ascii="Times New Roman" w:hAnsi="Times New Roman"/>
          <w:b/>
          <w:color w:val="000000"/>
          <w:sz w:val="22"/>
          <w:szCs w:val="22"/>
        </w:rPr>
        <w:t>.</w:t>
      </w:r>
      <w:r w:rsidR="0043285D" w:rsidRPr="00211E98">
        <w:rPr>
          <w:rFonts w:ascii="Times New Roman" w:hAnsi="Times New Roman"/>
          <w:color w:val="000000"/>
          <w:sz w:val="22"/>
          <w:szCs w:val="22"/>
        </w:rPr>
        <w:t xml:space="preserve"> </w:t>
      </w:r>
      <w:r w:rsidR="004301FB" w:rsidRPr="00211E98">
        <w:rPr>
          <w:rFonts w:ascii="Times New Roman" w:hAnsi="Times New Roman"/>
          <w:color w:val="000000"/>
          <w:sz w:val="22"/>
          <w:szCs w:val="22"/>
        </w:rPr>
        <w:t xml:space="preserve">Barreras en </w:t>
      </w:r>
      <w:r w:rsidR="00211E98">
        <w:rPr>
          <w:rFonts w:ascii="Times New Roman" w:hAnsi="Times New Roman"/>
          <w:color w:val="000000"/>
          <w:sz w:val="22"/>
          <w:szCs w:val="22"/>
        </w:rPr>
        <w:t>la adquisición del conocimiento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605"/>
        <w:gridCol w:w="2579"/>
      </w:tblGrid>
      <w:tr w:rsidR="00557988" w:rsidRPr="00211E98" w14:paraId="7C74BA3E" w14:textId="77777777" w:rsidTr="004301FB">
        <w:trPr>
          <w:jc w:val="center"/>
        </w:trPr>
        <w:tc>
          <w:tcPr>
            <w:tcW w:w="3181" w:type="dxa"/>
            <w:tcBorders>
              <w:top w:val="single" w:sz="4" w:space="0" w:color="auto"/>
              <w:bottom w:val="single" w:sz="4" w:space="0" w:color="auto"/>
            </w:tcBorders>
          </w:tcPr>
          <w:p w14:paraId="4B087119" w14:textId="6B1A9A53" w:rsidR="00203C91" w:rsidRPr="00211E98" w:rsidRDefault="00203C91" w:rsidP="00211E98">
            <w:pPr>
              <w:jc w:val="both"/>
              <w:rPr>
                <w:rFonts w:ascii="Times New Roman" w:hAnsi="Times New Roman"/>
                <w:b/>
                <w:color w:val="000000"/>
                <w:sz w:val="20"/>
                <w:szCs w:val="20"/>
              </w:rPr>
            </w:pPr>
            <w:r w:rsidRPr="00211E98">
              <w:rPr>
                <w:rFonts w:ascii="Times New Roman" w:hAnsi="Times New Roman"/>
                <w:b/>
                <w:color w:val="000000"/>
                <w:sz w:val="20"/>
                <w:szCs w:val="20"/>
              </w:rPr>
              <w:t>Inversión en</w:t>
            </w:r>
          </w:p>
        </w:tc>
        <w:tc>
          <w:tcPr>
            <w:tcW w:w="1605" w:type="dxa"/>
            <w:tcBorders>
              <w:top w:val="single" w:sz="4" w:space="0" w:color="auto"/>
              <w:bottom w:val="single" w:sz="4" w:space="0" w:color="auto"/>
            </w:tcBorders>
          </w:tcPr>
          <w:p w14:paraId="1DE79FB4" w14:textId="5D8BE1A8" w:rsidR="00203C91" w:rsidRPr="00211E98" w:rsidRDefault="00211E98" w:rsidP="00557988">
            <w:pPr>
              <w:jc w:val="center"/>
              <w:rPr>
                <w:rFonts w:ascii="Times New Roman" w:hAnsi="Times New Roman"/>
                <w:b/>
                <w:color w:val="000000"/>
                <w:sz w:val="20"/>
                <w:szCs w:val="20"/>
              </w:rPr>
            </w:pPr>
            <w:r w:rsidRPr="00211E98">
              <w:rPr>
                <w:rFonts w:ascii="Times New Roman" w:hAnsi="Times New Roman"/>
                <w:b/>
                <w:color w:val="000000"/>
                <w:sz w:val="20"/>
                <w:szCs w:val="20"/>
              </w:rPr>
              <w:t>Sí</w:t>
            </w:r>
            <w:r w:rsidR="00203C91" w:rsidRPr="00211E98">
              <w:rPr>
                <w:rFonts w:ascii="Times New Roman" w:hAnsi="Times New Roman"/>
                <w:b/>
                <w:color w:val="000000"/>
                <w:sz w:val="20"/>
                <w:szCs w:val="20"/>
              </w:rPr>
              <w:t xml:space="preserve"> invierte</w:t>
            </w:r>
          </w:p>
        </w:tc>
        <w:tc>
          <w:tcPr>
            <w:tcW w:w="2579" w:type="dxa"/>
            <w:tcBorders>
              <w:top w:val="single" w:sz="4" w:space="0" w:color="auto"/>
              <w:bottom w:val="single" w:sz="4" w:space="0" w:color="auto"/>
            </w:tcBorders>
          </w:tcPr>
          <w:p w14:paraId="59E68B24" w14:textId="10DC1DB9" w:rsidR="00203C91" w:rsidRPr="00211E98" w:rsidRDefault="00203C91" w:rsidP="00557988">
            <w:pPr>
              <w:jc w:val="center"/>
              <w:rPr>
                <w:rFonts w:ascii="Times New Roman" w:hAnsi="Times New Roman"/>
                <w:b/>
                <w:color w:val="000000"/>
                <w:sz w:val="20"/>
                <w:szCs w:val="20"/>
              </w:rPr>
            </w:pPr>
            <w:r w:rsidRPr="00211E98">
              <w:rPr>
                <w:rFonts w:ascii="Times New Roman" w:hAnsi="Times New Roman"/>
                <w:b/>
                <w:color w:val="000000"/>
                <w:sz w:val="20"/>
                <w:szCs w:val="20"/>
              </w:rPr>
              <w:t>No invierte</w:t>
            </w:r>
          </w:p>
        </w:tc>
      </w:tr>
      <w:tr w:rsidR="00557988" w:rsidRPr="00211E98" w14:paraId="186A195E" w14:textId="77777777" w:rsidTr="00557988">
        <w:trPr>
          <w:jc w:val="center"/>
        </w:trPr>
        <w:tc>
          <w:tcPr>
            <w:tcW w:w="3181" w:type="dxa"/>
            <w:tcBorders>
              <w:top w:val="single" w:sz="4" w:space="0" w:color="auto"/>
            </w:tcBorders>
          </w:tcPr>
          <w:p w14:paraId="2519D862" w14:textId="3DE3F35D" w:rsidR="00203C91" w:rsidRPr="00211E98" w:rsidRDefault="00203C91" w:rsidP="008E163B">
            <w:pPr>
              <w:spacing w:line="360" w:lineRule="auto"/>
              <w:jc w:val="both"/>
              <w:rPr>
                <w:rFonts w:ascii="Times New Roman" w:hAnsi="Times New Roman"/>
                <w:color w:val="000000"/>
                <w:sz w:val="20"/>
                <w:szCs w:val="20"/>
              </w:rPr>
            </w:pPr>
            <w:r w:rsidRPr="00211E98">
              <w:rPr>
                <w:rFonts w:ascii="Times New Roman" w:hAnsi="Times New Roman"/>
                <w:color w:val="000000"/>
                <w:sz w:val="20"/>
                <w:szCs w:val="20"/>
              </w:rPr>
              <w:t xml:space="preserve">Bibliografía de </w:t>
            </w:r>
            <w:r w:rsidR="00211E98" w:rsidRPr="00211E98">
              <w:rPr>
                <w:rFonts w:ascii="Times New Roman" w:hAnsi="Times New Roman"/>
                <w:color w:val="000000"/>
                <w:sz w:val="20"/>
                <w:szCs w:val="20"/>
              </w:rPr>
              <w:t xml:space="preserve">los </w:t>
            </w:r>
            <w:r w:rsidRPr="00211E98">
              <w:rPr>
                <w:rFonts w:ascii="Times New Roman" w:hAnsi="Times New Roman"/>
                <w:color w:val="000000"/>
                <w:sz w:val="20"/>
                <w:szCs w:val="20"/>
              </w:rPr>
              <w:t>RPBI</w:t>
            </w:r>
          </w:p>
        </w:tc>
        <w:tc>
          <w:tcPr>
            <w:tcW w:w="1605" w:type="dxa"/>
            <w:tcBorders>
              <w:top w:val="single" w:sz="4" w:space="0" w:color="auto"/>
            </w:tcBorders>
          </w:tcPr>
          <w:p w14:paraId="6B8EE4D1" w14:textId="5A5CCD63" w:rsidR="00203C91" w:rsidRPr="00211E98" w:rsidRDefault="00203C91" w:rsidP="00203C91">
            <w:pPr>
              <w:spacing w:line="360" w:lineRule="auto"/>
              <w:jc w:val="center"/>
              <w:rPr>
                <w:rFonts w:ascii="Times New Roman" w:hAnsi="Times New Roman"/>
                <w:color w:val="000000"/>
                <w:sz w:val="20"/>
                <w:szCs w:val="20"/>
              </w:rPr>
            </w:pPr>
            <w:r w:rsidRPr="00211E98">
              <w:rPr>
                <w:rFonts w:ascii="Times New Roman" w:hAnsi="Times New Roman"/>
                <w:color w:val="000000"/>
                <w:sz w:val="20"/>
                <w:szCs w:val="20"/>
              </w:rPr>
              <w:t>18</w:t>
            </w:r>
            <w:r w:rsidR="00211E98" w:rsidRP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c>
          <w:tcPr>
            <w:tcW w:w="2579" w:type="dxa"/>
            <w:tcBorders>
              <w:top w:val="single" w:sz="4" w:space="0" w:color="auto"/>
            </w:tcBorders>
          </w:tcPr>
          <w:p w14:paraId="63ED0F20" w14:textId="4A912923" w:rsidR="00203C91" w:rsidRPr="00211E98" w:rsidRDefault="00203C91" w:rsidP="00203C91">
            <w:pPr>
              <w:spacing w:line="360" w:lineRule="auto"/>
              <w:jc w:val="center"/>
              <w:rPr>
                <w:rFonts w:ascii="Times New Roman" w:hAnsi="Times New Roman"/>
                <w:color w:val="000000"/>
                <w:sz w:val="20"/>
                <w:szCs w:val="20"/>
              </w:rPr>
            </w:pPr>
            <w:r w:rsidRPr="00211E98">
              <w:rPr>
                <w:rFonts w:ascii="Times New Roman" w:hAnsi="Times New Roman"/>
                <w:color w:val="000000"/>
                <w:sz w:val="20"/>
                <w:szCs w:val="20"/>
              </w:rPr>
              <w:t>82</w:t>
            </w:r>
            <w:r w:rsidR="00211E98" w:rsidRP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r>
      <w:tr w:rsidR="00557988" w:rsidRPr="00211E98" w14:paraId="00B44148" w14:textId="77777777" w:rsidTr="00557988">
        <w:trPr>
          <w:jc w:val="center"/>
        </w:trPr>
        <w:tc>
          <w:tcPr>
            <w:tcW w:w="3181" w:type="dxa"/>
          </w:tcPr>
          <w:p w14:paraId="395BDD5A" w14:textId="6CFC13D8" w:rsidR="00203C91" w:rsidRPr="00211E98" w:rsidRDefault="00203C91" w:rsidP="00203C91">
            <w:pPr>
              <w:jc w:val="both"/>
              <w:rPr>
                <w:rFonts w:ascii="Times New Roman" w:hAnsi="Times New Roman"/>
                <w:color w:val="000000"/>
                <w:sz w:val="20"/>
                <w:szCs w:val="20"/>
              </w:rPr>
            </w:pPr>
            <w:r w:rsidRPr="00211E98">
              <w:rPr>
                <w:rFonts w:ascii="Times New Roman" w:hAnsi="Times New Roman"/>
                <w:color w:val="000000"/>
                <w:sz w:val="20"/>
                <w:szCs w:val="20"/>
              </w:rPr>
              <w:t xml:space="preserve">Capacitación en manejo de </w:t>
            </w:r>
            <w:r w:rsidR="00211E98" w:rsidRPr="00211E98">
              <w:rPr>
                <w:rFonts w:ascii="Times New Roman" w:hAnsi="Times New Roman"/>
                <w:color w:val="000000"/>
                <w:sz w:val="20"/>
                <w:szCs w:val="20"/>
              </w:rPr>
              <w:t xml:space="preserve">los </w:t>
            </w:r>
            <w:r w:rsidRPr="00211E98">
              <w:rPr>
                <w:rFonts w:ascii="Times New Roman" w:hAnsi="Times New Roman"/>
                <w:color w:val="000000"/>
                <w:sz w:val="20"/>
                <w:szCs w:val="20"/>
              </w:rPr>
              <w:t>RPBI</w:t>
            </w:r>
          </w:p>
        </w:tc>
        <w:tc>
          <w:tcPr>
            <w:tcW w:w="1605" w:type="dxa"/>
          </w:tcPr>
          <w:p w14:paraId="14479400" w14:textId="35402343" w:rsidR="00203C91" w:rsidRPr="00211E98" w:rsidRDefault="00203C91" w:rsidP="00203C91">
            <w:pPr>
              <w:spacing w:line="360" w:lineRule="auto"/>
              <w:jc w:val="center"/>
              <w:rPr>
                <w:rFonts w:ascii="Times New Roman" w:hAnsi="Times New Roman"/>
                <w:color w:val="000000"/>
                <w:sz w:val="20"/>
                <w:szCs w:val="20"/>
              </w:rPr>
            </w:pPr>
            <w:r w:rsidRPr="00211E98">
              <w:rPr>
                <w:rFonts w:ascii="Times New Roman" w:hAnsi="Times New Roman"/>
                <w:color w:val="000000"/>
                <w:sz w:val="20"/>
                <w:szCs w:val="20"/>
              </w:rPr>
              <w:t>27</w:t>
            </w:r>
            <w:r w:rsidR="00211E98" w:rsidRP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c>
          <w:tcPr>
            <w:tcW w:w="2579" w:type="dxa"/>
          </w:tcPr>
          <w:p w14:paraId="1905705C" w14:textId="52741687" w:rsidR="00203C91" w:rsidRPr="00211E98" w:rsidRDefault="00203C91" w:rsidP="00203C91">
            <w:pPr>
              <w:spacing w:line="360" w:lineRule="auto"/>
              <w:jc w:val="center"/>
              <w:rPr>
                <w:rFonts w:ascii="Times New Roman" w:hAnsi="Times New Roman"/>
                <w:color w:val="000000"/>
                <w:sz w:val="20"/>
                <w:szCs w:val="20"/>
              </w:rPr>
            </w:pPr>
            <w:r w:rsidRPr="00211E98">
              <w:rPr>
                <w:rFonts w:ascii="Times New Roman" w:hAnsi="Times New Roman"/>
                <w:color w:val="000000"/>
                <w:sz w:val="20"/>
                <w:szCs w:val="20"/>
              </w:rPr>
              <w:t>73</w:t>
            </w:r>
            <w:r w:rsidR="00211E98" w:rsidRP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r>
      <w:tr w:rsidR="00557988" w:rsidRPr="00211E98" w14:paraId="207E6DBD" w14:textId="77777777" w:rsidTr="00557988">
        <w:trPr>
          <w:jc w:val="center"/>
        </w:trPr>
        <w:tc>
          <w:tcPr>
            <w:tcW w:w="3181" w:type="dxa"/>
          </w:tcPr>
          <w:p w14:paraId="6D2BA5E9" w14:textId="25CAE751" w:rsidR="00203C91" w:rsidRPr="00211E98" w:rsidRDefault="00211E98" w:rsidP="00203C91">
            <w:pPr>
              <w:jc w:val="both"/>
              <w:rPr>
                <w:rFonts w:ascii="Times New Roman" w:hAnsi="Times New Roman"/>
                <w:color w:val="000000"/>
                <w:sz w:val="20"/>
                <w:szCs w:val="20"/>
              </w:rPr>
            </w:pPr>
            <w:r w:rsidRPr="00211E98">
              <w:rPr>
                <w:rFonts w:ascii="Times New Roman" w:hAnsi="Times New Roman"/>
                <w:color w:val="000000"/>
                <w:sz w:val="20"/>
                <w:szCs w:val="20"/>
              </w:rPr>
              <w:t>Equipo de có</w:t>
            </w:r>
            <w:r w:rsidR="00203C91" w:rsidRPr="00211E98">
              <w:rPr>
                <w:rFonts w:ascii="Times New Roman" w:hAnsi="Times New Roman"/>
                <w:color w:val="000000"/>
                <w:sz w:val="20"/>
                <w:szCs w:val="20"/>
              </w:rPr>
              <w:t>mputo</w:t>
            </w:r>
          </w:p>
        </w:tc>
        <w:tc>
          <w:tcPr>
            <w:tcW w:w="1605" w:type="dxa"/>
          </w:tcPr>
          <w:p w14:paraId="3E88C6DE" w14:textId="78958213" w:rsidR="00203C91" w:rsidRPr="00211E98" w:rsidRDefault="00203C91" w:rsidP="00203C91">
            <w:pPr>
              <w:spacing w:line="360" w:lineRule="auto"/>
              <w:jc w:val="center"/>
              <w:rPr>
                <w:rFonts w:ascii="Times New Roman" w:hAnsi="Times New Roman"/>
                <w:color w:val="000000"/>
                <w:sz w:val="20"/>
                <w:szCs w:val="20"/>
              </w:rPr>
            </w:pPr>
            <w:r w:rsidRPr="00211E98">
              <w:rPr>
                <w:rFonts w:ascii="Times New Roman" w:hAnsi="Times New Roman"/>
                <w:color w:val="000000"/>
                <w:sz w:val="20"/>
                <w:szCs w:val="20"/>
              </w:rPr>
              <w:t>83</w:t>
            </w:r>
            <w:r w:rsidR="00211E98" w:rsidRP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c>
          <w:tcPr>
            <w:tcW w:w="2579" w:type="dxa"/>
          </w:tcPr>
          <w:p w14:paraId="204209CB" w14:textId="50651F71" w:rsidR="00203C91" w:rsidRPr="00211E98" w:rsidRDefault="00203C91" w:rsidP="00203C91">
            <w:pPr>
              <w:spacing w:line="360" w:lineRule="auto"/>
              <w:jc w:val="center"/>
              <w:rPr>
                <w:rFonts w:ascii="Times New Roman" w:hAnsi="Times New Roman"/>
                <w:color w:val="000000"/>
                <w:sz w:val="20"/>
                <w:szCs w:val="20"/>
              </w:rPr>
            </w:pPr>
            <w:r w:rsidRPr="00211E98">
              <w:rPr>
                <w:rFonts w:ascii="Times New Roman" w:hAnsi="Times New Roman"/>
                <w:color w:val="000000"/>
                <w:sz w:val="20"/>
                <w:szCs w:val="20"/>
              </w:rPr>
              <w:t>16</w:t>
            </w:r>
            <w:r w:rsidR="00211E98" w:rsidRP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r>
      <w:tr w:rsidR="00557988" w:rsidRPr="00211E98" w14:paraId="7F82C650" w14:textId="77777777" w:rsidTr="00557988">
        <w:trPr>
          <w:jc w:val="center"/>
        </w:trPr>
        <w:tc>
          <w:tcPr>
            <w:tcW w:w="3181" w:type="dxa"/>
            <w:tcBorders>
              <w:bottom w:val="single" w:sz="4" w:space="0" w:color="auto"/>
            </w:tcBorders>
          </w:tcPr>
          <w:p w14:paraId="4741E818" w14:textId="742FC5E1" w:rsidR="00203C91" w:rsidRPr="00211E98" w:rsidRDefault="00211E98" w:rsidP="00203C91">
            <w:pPr>
              <w:jc w:val="both"/>
              <w:rPr>
                <w:rFonts w:ascii="Times New Roman" w:hAnsi="Times New Roman"/>
                <w:color w:val="000000"/>
                <w:sz w:val="20"/>
                <w:szCs w:val="20"/>
              </w:rPr>
            </w:pPr>
            <w:r w:rsidRPr="00211E98">
              <w:rPr>
                <w:rFonts w:ascii="Times New Roman" w:hAnsi="Times New Roman"/>
                <w:color w:val="000000"/>
                <w:sz w:val="20"/>
                <w:szCs w:val="20"/>
              </w:rPr>
              <w:t>Bases de d</w:t>
            </w:r>
            <w:r w:rsidR="00203C91" w:rsidRPr="00211E98">
              <w:rPr>
                <w:rFonts w:ascii="Times New Roman" w:hAnsi="Times New Roman"/>
                <w:color w:val="000000"/>
                <w:sz w:val="20"/>
                <w:szCs w:val="20"/>
              </w:rPr>
              <w:t>atos</w:t>
            </w:r>
          </w:p>
        </w:tc>
        <w:tc>
          <w:tcPr>
            <w:tcW w:w="1605" w:type="dxa"/>
            <w:tcBorders>
              <w:bottom w:val="single" w:sz="4" w:space="0" w:color="auto"/>
            </w:tcBorders>
          </w:tcPr>
          <w:p w14:paraId="4671CAE4" w14:textId="1AAC10B6" w:rsidR="00203C91" w:rsidRPr="00211E98" w:rsidRDefault="00203C91" w:rsidP="00203C91">
            <w:pPr>
              <w:spacing w:line="360" w:lineRule="auto"/>
              <w:jc w:val="center"/>
              <w:rPr>
                <w:rFonts w:ascii="Times New Roman" w:hAnsi="Times New Roman"/>
                <w:color w:val="000000"/>
                <w:sz w:val="20"/>
                <w:szCs w:val="20"/>
              </w:rPr>
            </w:pPr>
            <w:r w:rsidRPr="00211E98">
              <w:rPr>
                <w:rFonts w:ascii="Times New Roman" w:hAnsi="Times New Roman"/>
                <w:color w:val="000000"/>
                <w:sz w:val="20"/>
                <w:szCs w:val="20"/>
              </w:rPr>
              <w:t>73</w:t>
            </w:r>
            <w:r w:rsidR="00211E98" w:rsidRP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c>
          <w:tcPr>
            <w:tcW w:w="2579" w:type="dxa"/>
            <w:tcBorders>
              <w:bottom w:val="single" w:sz="4" w:space="0" w:color="auto"/>
            </w:tcBorders>
          </w:tcPr>
          <w:p w14:paraId="1681756E" w14:textId="5609C8B1" w:rsidR="00203C91" w:rsidRPr="00211E98" w:rsidRDefault="00203C91" w:rsidP="00203C91">
            <w:pPr>
              <w:spacing w:line="360" w:lineRule="auto"/>
              <w:jc w:val="center"/>
              <w:rPr>
                <w:rFonts w:ascii="Times New Roman" w:hAnsi="Times New Roman"/>
                <w:color w:val="000000"/>
                <w:sz w:val="20"/>
                <w:szCs w:val="20"/>
              </w:rPr>
            </w:pPr>
            <w:r w:rsidRPr="00211E98">
              <w:rPr>
                <w:rFonts w:ascii="Times New Roman" w:hAnsi="Times New Roman"/>
                <w:color w:val="000000"/>
                <w:sz w:val="20"/>
                <w:szCs w:val="20"/>
              </w:rPr>
              <w:t>27</w:t>
            </w:r>
            <w:r w:rsidR="00211E98" w:rsidRP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r>
    </w:tbl>
    <w:p w14:paraId="20467D21" w14:textId="318F2772" w:rsidR="00203C91" w:rsidRPr="00211E98" w:rsidRDefault="00211E98" w:rsidP="00211E98">
      <w:pPr>
        <w:spacing w:line="360" w:lineRule="auto"/>
        <w:jc w:val="center"/>
        <w:rPr>
          <w:rFonts w:ascii="Times New Roman" w:hAnsi="Times New Roman"/>
          <w:color w:val="000000"/>
          <w:sz w:val="22"/>
          <w:szCs w:val="22"/>
        </w:rPr>
      </w:pPr>
      <w:r w:rsidRPr="00211E98">
        <w:rPr>
          <w:rFonts w:ascii="Times New Roman" w:hAnsi="Times New Roman"/>
          <w:color w:val="000000"/>
          <w:sz w:val="22"/>
          <w:szCs w:val="22"/>
        </w:rPr>
        <w:t>Fuente: Elaboración propia</w:t>
      </w:r>
    </w:p>
    <w:p w14:paraId="5BE9142F" w14:textId="77777777" w:rsidR="00211E98" w:rsidRDefault="00211E98" w:rsidP="00211E98">
      <w:pPr>
        <w:spacing w:line="360" w:lineRule="auto"/>
        <w:jc w:val="center"/>
        <w:rPr>
          <w:rFonts w:ascii="Times New Roman" w:hAnsi="Times New Roman"/>
          <w:color w:val="000000"/>
        </w:rPr>
      </w:pPr>
    </w:p>
    <w:p w14:paraId="2619D6C0" w14:textId="7B78E333" w:rsidR="0057289A" w:rsidRDefault="00211E98" w:rsidP="00211E98">
      <w:pPr>
        <w:spacing w:line="360" w:lineRule="auto"/>
        <w:ind w:firstLine="708"/>
        <w:jc w:val="both"/>
        <w:rPr>
          <w:rFonts w:ascii="Times New Roman" w:hAnsi="Times New Roman"/>
          <w:color w:val="000000"/>
        </w:rPr>
      </w:pPr>
      <w:r>
        <w:rPr>
          <w:rFonts w:ascii="Times New Roman" w:hAnsi="Times New Roman"/>
          <w:color w:val="000000"/>
        </w:rPr>
        <w:t>Como se puede apreciar en la tabla 3, l</w:t>
      </w:r>
      <w:r w:rsidR="00773B6B">
        <w:rPr>
          <w:rFonts w:ascii="Times New Roman" w:hAnsi="Times New Roman"/>
          <w:color w:val="000000"/>
        </w:rPr>
        <w:t xml:space="preserve">os consultorios invierten </w:t>
      </w:r>
      <w:r>
        <w:rPr>
          <w:rFonts w:ascii="Times New Roman" w:hAnsi="Times New Roman"/>
          <w:color w:val="000000"/>
        </w:rPr>
        <w:t xml:space="preserve">principalmente </w:t>
      </w:r>
      <w:r w:rsidR="00773B6B">
        <w:rPr>
          <w:rFonts w:ascii="Times New Roman" w:hAnsi="Times New Roman"/>
          <w:color w:val="000000"/>
        </w:rPr>
        <w:t>en bases de dato</w:t>
      </w:r>
      <w:r>
        <w:rPr>
          <w:rFonts w:ascii="Times New Roman" w:hAnsi="Times New Roman"/>
          <w:color w:val="000000"/>
        </w:rPr>
        <w:t>s</w:t>
      </w:r>
      <w:r w:rsidR="00773B6B">
        <w:rPr>
          <w:rFonts w:ascii="Times New Roman" w:hAnsi="Times New Roman"/>
          <w:color w:val="000000"/>
        </w:rPr>
        <w:t xml:space="preserve"> generales</w:t>
      </w:r>
      <w:r>
        <w:rPr>
          <w:rFonts w:ascii="Times New Roman" w:hAnsi="Times New Roman"/>
          <w:color w:val="000000"/>
        </w:rPr>
        <w:t>,</w:t>
      </w:r>
      <w:r w:rsidR="00773B6B">
        <w:rPr>
          <w:rFonts w:ascii="Times New Roman" w:hAnsi="Times New Roman"/>
          <w:color w:val="000000"/>
        </w:rPr>
        <w:t xml:space="preserve"> y </w:t>
      </w:r>
      <w:r>
        <w:rPr>
          <w:rFonts w:ascii="Times New Roman" w:hAnsi="Times New Roman"/>
          <w:color w:val="000000"/>
        </w:rPr>
        <w:t>solo</w:t>
      </w:r>
      <w:r w:rsidR="00773B6B">
        <w:rPr>
          <w:rFonts w:ascii="Times New Roman" w:hAnsi="Times New Roman"/>
          <w:color w:val="000000"/>
        </w:rPr>
        <w:t xml:space="preserve"> 18</w:t>
      </w:r>
      <w:r>
        <w:rPr>
          <w:rFonts w:ascii="Times New Roman" w:hAnsi="Times New Roman"/>
          <w:color w:val="000000"/>
        </w:rPr>
        <w:t xml:space="preserve"> </w:t>
      </w:r>
      <w:r w:rsidR="00773B6B">
        <w:rPr>
          <w:rFonts w:ascii="Times New Roman" w:hAnsi="Times New Roman"/>
          <w:color w:val="000000"/>
        </w:rPr>
        <w:t>% en materia d</w:t>
      </w:r>
      <w:r w:rsidR="004F03AC">
        <w:rPr>
          <w:rFonts w:ascii="Times New Roman" w:hAnsi="Times New Roman"/>
          <w:color w:val="000000"/>
        </w:rPr>
        <w:t xml:space="preserve">e RPBI. </w:t>
      </w:r>
      <w:r>
        <w:rPr>
          <w:rFonts w:ascii="Times New Roman" w:hAnsi="Times New Roman"/>
          <w:color w:val="000000"/>
        </w:rPr>
        <w:t>Asimismo, s</w:t>
      </w:r>
      <w:r w:rsidR="004F03AC">
        <w:rPr>
          <w:rFonts w:ascii="Times New Roman" w:hAnsi="Times New Roman"/>
          <w:color w:val="000000"/>
        </w:rPr>
        <w:t>e observa</w:t>
      </w:r>
      <w:r w:rsidR="00991F62">
        <w:rPr>
          <w:rFonts w:ascii="Times New Roman" w:hAnsi="Times New Roman"/>
          <w:color w:val="000000"/>
        </w:rPr>
        <w:t xml:space="preserve"> </w:t>
      </w:r>
      <w:r>
        <w:rPr>
          <w:rFonts w:ascii="Times New Roman" w:hAnsi="Times New Roman"/>
          <w:color w:val="000000"/>
        </w:rPr>
        <w:t xml:space="preserve">que </w:t>
      </w:r>
      <w:r w:rsidR="00991F62">
        <w:rPr>
          <w:rFonts w:ascii="Times New Roman" w:hAnsi="Times New Roman"/>
          <w:color w:val="000000"/>
        </w:rPr>
        <w:t>73</w:t>
      </w:r>
      <w:r>
        <w:rPr>
          <w:rFonts w:ascii="Times New Roman" w:hAnsi="Times New Roman"/>
          <w:color w:val="000000"/>
        </w:rPr>
        <w:t xml:space="preserve"> </w:t>
      </w:r>
      <w:r w:rsidR="00991F62">
        <w:rPr>
          <w:rFonts w:ascii="Times New Roman" w:hAnsi="Times New Roman"/>
          <w:color w:val="000000"/>
        </w:rPr>
        <w:t>% no invierte en c</w:t>
      </w:r>
      <w:r w:rsidR="00773B6B">
        <w:rPr>
          <w:rFonts w:ascii="Times New Roman" w:hAnsi="Times New Roman"/>
          <w:color w:val="000000"/>
        </w:rPr>
        <w:t xml:space="preserve">ursos de capacitación en el manejo de los RPBI, </w:t>
      </w:r>
      <w:r>
        <w:rPr>
          <w:rFonts w:ascii="Times New Roman" w:hAnsi="Times New Roman"/>
          <w:color w:val="000000"/>
        </w:rPr>
        <w:t xml:space="preserve">pues únicamente </w:t>
      </w:r>
      <w:r w:rsidR="00773B6B">
        <w:rPr>
          <w:rFonts w:ascii="Times New Roman" w:hAnsi="Times New Roman"/>
          <w:color w:val="000000"/>
        </w:rPr>
        <w:t>aplican u</w:t>
      </w:r>
      <w:r w:rsidR="00991F62">
        <w:rPr>
          <w:rFonts w:ascii="Times New Roman" w:hAnsi="Times New Roman"/>
          <w:color w:val="000000"/>
        </w:rPr>
        <w:t>na capacitación básica en la ind</w:t>
      </w:r>
      <w:r w:rsidR="00773B6B">
        <w:rPr>
          <w:rFonts w:ascii="Times New Roman" w:hAnsi="Times New Roman"/>
          <w:color w:val="000000"/>
        </w:rPr>
        <w:t>ucción del trabajador.</w:t>
      </w:r>
    </w:p>
    <w:p w14:paraId="1DCCFD10" w14:textId="77777777" w:rsidR="000C3B7B" w:rsidRDefault="000C3B7B" w:rsidP="008E163B">
      <w:pPr>
        <w:spacing w:line="360" w:lineRule="auto"/>
        <w:jc w:val="both"/>
        <w:rPr>
          <w:rFonts w:ascii="Times New Roman" w:hAnsi="Times New Roman"/>
          <w:color w:val="000000"/>
        </w:rPr>
      </w:pPr>
    </w:p>
    <w:p w14:paraId="23335E01" w14:textId="229CFAA0" w:rsidR="00ED22A6" w:rsidRPr="00211E98" w:rsidRDefault="00211E98" w:rsidP="00211E98">
      <w:pPr>
        <w:pStyle w:val="Ttulo2"/>
      </w:pPr>
      <w:r>
        <w:t>Uso del c</w:t>
      </w:r>
      <w:r w:rsidR="00991F62" w:rsidRPr="00211E98">
        <w:t>onocimiento</w:t>
      </w:r>
      <w:r>
        <w:t xml:space="preserve"> </w:t>
      </w:r>
    </w:p>
    <w:p w14:paraId="04AA1A38" w14:textId="72BF7700" w:rsidR="00ED22A6" w:rsidRDefault="00ED22A6" w:rsidP="00211E98">
      <w:pPr>
        <w:spacing w:line="360" w:lineRule="auto"/>
        <w:ind w:firstLine="708"/>
        <w:jc w:val="both"/>
        <w:rPr>
          <w:rFonts w:ascii="Times New Roman" w:hAnsi="Times New Roman"/>
          <w:color w:val="000000"/>
        </w:rPr>
      </w:pPr>
      <w:r>
        <w:rPr>
          <w:rFonts w:ascii="Times New Roman" w:hAnsi="Times New Roman"/>
          <w:color w:val="000000"/>
        </w:rPr>
        <w:t>En est</w:t>
      </w:r>
      <w:r w:rsidR="00211E98">
        <w:rPr>
          <w:rFonts w:ascii="Times New Roman" w:hAnsi="Times New Roman"/>
          <w:color w:val="000000"/>
        </w:rPr>
        <w:t>a variable</w:t>
      </w:r>
      <w:r>
        <w:rPr>
          <w:rFonts w:ascii="Times New Roman" w:hAnsi="Times New Roman"/>
          <w:color w:val="000000"/>
        </w:rPr>
        <w:t xml:space="preserve"> se encontraron las siguientes barreras organizacionales:</w:t>
      </w:r>
    </w:p>
    <w:p w14:paraId="36453CEE" w14:textId="77777777" w:rsidR="00211E98" w:rsidRDefault="00211E98" w:rsidP="004301FB">
      <w:pPr>
        <w:spacing w:line="360" w:lineRule="auto"/>
        <w:jc w:val="center"/>
        <w:rPr>
          <w:rFonts w:ascii="Times New Roman" w:hAnsi="Times New Roman"/>
          <w:color w:val="000000"/>
        </w:rPr>
      </w:pPr>
    </w:p>
    <w:p w14:paraId="5B5AD8E4" w14:textId="28BF9C46" w:rsidR="004301FB" w:rsidRPr="00F2180A" w:rsidRDefault="00FC3AB4" w:rsidP="00211E98">
      <w:pPr>
        <w:pStyle w:val="Ttulo2"/>
        <w:jc w:val="center"/>
        <w:rPr>
          <w:b w:val="0"/>
          <w:szCs w:val="22"/>
        </w:rPr>
      </w:pPr>
      <w:r w:rsidRPr="00F2180A">
        <w:rPr>
          <w:szCs w:val="22"/>
        </w:rPr>
        <w:t>Tabla 4</w:t>
      </w:r>
      <w:r w:rsidR="004301FB" w:rsidRPr="00F2180A">
        <w:rPr>
          <w:szCs w:val="22"/>
        </w:rPr>
        <w:t xml:space="preserve">. </w:t>
      </w:r>
      <w:r w:rsidR="004301FB" w:rsidRPr="00F2180A">
        <w:rPr>
          <w:b w:val="0"/>
          <w:szCs w:val="22"/>
        </w:rPr>
        <w:t>Barreras organizacion</w:t>
      </w:r>
      <w:r w:rsidR="00211E98" w:rsidRPr="00F2180A">
        <w:rPr>
          <w:b w:val="0"/>
          <w:szCs w:val="22"/>
        </w:rPr>
        <w:t>ales en el uso del conocimiento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889"/>
        <w:gridCol w:w="2126"/>
      </w:tblGrid>
      <w:tr w:rsidR="00991F62" w:rsidRPr="00211E98" w14:paraId="581AA202" w14:textId="77777777" w:rsidTr="004301FB">
        <w:trPr>
          <w:jc w:val="center"/>
        </w:trPr>
        <w:tc>
          <w:tcPr>
            <w:tcW w:w="3181" w:type="dxa"/>
            <w:tcBorders>
              <w:top w:val="single" w:sz="4" w:space="0" w:color="auto"/>
              <w:bottom w:val="single" w:sz="4" w:space="0" w:color="auto"/>
            </w:tcBorders>
          </w:tcPr>
          <w:p w14:paraId="25DBABAE" w14:textId="77777777" w:rsidR="00991F62" w:rsidRPr="00211E98" w:rsidRDefault="00991F62" w:rsidP="00991F62">
            <w:pPr>
              <w:spacing w:line="360" w:lineRule="auto"/>
              <w:jc w:val="center"/>
              <w:rPr>
                <w:rFonts w:ascii="Times New Roman" w:hAnsi="Times New Roman"/>
                <w:b/>
                <w:color w:val="000000"/>
                <w:sz w:val="20"/>
                <w:szCs w:val="20"/>
              </w:rPr>
            </w:pPr>
          </w:p>
        </w:tc>
        <w:tc>
          <w:tcPr>
            <w:tcW w:w="1889" w:type="dxa"/>
            <w:tcBorders>
              <w:top w:val="single" w:sz="4" w:space="0" w:color="auto"/>
              <w:bottom w:val="single" w:sz="4" w:space="0" w:color="auto"/>
            </w:tcBorders>
          </w:tcPr>
          <w:p w14:paraId="7756012F" w14:textId="2FF0B8DE" w:rsidR="00991F62" w:rsidRPr="00211E98" w:rsidRDefault="00211E98" w:rsidP="00991F62">
            <w:pPr>
              <w:spacing w:line="360" w:lineRule="auto"/>
              <w:jc w:val="center"/>
              <w:rPr>
                <w:rFonts w:ascii="Times New Roman" w:hAnsi="Times New Roman"/>
                <w:b/>
                <w:color w:val="000000"/>
                <w:sz w:val="20"/>
                <w:szCs w:val="20"/>
              </w:rPr>
            </w:pPr>
            <w:r>
              <w:rPr>
                <w:rFonts w:ascii="Times New Roman" w:hAnsi="Times New Roman"/>
                <w:b/>
                <w:color w:val="000000"/>
                <w:sz w:val="20"/>
                <w:szCs w:val="20"/>
              </w:rPr>
              <w:t>Sí</w:t>
            </w:r>
          </w:p>
        </w:tc>
        <w:tc>
          <w:tcPr>
            <w:tcW w:w="2126" w:type="dxa"/>
            <w:tcBorders>
              <w:top w:val="single" w:sz="4" w:space="0" w:color="auto"/>
              <w:bottom w:val="single" w:sz="4" w:space="0" w:color="auto"/>
            </w:tcBorders>
          </w:tcPr>
          <w:p w14:paraId="39785326" w14:textId="536A78F2" w:rsidR="00991F62" w:rsidRPr="00211E98" w:rsidRDefault="00991F62" w:rsidP="00991F62">
            <w:pPr>
              <w:spacing w:line="360" w:lineRule="auto"/>
              <w:jc w:val="center"/>
              <w:rPr>
                <w:rFonts w:ascii="Times New Roman" w:hAnsi="Times New Roman"/>
                <w:b/>
                <w:color w:val="000000"/>
                <w:sz w:val="20"/>
                <w:szCs w:val="20"/>
              </w:rPr>
            </w:pPr>
            <w:r w:rsidRPr="00211E98">
              <w:rPr>
                <w:rFonts w:ascii="Times New Roman" w:hAnsi="Times New Roman"/>
                <w:b/>
                <w:color w:val="000000"/>
                <w:sz w:val="20"/>
                <w:szCs w:val="20"/>
              </w:rPr>
              <w:t>No</w:t>
            </w:r>
          </w:p>
        </w:tc>
      </w:tr>
      <w:tr w:rsidR="00991F62" w:rsidRPr="00211E98" w14:paraId="2BA5C67D" w14:textId="77777777" w:rsidTr="00557988">
        <w:trPr>
          <w:jc w:val="center"/>
        </w:trPr>
        <w:tc>
          <w:tcPr>
            <w:tcW w:w="3181" w:type="dxa"/>
            <w:tcBorders>
              <w:top w:val="single" w:sz="4" w:space="0" w:color="auto"/>
            </w:tcBorders>
          </w:tcPr>
          <w:p w14:paraId="10C61254" w14:textId="03A3F1D1" w:rsidR="00991F62" w:rsidRPr="00211E98" w:rsidRDefault="00991F62" w:rsidP="00991F62">
            <w:pPr>
              <w:rPr>
                <w:rFonts w:ascii="Times New Roman" w:hAnsi="Times New Roman"/>
                <w:color w:val="000000"/>
                <w:sz w:val="20"/>
                <w:szCs w:val="20"/>
              </w:rPr>
            </w:pPr>
            <w:r w:rsidRPr="00211E98">
              <w:rPr>
                <w:rFonts w:ascii="Times New Roman" w:hAnsi="Times New Roman"/>
                <w:color w:val="000000"/>
                <w:sz w:val="20"/>
                <w:szCs w:val="20"/>
              </w:rPr>
              <w:t xml:space="preserve">Tienen manual de procedimientos en el uso de </w:t>
            </w:r>
            <w:r w:rsidR="00211E98">
              <w:rPr>
                <w:rFonts w:ascii="Times New Roman" w:hAnsi="Times New Roman"/>
                <w:color w:val="000000"/>
                <w:sz w:val="20"/>
                <w:szCs w:val="20"/>
              </w:rPr>
              <w:t xml:space="preserve">los </w:t>
            </w:r>
            <w:r w:rsidRPr="00211E98">
              <w:rPr>
                <w:rFonts w:ascii="Times New Roman" w:hAnsi="Times New Roman"/>
                <w:color w:val="000000"/>
                <w:sz w:val="20"/>
                <w:szCs w:val="20"/>
              </w:rPr>
              <w:t xml:space="preserve">RPBI </w:t>
            </w:r>
          </w:p>
        </w:tc>
        <w:tc>
          <w:tcPr>
            <w:tcW w:w="1889" w:type="dxa"/>
            <w:tcBorders>
              <w:top w:val="single" w:sz="4" w:space="0" w:color="auto"/>
            </w:tcBorders>
          </w:tcPr>
          <w:p w14:paraId="19B9CDB3" w14:textId="40F0EF85" w:rsidR="00991F62" w:rsidRPr="00211E98" w:rsidRDefault="00991F62" w:rsidP="00991F62">
            <w:pPr>
              <w:jc w:val="center"/>
              <w:rPr>
                <w:rFonts w:ascii="Times New Roman" w:hAnsi="Times New Roman"/>
                <w:color w:val="000000"/>
                <w:sz w:val="20"/>
                <w:szCs w:val="20"/>
              </w:rPr>
            </w:pPr>
            <w:r w:rsidRPr="00211E98">
              <w:rPr>
                <w:rFonts w:ascii="Times New Roman" w:hAnsi="Times New Roman"/>
                <w:color w:val="000000"/>
                <w:sz w:val="20"/>
                <w:szCs w:val="20"/>
              </w:rPr>
              <w:t>36</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c>
          <w:tcPr>
            <w:tcW w:w="2126" w:type="dxa"/>
            <w:tcBorders>
              <w:top w:val="single" w:sz="4" w:space="0" w:color="auto"/>
            </w:tcBorders>
          </w:tcPr>
          <w:p w14:paraId="081513D0" w14:textId="2C48E5C8" w:rsidR="00991F62" w:rsidRPr="00211E98" w:rsidRDefault="00991F62" w:rsidP="00991F62">
            <w:pPr>
              <w:jc w:val="center"/>
              <w:rPr>
                <w:rFonts w:ascii="Times New Roman" w:hAnsi="Times New Roman"/>
                <w:color w:val="000000"/>
                <w:sz w:val="20"/>
                <w:szCs w:val="20"/>
              </w:rPr>
            </w:pPr>
            <w:r w:rsidRPr="00211E98">
              <w:rPr>
                <w:rFonts w:ascii="Times New Roman" w:hAnsi="Times New Roman"/>
                <w:color w:val="000000"/>
                <w:sz w:val="20"/>
                <w:szCs w:val="20"/>
              </w:rPr>
              <w:t>67</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r>
      <w:tr w:rsidR="00991F62" w:rsidRPr="00211E98" w14:paraId="535E0F13" w14:textId="77777777" w:rsidTr="00557988">
        <w:trPr>
          <w:jc w:val="center"/>
        </w:trPr>
        <w:tc>
          <w:tcPr>
            <w:tcW w:w="3181" w:type="dxa"/>
          </w:tcPr>
          <w:p w14:paraId="11BC7E88" w14:textId="6BD142C6" w:rsidR="00991F62" w:rsidRPr="00211E98" w:rsidRDefault="00991F62" w:rsidP="00991F62">
            <w:pPr>
              <w:rPr>
                <w:rFonts w:ascii="Times New Roman" w:hAnsi="Times New Roman"/>
                <w:color w:val="000000"/>
                <w:sz w:val="20"/>
                <w:szCs w:val="20"/>
              </w:rPr>
            </w:pPr>
            <w:r w:rsidRPr="00211E98">
              <w:rPr>
                <w:rFonts w:ascii="Times New Roman" w:hAnsi="Times New Roman"/>
                <w:color w:val="000000"/>
                <w:sz w:val="20"/>
                <w:szCs w:val="20"/>
              </w:rPr>
              <w:t>Tienen página web corporativa</w:t>
            </w:r>
          </w:p>
        </w:tc>
        <w:tc>
          <w:tcPr>
            <w:tcW w:w="1889" w:type="dxa"/>
          </w:tcPr>
          <w:p w14:paraId="074EE813" w14:textId="7621971B" w:rsidR="00991F62" w:rsidRPr="00211E98" w:rsidRDefault="00ED22A6" w:rsidP="00991F62">
            <w:pPr>
              <w:jc w:val="center"/>
              <w:rPr>
                <w:rFonts w:ascii="Times New Roman" w:hAnsi="Times New Roman"/>
                <w:color w:val="000000"/>
                <w:sz w:val="20"/>
                <w:szCs w:val="20"/>
              </w:rPr>
            </w:pPr>
            <w:r w:rsidRPr="00211E98">
              <w:rPr>
                <w:rFonts w:ascii="Times New Roman" w:hAnsi="Times New Roman"/>
                <w:color w:val="000000"/>
                <w:sz w:val="20"/>
                <w:szCs w:val="20"/>
              </w:rPr>
              <w:t>43</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c>
          <w:tcPr>
            <w:tcW w:w="2126" w:type="dxa"/>
          </w:tcPr>
          <w:p w14:paraId="7929CB02" w14:textId="04C8F418" w:rsidR="00991F62" w:rsidRPr="00211E98" w:rsidRDefault="00ED22A6" w:rsidP="00991F62">
            <w:pPr>
              <w:jc w:val="center"/>
              <w:rPr>
                <w:rFonts w:ascii="Times New Roman" w:hAnsi="Times New Roman"/>
                <w:color w:val="000000"/>
                <w:sz w:val="20"/>
                <w:szCs w:val="20"/>
              </w:rPr>
            </w:pPr>
            <w:r w:rsidRPr="00211E98">
              <w:rPr>
                <w:rFonts w:ascii="Times New Roman" w:hAnsi="Times New Roman"/>
                <w:color w:val="000000"/>
                <w:sz w:val="20"/>
                <w:szCs w:val="20"/>
              </w:rPr>
              <w:t>57</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r>
      <w:tr w:rsidR="00991F62" w:rsidRPr="00211E98" w14:paraId="655873B3" w14:textId="77777777" w:rsidTr="00557988">
        <w:trPr>
          <w:jc w:val="center"/>
        </w:trPr>
        <w:tc>
          <w:tcPr>
            <w:tcW w:w="3181" w:type="dxa"/>
          </w:tcPr>
          <w:p w14:paraId="5A7535C6" w14:textId="2EAB6ED0" w:rsidR="00991F62" w:rsidRPr="00211E98" w:rsidRDefault="00ED22A6" w:rsidP="00991F62">
            <w:pPr>
              <w:jc w:val="both"/>
              <w:rPr>
                <w:rFonts w:ascii="Times New Roman" w:hAnsi="Times New Roman"/>
                <w:color w:val="000000"/>
                <w:sz w:val="20"/>
                <w:szCs w:val="20"/>
              </w:rPr>
            </w:pPr>
            <w:r w:rsidRPr="00211E98">
              <w:rPr>
                <w:rFonts w:ascii="Times New Roman" w:hAnsi="Times New Roman"/>
                <w:color w:val="000000"/>
                <w:sz w:val="20"/>
                <w:szCs w:val="20"/>
              </w:rPr>
              <w:t>Manejo de información a través de la red</w:t>
            </w:r>
          </w:p>
        </w:tc>
        <w:tc>
          <w:tcPr>
            <w:tcW w:w="1889" w:type="dxa"/>
          </w:tcPr>
          <w:p w14:paraId="5D9CE005" w14:textId="01AEE631" w:rsidR="00991F62" w:rsidRPr="00211E98" w:rsidRDefault="00ED22A6" w:rsidP="00991F62">
            <w:pPr>
              <w:jc w:val="center"/>
              <w:rPr>
                <w:rFonts w:ascii="Times New Roman" w:hAnsi="Times New Roman"/>
                <w:color w:val="000000"/>
                <w:sz w:val="20"/>
                <w:szCs w:val="20"/>
              </w:rPr>
            </w:pPr>
            <w:r w:rsidRPr="00211E98">
              <w:rPr>
                <w:rFonts w:ascii="Times New Roman" w:hAnsi="Times New Roman"/>
                <w:color w:val="000000"/>
                <w:sz w:val="20"/>
                <w:szCs w:val="20"/>
              </w:rPr>
              <w:t>40</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c>
          <w:tcPr>
            <w:tcW w:w="2126" w:type="dxa"/>
          </w:tcPr>
          <w:p w14:paraId="664AF9A7" w14:textId="4704233F" w:rsidR="00991F62" w:rsidRPr="00211E98" w:rsidRDefault="00ED22A6" w:rsidP="00991F62">
            <w:pPr>
              <w:jc w:val="center"/>
              <w:rPr>
                <w:rFonts w:ascii="Times New Roman" w:hAnsi="Times New Roman"/>
                <w:color w:val="000000"/>
                <w:sz w:val="20"/>
                <w:szCs w:val="20"/>
              </w:rPr>
            </w:pPr>
            <w:r w:rsidRPr="00211E98">
              <w:rPr>
                <w:rFonts w:ascii="Times New Roman" w:hAnsi="Times New Roman"/>
                <w:color w:val="000000"/>
                <w:sz w:val="20"/>
                <w:szCs w:val="20"/>
              </w:rPr>
              <w:t>60</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r>
      <w:tr w:rsidR="00991F62" w:rsidRPr="00211E98" w14:paraId="784C7588" w14:textId="77777777" w:rsidTr="00557988">
        <w:trPr>
          <w:jc w:val="center"/>
        </w:trPr>
        <w:tc>
          <w:tcPr>
            <w:tcW w:w="3181" w:type="dxa"/>
          </w:tcPr>
          <w:p w14:paraId="0D5B99C9" w14:textId="57886B32" w:rsidR="00991F62" w:rsidRPr="00211E98" w:rsidRDefault="00ED22A6" w:rsidP="00991F62">
            <w:pPr>
              <w:jc w:val="both"/>
              <w:rPr>
                <w:rFonts w:ascii="Times New Roman" w:hAnsi="Times New Roman"/>
                <w:color w:val="000000"/>
                <w:sz w:val="20"/>
                <w:szCs w:val="20"/>
              </w:rPr>
            </w:pPr>
            <w:r w:rsidRPr="00211E98">
              <w:rPr>
                <w:rFonts w:ascii="Times New Roman" w:hAnsi="Times New Roman"/>
                <w:color w:val="000000"/>
                <w:sz w:val="20"/>
                <w:szCs w:val="20"/>
              </w:rPr>
              <w:t xml:space="preserve">Innovación en técnicas en el manejo de </w:t>
            </w:r>
            <w:r w:rsidR="00BC0FD0">
              <w:rPr>
                <w:rFonts w:ascii="Times New Roman" w:hAnsi="Times New Roman"/>
                <w:color w:val="000000"/>
                <w:sz w:val="20"/>
                <w:szCs w:val="20"/>
              </w:rPr>
              <w:t xml:space="preserve">los </w:t>
            </w:r>
            <w:r w:rsidRPr="00211E98">
              <w:rPr>
                <w:rFonts w:ascii="Times New Roman" w:hAnsi="Times New Roman"/>
                <w:color w:val="000000"/>
                <w:sz w:val="20"/>
                <w:szCs w:val="20"/>
              </w:rPr>
              <w:t>RPBI</w:t>
            </w:r>
          </w:p>
        </w:tc>
        <w:tc>
          <w:tcPr>
            <w:tcW w:w="1889" w:type="dxa"/>
          </w:tcPr>
          <w:p w14:paraId="0E275BE2" w14:textId="2DC19130" w:rsidR="00991F62" w:rsidRPr="00211E98" w:rsidRDefault="00ED22A6" w:rsidP="00991F62">
            <w:pPr>
              <w:jc w:val="center"/>
              <w:rPr>
                <w:rFonts w:ascii="Times New Roman" w:hAnsi="Times New Roman"/>
                <w:color w:val="000000"/>
                <w:sz w:val="20"/>
                <w:szCs w:val="20"/>
              </w:rPr>
            </w:pPr>
            <w:r w:rsidRPr="00211E98">
              <w:rPr>
                <w:rFonts w:ascii="Times New Roman" w:hAnsi="Times New Roman"/>
                <w:color w:val="000000"/>
                <w:sz w:val="20"/>
                <w:szCs w:val="20"/>
              </w:rPr>
              <w:t>28</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c>
          <w:tcPr>
            <w:tcW w:w="2126" w:type="dxa"/>
          </w:tcPr>
          <w:p w14:paraId="16FCB8DB" w14:textId="437A5463" w:rsidR="00991F62" w:rsidRPr="00211E98" w:rsidRDefault="00ED22A6" w:rsidP="00991F62">
            <w:pPr>
              <w:jc w:val="center"/>
              <w:rPr>
                <w:rFonts w:ascii="Times New Roman" w:hAnsi="Times New Roman"/>
                <w:color w:val="000000"/>
                <w:sz w:val="20"/>
                <w:szCs w:val="20"/>
              </w:rPr>
            </w:pPr>
            <w:r w:rsidRPr="00211E98">
              <w:rPr>
                <w:rFonts w:ascii="Times New Roman" w:hAnsi="Times New Roman"/>
                <w:color w:val="000000"/>
                <w:sz w:val="20"/>
                <w:szCs w:val="20"/>
              </w:rPr>
              <w:t>72</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r>
      <w:tr w:rsidR="00ED22A6" w:rsidRPr="00211E98" w14:paraId="40C2D797" w14:textId="77777777" w:rsidTr="00557988">
        <w:trPr>
          <w:jc w:val="center"/>
        </w:trPr>
        <w:tc>
          <w:tcPr>
            <w:tcW w:w="3181" w:type="dxa"/>
            <w:tcBorders>
              <w:bottom w:val="single" w:sz="4" w:space="0" w:color="auto"/>
            </w:tcBorders>
          </w:tcPr>
          <w:p w14:paraId="43BB419F" w14:textId="6673013D" w:rsidR="00ED22A6" w:rsidRPr="00211E98" w:rsidRDefault="00ED22A6" w:rsidP="00991F62">
            <w:pPr>
              <w:jc w:val="both"/>
              <w:rPr>
                <w:rFonts w:ascii="Times New Roman" w:hAnsi="Times New Roman"/>
                <w:color w:val="000000"/>
                <w:sz w:val="20"/>
                <w:szCs w:val="20"/>
              </w:rPr>
            </w:pPr>
            <w:r w:rsidRPr="00211E98">
              <w:rPr>
                <w:rFonts w:ascii="Times New Roman" w:hAnsi="Times New Roman"/>
                <w:color w:val="000000"/>
                <w:sz w:val="20"/>
                <w:szCs w:val="20"/>
              </w:rPr>
              <w:t xml:space="preserve">Disponibilidad de tiempo para asimilar conocimiento </w:t>
            </w:r>
          </w:p>
        </w:tc>
        <w:tc>
          <w:tcPr>
            <w:tcW w:w="1889" w:type="dxa"/>
            <w:tcBorders>
              <w:bottom w:val="single" w:sz="4" w:space="0" w:color="auto"/>
            </w:tcBorders>
          </w:tcPr>
          <w:p w14:paraId="01D15039" w14:textId="75EB986E" w:rsidR="00ED22A6" w:rsidRPr="00211E98" w:rsidRDefault="00ED22A6" w:rsidP="00991F62">
            <w:pPr>
              <w:jc w:val="center"/>
              <w:rPr>
                <w:rFonts w:ascii="Times New Roman" w:hAnsi="Times New Roman"/>
                <w:color w:val="000000"/>
                <w:sz w:val="20"/>
                <w:szCs w:val="20"/>
              </w:rPr>
            </w:pPr>
            <w:r w:rsidRPr="00211E98">
              <w:rPr>
                <w:rFonts w:ascii="Times New Roman" w:hAnsi="Times New Roman"/>
                <w:color w:val="000000"/>
                <w:sz w:val="20"/>
                <w:szCs w:val="20"/>
              </w:rPr>
              <w:t>45</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c>
          <w:tcPr>
            <w:tcW w:w="2126" w:type="dxa"/>
            <w:tcBorders>
              <w:bottom w:val="single" w:sz="4" w:space="0" w:color="auto"/>
            </w:tcBorders>
          </w:tcPr>
          <w:p w14:paraId="55FF5DEB" w14:textId="6A43BB6E" w:rsidR="00ED22A6" w:rsidRPr="00211E98" w:rsidRDefault="00ED22A6" w:rsidP="00991F62">
            <w:pPr>
              <w:jc w:val="center"/>
              <w:rPr>
                <w:rFonts w:ascii="Times New Roman" w:hAnsi="Times New Roman"/>
                <w:color w:val="000000"/>
                <w:sz w:val="20"/>
                <w:szCs w:val="20"/>
              </w:rPr>
            </w:pPr>
            <w:r w:rsidRPr="00211E98">
              <w:rPr>
                <w:rFonts w:ascii="Times New Roman" w:hAnsi="Times New Roman"/>
                <w:color w:val="000000"/>
                <w:sz w:val="20"/>
                <w:szCs w:val="20"/>
              </w:rPr>
              <w:t>55</w:t>
            </w:r>
            <w:r w:rsidR="00211E98">
              <w:rPr>
                <w:rFonts w:ascii="Times New Roman" w:hAnsi="Times New Roman"/>
                <w:color w:val="000000"/>
                <w:sz w:val="20"/>
                <w:szCs w:val="20"/>
              </w:rPr>
              <w:t xml:space="preserve"> </w:t>
            </w:r>
            <w:r w:rsidRPr="00211E98">
              <w:rPr>
                <w:rFonts w:ascii="Times New Roman" w:hAnsi="Times New Roman"/>
                <w:color w:val="000000"/>
                <w:sz w:val="20"/>
                <w:szCs w:val="20"/>
              </w:rPr>
              <w:t>%</w:t>
            </w:r>
          </w:p>
        </w:tc>
      </w:tr>
    </w:tbl>
    <w:p w14:paraId="7DF21063" w14:textId="2208D157" w:rsidR="000C3B7B" w:rsidRPr="00F2180A" w:rsidRDefault="00BC0FD0" w:rsidP="00BC0FD0">
      <w:pPr>
        <w:spacing w:line="360" w:lineRule="auto"/>
        <w:jc w:val="center"/>
        <w:rPr>
          <w:rFonts w:ascii="Times New Roman" w:hAnsi="Times New Roman"/>
          <w:color w:val="000000"/>
          <w:szCs w:val="22"/>
        </w:rPr>
      </w:pPr>
      <w:r w:rsidRPr="00F2180A">
        <w:rPr>
          <w:rFonts w:ascii="Times New Roman" w:hAnsi="Times New Roman"/>
          <w:color w:val="000000"/>
          <w:szCs w:val="22"/>
        </w:rPr>
        <w:t>Fuente: Elaboración propia</w:t>
      </w:r>
    </w:p>
    <w:p w14:paraId="555BF17D" w14:textId="77777777" w:rsidR="00BC0FD0" w:rsidRDefault="00BC0FD0" w:rsidP="000C3B7B">
      <w:pPr>
        <w:spacing w:line="360" w:lineRule="auto"/>
        <w:jc w:val="both"/>
        <w:rPr>
          <w:rFonts w:ascii="Times New Roman" w:hAnsi="Times New Roman"/>
          <w:color w:val="000000"/>
        </w:rPr>
      </w:pPr>
    </w:p>
    <w:p w14:paraId="7A84E160" w14:textId="63663B60" w:rsidR="00A03AF3" w:rsidRDefault="00BC0FD0" w:rsidP="00BC0FD0">
      <w:pPr>
        <w:spacing w:line="360" w:lineRule="auto"/>
        <w:ind w:firstLine="708"/>
        <w:jc w:val="both"/>
        <w:rPr>
          <w:rFonts w:ascii="Times New Roman" w:hAnsi="Times New Roman"/>
          <w:color w:val="000000"/>
        </w:rPr>
      </w:pPr>
      <w:r>
        <w:rPr>
          <w:rFonts w:ascii="Times New Roman" w:hAnsi="Times New Roman"/>
          <w:color w:val="000000"/>
        </w:rPr>
        <w:lastRenderedPageBreak/>
        <w:t xml:space="preserve">En la tabla 4 se evidencia que </w:t>
      </w:r>
      <w:r w:rsidR="007539F8">
        <w:rPr>
          <w:rFonts w:ascii="Times New Roman" w:hAnsi="Times New Roman"/>
          <w:color w:val="000000"/>
        </w:rPr>
        <w:t>resulta</w:t>
      </w:r>
      <w:r>
        <w:rPr>
          <w:rFonts w:ascii="Times New Roman" w:hAnsi="Times New Roman"/>
          <w:color w:val="000000"/>
        </w:rPr>
        <w:t xml:space="preserve"> básico e</w:t>
      </w:r>
      <w:r w:rsidR="000C3B7B">
        <w:rPr>
          <w:rFonts w:ascii="Times New Roman" w:hAnsi="Times New Roman"/>
          <w:color w:val="000000"/>
        </w:rPr>
        <w:t xml:space="preserve">l uso del conocimiento en el manejo de </w:t>
      </w:r>
      <w:r>
        <w:rPr>
          <w:rFonts w:ascii="Times New Roman" w:hAnsi="Times New Roman"/>
          <w:color w:val="000000"/>
        </w:rPr>
        <w:t xml:space="preserve">los </w:t>
      </w:r>
      <w:r w:rsidR="000C3B7B">
        <w:rPr>
          <w:rFonts w:ascii="Times New Roman" w:hAnsi="Times New Roman"/>
          <w:color w:val="000000"/>
        </w:rPr>
        <w:t xml:space="preserve">RPBI, </w:t>
      </w:r>
      <w:r>
        <w:rPr>
          <w:rFonts w:ascii="Times New Roman" w:hAnsi="Times New Roman"/>
          <w:color w:val="000000"/>
        </w:rPr>
        <w:t xml:space="preserve">pues regularmente </w:t>
      </w:r>
      <w:r w:rsidR="000C3B7B">
        <w:rPr>
          <w:rFonts w:ascii="Times New Roman" w:hAnsi="Times New Roman"/>
          <w:color w:val="000000"/>
        </w:rPr>
        <w:t xml:space="preserve">solo se </w:t>
      </w:r>
      <w:r>
        <w:rPr>
          <w:rFonts w:ascii="Times New Roman" w:hAnsi="Times New Roman"/>
          <w:color w:val="000000"/>
        </w:rPr>
        <w:t>realizan</w:t>
      </w:r>
      <w:r w:rsidR="000C3B7B">
        <w:rPr>
          <w:rFonts w:ascii="Times New Roman" w:hAnsi="Times New Roman"/>
          <w:color w:val="000000"/>
        </w:rPr>
        <w:t xml:space="preserve"> los procedimientos establecidos y no existe ningún interés </w:t>
      </w:r>
      <w:r>
        <w:rPr>
          <w:rFonts w:ascii="Times New Roman" w:hAnsi="Times New Roman"/>
          <w:color w:val="000000"/>
        </w:rPr>
        <w:t>por innovar, crear o</w:t>
      </w:r>
      <w:r w:rsidR="000C3B7B">
        <w:rPr>
          <w:rFonts w:ascii="Times New Roman" w:hAnsi="Times New Roman"/>
          <w:color w:val="000000"/>
        </w:rPr>
        <w:t xml:space="preserve"> usar </w:t>
      </w:r>
      <w:r>
        <w:rPr>
          <w:rFonts w:ascii="Times New Roman" w:hAnsi="Times New Roman"/>
          <w:color w:val="000000"/>
        </w:rPr>
        <w:t xml:space="preserve">la </w:t>
      </w:r>
      <w:r w:rsidR="000C3B7B">
        <w:rPr>
          <w:rFonts w:ascii="Times New Roman" w:hAnsi="Times New Roman"/>
          <w:color w:val="000000"/>
        </w:rPr>
        <w:t>información</w:t>
      </w:r>
      <w:r>
        <w:rPr>
          <w:rFonts w:ascii="Times New Roman" w:hAnsi="Times New Roman"/>
          <w:color w:val="000000"/>
        </w:rPr>
        <w:t xml:space="preserve"> disponible</w:t>
      </w:r>
      <w:r w:rsidR="000C3B7B">
        <w:rPr>
          <w:rFonts w:ascii="Times New Roman" w:hAnsi="Times New Roman"/>
          <w:color w:val="000000"/>
        </w:rPr>
        <w:t>.</w:t>
      </w:r>
    </w:p>
    <w:p w14:paraId="7AA960BF" w14:textId="77777777" w:rsidR="000C3B7B" w:rsidRDefault="000C3B7B" w:rsidP="008E163B">
      <w:pPr>
        <w:spacing w:line="360" w:lineRule="auto"/>
        <w:jc w:val="both"/>
        <w:rPr>
          <w:rFonts w:ascii="Times New Roman" w:hAnsi="Times New Roman"/>
          <w:color w:val="000000"/>
        </w:rPr>
      </w:pPr>
    </w:p>
    <w:p w14:paraId="7397836B" w14:textId="1FFD1D25" w:rsidR="00773B6B" w:rsidRPr="00BC0FD0" w:rsidRDefault="00F42697" w:rsidP="00BC0FD0">
      <w:pPr>
        <w:pStyle w:val="Ttulo2"/>
      </w:pPr>
      <w:r w:rsidRPr="00BC0FD0">
        <w:t>Transferencia del conocimiento</w:t>
      </w:r>
    </w:p>
    <w:p w14:paraId="4610A131" w14:textId="77777777" w:rsidR="00857D2C" w:rsidRDefault="00A01AAE" w:rsidP="00BC0FD0">
      <w:pPr>
        <w:widowControl w:val="0"/>
        <w:autoSpaceDE w:val="0"/>
        <w:autoSpaceDN w:val="0"/>
        <w:adjustRightInd w:val="0"/>
        <w:spacing w:line="360" w:lineRule="auto"/>
        <w:ind w:firstLine="708"/>
        <w:jc w:val="both"/>
        <w:rPr>
          <w:rFonts w:ascii="Times New Roman" w:eastAsia="Calibri" w:hAnsi="Times New Roman"/>
        </w:rPr>
      </w:pPr>
      <w:r>
        <w:rPr>
          <w:rFonts w:ascii="Times New Roman" w:eastAsia="Calibri" w:hAnsi="Times New Roman"/>
        </w:rPr>
        <w:t xml:space="preserve">Cuando una empresa ha adquirido </w:t>
      </w:r>
      <w:r w:rsidR="00BC0FD0">
        <w:rPr>
          <w:rFonts w:ascii="Times New Roman" w:eastAsia="Calibri" w:hAnsi="Times New Roman"/>
        </w:rPr>
        <w:t xml:space="preserve">determinados </w:t>
      </w:r>
      <w:r>
        <w:rPr>
          <w:rFonts w:ascii="Times New Roman" w:eastAsia="Calibri" w:hAnsi="Times New Roman"/>
        </w:rPr>
        <w:t>conocimiento</w:t>
      </w:r>
      <w:r w:rsidR="00BC0FD0">
        <w:rPr>
          <w:rFonts w:ascii="Times New Roman" w:eastAsia="Calibri" w:hAnsi="Times New Roman"/>
        </w:rPr>
        <w:t>s</w:t>
      </w:r>
      <w:r>
        <w:rPr>
          <w:rFonts w:ascii="Times New Roman" w:eastAsia="Calibri" w:hAnsi="Times New Roman"/>
        </w:rPr>
        <w:t xml:space="preserve"> </w:t>
      </w:r>
      <w:r w:rsidR="00BC0FD0">
        <w:rPr>
          <w:rFonts w:ascii="Times New Roman" w:eastAsia="Calibri" w:hAnsi="Times New Roman"/>
        </w:rPr>
        <w:t xml:space="preserve">resulta esencial poder </w:t>
      </w:r>
      <w:r>
        <w:rPr>
          <w:rFonts w:ascii="Times New Roman" w:eastAsia="Calibri" w:hAnsi="Times New Roman"/>
        </w:rPr>
        <w:t>transmitirlo</w:t>
      </w:r>
      <w:r w:rsidR="00BC0FD0">
        <w:rPr>
          <w:rFonts w:ascii="Times New Roman" w:eastAsia="Calibri" w:hAnsi="Times New Roman"/>
        </w:rPr>
        <w:t>s</w:t>
      </w:r>
      <w:r>
        <w:rPr>
          <w:rFonts w:ascii="Times New Roman" w:eastAsia="Calibri" w:hAnsi="Times New Roman"/>
        </w:rPr>
        <w:t xml:space="preserve">, </w:t>
      </w:r>
      <w:r w:rsidR="00BC0FD0">
        <w:rPr>
          <w:rFonts w:ascii="Times New Roman" w:eastAsia="Calibri" w:hAnsi="Times New Roman"/>
        </w:rPr>
        <w:t xml:space="preserve">pues </w:t>
      </w:r>
      <w:r>
        <w:rPr>
          <w:rFonts w:ascii="Times New Roman" w:eastAsia="Calibri" w:hAnsi="Times New Roman"/>
        </w:rPr>
        <w:t xml:space="preserve">de </w:t>
      </w:r>
      <w:r w:rsidR="00BC0FD0">
        <w:rPr>
          <w:rFonts w:ascii="Times New Roman" w:eastAsia="Calibri" w:hAnsi="Times New Roman"/>
        </w:rPr>
        <w:t>esa manera se pueden conseguir</w:t>
      </w:r>
      <w:r>
        <w:rPr>
          <w:rFonts w:ascii="Times New Roman" w:eastAsia="Calibri" w:hAnsi="Times New Roman"/>
        </w:rPr>
        <w:t xml:space="preserve"> beneficios en todos los niveles </w:t>
      </w:r>
      <w:r w:rsidR="00BC0FD0">
        <w:rPr>
          <w:rFonts w:ascii="Times New Roman" w:eastAsia="Calibri" w:hAnsi="Times New Roman"/>
        </w:rPr>
        <w:t>(</w:t>
      </w:r>
      <w:r>
        <w:rPr>
          <w:rFonts w:ascii="Times New Roman" w:eastAsia="Calibri" w:hAnsi="Times New Roman"/>
        </w:rPr>
        <w:t>económicos, tecnológicos, profesionales, etc.</w:t>
      </w:r>
      <w:r w:rsidR="00BC0FD0">
        <w:rPr>
          <w:rFonts w:ascii="Times New Roman" w:eastAsia="Calibri" w:hAnsi="Times New Roman"/>
        </w:rPr>
        <w:t>)</w:t>
      </w:r>
      <w:r>
        <w:rPr>
          <w:rFonts w:ascii="Times New Roman" w:eastAsia="Calibri" w:hAnsi="Times New Roman"/>
        </w:rPr>
        <w:t xml:space="preserve"> tanto </w:t>
      </w:r>
      <w:r w:rsidR="00BC0FD0">
        <w:rPr>
          <w:rFonts w:ascii="Times New Roman" w:eastAsia="Calibri" w:hAnsi="Times New Roman"/>
        </w:rPr>
        <w:t>en el</w:t>
      </w:r>
      <w:r>
        <w:rPr>
          <w:rFonts w:ascii="Times New Roman" w:eastAsia="Calibri" w:hAnsi="Times New Roman"/>
        </w:rPr>
        <w:t xml:space="preserve"> interior de la empresa como </w:t>
      </w:r>
      <w:r w:rsidR="00BC0FD0">
        <w:rPr>
          <w:rFonts w:ascii="Times New Roman" w:eastAsia="Calibri" w:hAnsi="Times New Roman"/>
        </w:rPr>
        <w:t xml:space="preserve">en el </w:t>
      </w:r>
      <w:r>
        <w:rPr>
          <w:rFonts w:ascii="Times New Roman" w:eastAsia="Calibri" w:hAnsi="Times New Roman"/>
        </w:rPr>
        <w:t>exterior.</w:t>
      </w:r>
    </w:p>
    <w:p w14:paraId="71099411" w14:textId="2D25D262" w:rsidR="00857D2C" w:rsidRPr="00857D2C" w:rsidRDefault="00857D2C" w:rsidP="00857D2C">
      <w:pPr>
        <w:widowControl w:val="0"/>
        <w:autoSpaceDE w:val="0"/>
        <w:autoSpaceDN w:val="0"/>
        <w:adjustRightInd w:val="0"/>
        <w:spacing w:line="360" w:lineRule="auto"/>
        <w:ind w:firstLine="708"/>
        <w:jc w:val="center"/>
        <w:rPr>
          <w:rFonts w:ascii="Times New Roman" w:eastAsia="Calibri" w:hAnsi="Times New Roman"/>
        </w:rPr>
      </w:pPr>
      <w:r>
        <w:rPr>
          <w:rFonts w:ascii="Times New Roman" w:eastAsia="Calibri" w:hAnsi="Times New Roman"/>
          <w:b/>
        </w:rPr>
        <w:t xml:space="preserve">Tabla 5. </w:t>
      </w:r>
      <w:r>
        <w:rPr>
          <w:rFonts w:ascii="Times New Roman" w:eastAsia="Calibri" w:hAnsi="Times New Roman"/>
        </w:rPr>
        <w:t>Transferencia del conocimiento.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701"/>
        <w:gridCol w:w="1418"/>
        <w:gridCol w:w="1134"/>
      </w:tblGrid>
      <w:tr w:rsidR="00857D2C" w14:paraId="0841AF3C" w14:textId="77777777" w:rsidTr="00857D2C">
        <w:trPr>
          <w:jc w:val="center"/>
        </w:trPr>
        <w:tc>
          <w:tcPr>
            <w:tcW w:w="4644" w:type="dxa"/>
            <w:tcBorders>
              <w:top w:val="single" w:sz="4" w:space="0" w:color="auto"/>
              <w:bottom w:val="single" w:sz="4" w:space="0" w:color="auto"/>
            </w:tcBorders>
            <w:vAlign w:val="center"/>
          </w:tcPr>
          <w:p w14:paraId="0762C15E" w14:textId="77777777" w:rsidR="00857D2C" w:rsidRDefault="00857D2C" w:rsidP="00857D2C">
            <w:pPr>
              <w:jc w:val="center"/>
            </w:pPr>
          </w:p>
        </w:tc>
        <w:tc>
          <w:tcPr>
            <w:tcW w:w="1701" w:type="dxa"/>
            <w:tcBorders>
              <w:top w:val="single" w:sz="4" w:space="0" w:color="auto"/>
              <w:bottom w:val="single" w:sz="4" w:space="0" w:color="auto"/>
            </w:tcBorders>
            <w:vAlign w:val="center"/>
          </w:tcPr>
          <w:p w14:paraId="72A0E798" w14:textId="77777777" w:rsidR="00857D2C" w:rsidRDefault="00857D2C" w:rsidP="00857D2C">
            <w:pPr>
              <w:jc w:val="center"/>
            </w:pPr>
            <w:r>
              <w:t>Si</w:t>
            </w:r>
          </w:p>
        </w:tc>
        <w:tc>
          <w:tcPr>
            <w:tcW w:w="1418" w:type="dxa"/>
            <w:tcBorders>
              <w:top w:val="single" w:sz="4" w:space="0" w:color="auto"/>
              <w:bottom w:val="single" w:sz="4" w:space="0" w:color="auto"/>
            </w:tcBorders>
            <w:vAlign w:val="center"/>
          </w:tcPr>
          <w:p w14:paraId="21E1B81E" w14:textId="77777777" w:rsidR="00857D2C" w:rsidRDefault="00857D2C" w:rsidP="00857D2C">
            <w:pPr>
              <w:jc w:val="center"/>
            </w:pPr>
            <w:r>
              <w:t>No</w:t>
            </w:r>
          </w:p>
        </w:tc>
        <w:tc>
          <w:tcPr>
            <w:tcW w:w="1134" w:type="dxa"/>
            <w:tcBorders>
              <w:top w:val="single" w:sz="4" w:space="0" w:color="auto"/>
              <w:bottom w:val="single" w:sz="4" w:space="0" w:color="auto"/>
            </w:tcBorders>
            <w:vAlign w:val="center"/>
          </w:tcPr>
          <w:p w14:paraId="6B612126" w14:textId="77777777" w:rsidR="00857D2C" w:rsidRDefault="00857D2C" w:rsidP="00857D2C">
            <w:pPr>
              <w:jc w:val="center"/>
            </w:pPr>
            <w:r>
              <w:t>Algunas veces</w:t>
            </w:r>
          </w:p>
        </w:tc>
      </w:tr>
      <w:tr w:rsidR="00857D2C" w14:paraId="1A80E951" w14:textId="77777777" w:rsidTr="00857D2C">
        <w:trPr>
          <w:jc w:val="center"/>
        </w:trPr>
        <w:tc>
          <w:tcPr>
            <w:tcW w:w="4644" w:type="dxa"/>
            <w:tcBorders>
              <w:top w:val="single" w:sz="4" w:space="0" w:color="auto"/>
            </w:tcBorders>
          </w:tcPr>
          <w:p w14:paraId="5AEC5129" w14:textId="77777777" w:rsidR="00857D2C" w:rsidRDefault="00857D2C" w:rsidP="00857D2C">
            <w:r>
              <w:t>Compartición del conocimiento entre los trabajadores</w:t>
            </w:r>
          </w:p>
        </w:tc>
        <w:tc>
          <w:tcPr>
            <w:tcW w:w="1701" w:type="dxa"/>
            <w:tcBorders>
              <w:top w:val="single" w:sz="4" w:space="0" w:color="auto"/>
            </w:tcBorders>
          </w:tcPr>
          <w:p w14:paraId="36F26CDC" w14:textId="77777777" w:rsidR="00857D2C" w:rsidRDefault="00857D2C" w:rsidP="00857D2C">
            <w:pPr>
              <w:jc w:val="center"/>
            </w:pPr>
            <w:r>
              <w:t>45%</w:t>
            </w:r>
          </w:p>
        </w:tc>
        <w:tc>
          <w:tcPr>
            <w:tcW w:w="1418" w:type="dxa"/>
            <w:tcBorders>
              <w:top w:val="single" w:sz="4" w:space="0" w:color="auto"/>
            </w:tcBorders>
          </w:tcPr>
          <w:p w14:paraId="0D46FB08" w14:textId="77777777" w:rsidR="00857D2C" w:rsidRDefault="00857D2C" w:rsidP="00857D2C">
            <w:pPr>
              <w:jc w:val="center"/>
            </w:pPr>
            <w:r>
              <w:t>3.3 %</w:t>
            </w:r>
          </w:p>
        </w:tc>
        <w:tc>
          <w:tcPr>
            <w:tcW w:w="1134" w:type="dxa"/>
            <w:tcBorders>
              <w:top w:val="single" w:sz="4" w:space="0" w:color="auto"/>
            </w:tcBorders>
          </w:tcPr>
          <w:p w14:paraId="771923D7" w14:textId="77777777" w:rsidR="00857D2C" w:rsidRDefault="00857D2C" w:rsidP="00857D2C">
            <w:pPr>
              <w:jc w:val="center"/>
            </w:pPr>
            <w:r>
              <w:t>51.7%</w:t>
            </w:r>
          </w:p>
        </w:tc>
      </w:tr>
      <w:tr w:rsidR="00857D2C" w14:paraId="33D853F1" w14:textId="77777777" w:rsidTr="00857D2C">
        <w:trPr>
          <w:jc w:val="center"/>
        </w:trPr>
        <w:tc>
          <w:tcPr>
            <w:tcW w:w="4644" w:type="dxa"/>
          </w:tcPr>
          <w:p w14:paraId="5E8385CA" w14:textId="77777777" w:rsidR="00857D2C" w:rsidRDefault="00857D2C" w:rsidP="00857D2C">
            <w:r>
              <w:t>Transfieren conocimiento de proyectos realizados.</w:t>
            </w:r>
          </w:p>
        </w:tc>
        <w:tc>
          <w:tcPr>
            <w:tcW w:w="1701" w:type="dxa"/>
          </w:tcPr>
          <w:p w14:paraId="76B08D84" w14:textId="77777777" w:rsidR="00857D2C" w:rsidRDefault="00857D2C" w:rsidP="00857D2C">
            <w:pPr>
              <w:jc w:val="center"/>
            </w:pPr>
            <w:r>
              <w:t xml:space="preserve"> 66%</w:t>
            </w:r>
          </w:p>
        </w:tc>
        <w:tc>
          <w:tcPr>
            <w:tcW w:w="1418" w:type="dxa"/>
          </w:tcPr>
          <w:p w14:paraId="6E31F9CF" w14:textId="77777777" w:rsidR="00857D2C" w:rsidRDefault="00857D2C" w:rsidP="00857D2C">
            <w:pPr>
              <w:jc w:val="center"/>
            </w:pPr>
            <w:r>
              <w:t>34%</w:t>
            </w:r>
          </w:p>
        </w:tc>
        <w:tc>
          <w:tcPr>
            <w:tcW w:w="1134" w:type="dxa"/>
          </w:tcPr>
          <w:p w14:paraId="0E4979F5" w14:textId="77777777" w:rsidR="00857D2C" w:rsidRDefault="00857D2C" w:rsidP="00857D2C">
            <w:pPr>
              <w:jc w:val="center"/>
            </w:pPr>
          </w:p>
        </w:tc>
      </w:tr>
      <w:tr w:rsidR="00857D2C" w14:paraId="55E06E48" w14:textId="77777777" w:rsidTr="00857D2C">
        <w:trPr>
          <w:jc w:val="center"/>
        </w:trPr>
        <w:tc>
          <w:tcPr>
            <w:tcW w:w="4644" w:type="dxa"/>
            <w:tcBorders>
              <w:bottom w:val="single" w:sz="4" w:space="0" w:color="auto"/>
            </w:tcBorders>
          </w:tcPr>
          <w:p w14:paraId="0D191746" w14:textId="77777777" w:rsidR="00857D2C" w:rsidRDefault="00857D2C" w:rsidP="00857D2C">
            <w:r>
              <w:t>Realizan reuniones para transmitir el conocimiento</w:t>
            </w:r>
          </w:p>
        </w:tc>
        <w:tc>
          <w:tcPr>
            <w:tcW w:w="1701" w:type="dxa"/>
            <w:tcBorders>
              <w:bottom w:val="single" w:sz="4" w:space="0" w:color="auto"/>
            </w:tcBorders>
          </w:tcPr>
          <w:p w14:paraId="169EA04A" w14:textId="77777777" w:rsidR="00857D2C" w:rsidRDefault="00857D2C" w:rsidP="00857D2C">
            <w:pPr>
              <w:jc w:val="center"/>
            </w:pPr>
            <w:r>
              <w:t>51%</w:t>
            </w:r>
          </w:p>
        </w:tc>
        <w:tc>
          <w:tcPr>
            <w:tcW w:w="1418" w:type="dxa"/>
            <w:tcBorders>
              <w:bottom w:val="single" w:sz="4" w:space="0" w:color="auto"/>
            </w:tcBorders>
          </w:tcPr>
          <w:p w14:paraId="5E77F1C6" w14:textId="77777777" w:rsidR="00857D2C" w:rsidRDefault="00857D2C" w:rsidP="00857D2C">
            <w:pPr>
              <w:jc w:val="center"/>
            </w:pPr>
            <w:r>
              <w:t>49%</w:t>
            </w:r>
          </w:p>
        </w:tc>
        <w:tc>
          <w:tcPr>
            <w:tcW w:w="1134" w:type="dxa"/>
            <w:tcBorders>
              <w:bottom w:val="single" w:sz="4" w:space="0" w:color="auto"/>
            </w:tcBorders>
          </w:tcPr>
          <w:p w14:paraId="3A83304B" w14:textId="77777777" w:rsidR="00857D2C" w:rsidRDefault="00857D2C" w:rsidP="00857D2C">
            <w:pPr>
              <w:jc w:val="center"/>
            </w:pPr>
          </w:p>
        </w:tc>
      </w:tr>
    </w:tbl>
    <w:p w14:paraId="57149920" w14:textId="61A14F65" w:rsidR="00857D2C" w:rsidRPr="00F52A87" w:rsidRDefault="00F52A87" w:rsidP="00F52A87">
      <w:pPr>
        <w:spacing w:line="360" w:lineRule="auto"/>
        <w:jc w:val="center"/>
        <w:rPr>
          <w:rFonts w:ascii="Times New Roman" w:hAnsi="Times New Roman"/>
          <w:color w:val="000000"/>
          <w:szCs w:val="22"/>
        </w:rPr>
      </w:pPr>
      <w:r w:rsidRPr="00F2180A">
        <w:rPr>
          <w:rFonts w:ascii="Times New Roman" w:hAnsi="Times New Roman"/>
          <w:color w:val="000000"/>
          <w:szCs w:val="22"/>
        </w:rPr>
        <w:t>Fuente: Elaboración propia</w:t>
      </w:r>
      <w:r w:rsidR="008C5486">
        <w:rPr>
          <w:rFonts w:ascii="Times New Roman" w:hAnsi="Times New Roman"/>
          <w:color w:val="000000"/>
          <w:szCs w:val="22"/>
        </w:rPr>
        <w:t>.</w:t>
      </w:r>
    </w:p>
    <w:p w14:paraId="4C4332E5" w14:textId="15927A59" w:rsidR="00857D2C" w:rsidRDefault="00857D2C" w:rsidP="00BC0FD0">
      <w:pPr>
        <w:widowControl w:val="0"/>
        <w:autoSpaceDE w:val="0"/>
        <w:autoSpaceDN w:val="0"/>
        <w:adjustRightInd w:val="0"/>
        <w:spacing w:line="360" w:lineRule="auto"/>
        <w:ind w:firstLine="708"/>
        <w:jc w:val="both"/>
        <w:rPr>
          <w:rFonts w:ascii="Times New Roman" w:eastAsia="Calibri" w:hAnsi="Times New Roman"/>
        </w:rPr>
      </w:pPr>
    </w:p>
    <w:p w14:paraId="7189C6B9" w14:textId="52ACCF27" w:rsidR="008443E8" w:rsidRDefault="00A01AAE" w:rsidP="00BC0FD0">
      <w:pPr>
        <w:widowControl w:val="0"/>
        <w:autoSpaceDE w:val="0"/>
        <w:autoSpaceDN w:val="0"/>
        <w:adjustRightInd w:val="0"/>
        <w:spacing w:line="360" w:lineRule="auto"/>
        <w:ind w:firstLine="708"/>
        <w:jc w:val="both"/>
        <w:rPr>
          <w:rFonts w:ascii="Times New Roman" w:eastAsia="Calibri" w:hAnsi="Times New Roman"/>
        </w:rPr>
      </w:pPr>
      <w:r>
        <w:rPr>
          <w:rFonts w:ascii="Times New Roman" w:eastAsia="Calibri" w:hAnsi="Times New Roman"/>
        </w:rPr>
        <w:t xml:space="preserve"> </w:t>
      </w:r>
      <w:r w:rsidR="00BC0FD0">
        <w:rPr>
          <w:rFonts w:ascii="Times New Roman" w:eastAsia="Calibri" w:hAnsi="Times New Roman"/>
        </w:rPr>
        <w:t>En tal sentido, y según los datos recabados</w:t>
      </w:r>
      <w:r w:rsidR="00857D2C">
        <w:rPr>
          <w:rFonts w:ascii="Times New Roman" w:eastAsia="Calibri" w:hAnsi="Times New Roman"/>
        </w:rPr>
        <w:t xml:space="preserve"> (tabla 5)</w:t>
      </w:r>
      <w:r w:rsidR="00BC0FD0">
        <w:rPr>
          <w:rFonts w:ascii="Times New Roman" w:eastAsia="Calibri" w:hAnsi="Times New Roman"/>
        </w:rPr>
        <w:t xml:space="preserve">, se puede indicar que entre los trabajadores </w:t>
      </w:r>
      <w:r>
        <w:rPr>
          <w:rFonts w:ascii="Times New Roman" w:eastAsia="Calibri" w:hAnsi="Times New Roman"/>
        </w:rPr>
        <w:t xml:space="preserve">existe una tendencia positiva </w:t>
      </w:r>
      <w:r w:rsidR="00BC0FD0">
        <w:rPr>
          <w:rFonts w:ascii="Times New Roman" w:eastAsia="Calibri" w:hAnsi="Times New Roman"/>
        </w:rPr>
        <w:t xml:space="preserve">(45 %) a compartir </w:t>
      </w:r>
      <w:r>
        <w:rPr>
          <w:rFonts w:ascii="Times New Roman" w:eastAsia="Calibri" w:hAnsi="Times New Roman"/>
        </w:rPr>
        <w:t>el conocimi</w:t>
      </w:r>
      <w:r w:rsidR="004F03AC">
        <w:rPr>
          <w:rFonts w:ascii="Times New Roman" w:eastAsia="Calibri" w:hAnsi="Times New Roman"/>
        </w:rPr>
        <w:t>ento</w:t>
      </w:r>
      <w:r w:rsidR="00BC0FD0">
        <w:rPr>
          <w:rFonts w:ascii="Times New Roman" w:eastAsia="Calibri" w:hAnsi="Times New Roman"/>
        </w:rPr>
        <w:t>, aunque</w:t>
      </w:r>
      <w:r>
        <w:rPr>
          <w:rFonts w:ascii="Times New Roman" w:eastAsia="Calibri" w:hAnsi="Times New Roman"/>
        </w:rPr>
        <w:t xml:space="preserve"> </w:t>
      </w:r>
      <w:r w:rsidR="00BC0FD0">
        <w:rPr>
          <w:rFonts w:ascii="Times New Roman" w:eastAsia="Calibri" w:hAnsi="Times New Roman"/>
        </w:rPr>
        <w:t>t</w:t>
      </w:r>
      <w:r w:rsidR="00857D2C">
        <w:rPr>
          <w:rFonts w:ascii="Times New Roman" w:eastAsia="Calibri" w:hAnsi="Times New Roman"/>
        </w:rPr>
        <w:t xml:space="preserve">ambién se observa que 51.7 </w:t>
      </w:r>
      <w:r>
        <w:rPr>
          <w:rFonts w:ascii="Times New Roman" w:eastAsia="Calibri" w:hAnsi="Times New Roman"/>
        </w:rPr>
        <w:t>%</w:t>
      </w:r>
      <w:r w:rsidR="004F03AC">
        <w:rPr>
          <w:rFonts w:ascii="Times New Roman" w:eastAsia="Calibri" w:hAnsi="Times New Roman"/>
        </w:rPr>
        <w:t xml:space="preserve"> algunas veces lo transmite y</w:t>
      </w:r>
      <w:r w:rsidR="0043285D">
        <w:rPr>
          <w:rFonts w:ascii="Times New Roman" w:eastAsia="Calibri" w:hAnsi="Times New Roman"/>
        </w:rPr>
        <w:t xml:space="preserve"> </w:t>
      </w:r>
      <w:r>
        <w:rPr>
          <w:rFonts w:ascii="Times New Roman" w:eastAsia="Calibri" w:hAnsi="Times New Roman"/>
        </w:rPr>
        <w:t>3.3</w:t>
      </w:r>
      <w:r w:rsidR="00BC0FD0">
        <w:rPr>
          <w:rFonts w:ascii="Times New Roman" w:eastAsia="Calibri" w:hAnsi="Times New Roman"/>
        </w:rPr>
        <w:t xml:space="preserve"> </w:t>
      </w:r>
      <w:r>
        <w:rPr>
          <w:rFonts w:ascii="Times New Roman" w:eastAsia="Calibri" w:hAnsi="Times New Roman"/>
        </w:rPr>
        <w:t xml:space="preserve">% no lo hace, </w:t>
      </w:r>
      <w:r w:rsidR="00857D2C">
        <w:rPr>
          <w:rFonts w:ascii="Times New Roman" w:eastAsia="Calibri" w:hAnsi="Times New Roman"/>
        </w:rPr>
        <w:t>lo cual es común que suceda</w:t>
      </w:r>
      <w:r w:rsidR="00BC0FD0">
        <w:rPr>
          <w:rFonts w:ascii="Times New Roman" w:eastAsia="Calibri" w:hAnsi="Times New Roman"/>
        </w:rPr>
        <w:t xml:space="preserve"> por </w:t>
      </w:r>
      <w:r>
        <w:rPr>
          <w:rFonts w:ascii="Times New Roman" w:eastAsia="Calibri" w:hAnsi="Times New Roman"/>
        </w:rPr>
        <w:t xml:space="preserve">temor a que otra persona más capacitada </w:t>
      </w:r>
      <w:r w:rsidR="00BC0FD0">
        <w:rPr>
          <w:rFonts w:ascii="Times New Roman" w:eastAsia="Calibri" w:hAnsi="Times New Roman"/>
        </w:rPr>
        <w:t xml:space="preserve">pueda ocupar su puesto de </w:t>
      </w:r>
      <w:r>
        <w:rPr>
          <w:rFonts w:ascii="Times New Roman" w:eastAsia="Calibri" w:hAnsi="Times New Roman"/>
        </w:rPr>
        <w:t>trabajo.</w:t>
      </w:r>
      <w:r w:rsidR="00BC0FD0">
        <w:rPr>
          <w:rFonts w:ascii="Times New Roman" w:eastAsia="Calibri" w:hAnsi="Times New Roman"/>
        </w:rPr>
        <w:t xml:space="preserve"> Asimismo, vale destacar que </w:t>
      </w:r>
      <w:r w:rsidR="008443E8">
        <w:rPr>
          <w:rFonts w:ascii="Times New Roman" w:eastAsia="Calibri" w:hAnsi="Times New Roman"/>
        </w:rPr>
        <w:t>dos</w:t>
      </w:r>
      <w:r>
        <w:rPr>
          <w:rFonts w:ascii="Times New Roman" w:eastAsia="Calibri" w:hAnsi="Times New Roman"/>
        </w:rPr>
        <w:t xml:space="preserve"> terceras partes de los consultorios apoya</w:t>
      </w:r>
      <w:r w:rsidR="00BC0FD0">
        <w:rPr>
          <w:rFonts w:ascii="Times New Roman" w:eastAsia="Calibri" w:hAnsi="Times New Roman"/>
        </w:rPr>
        <w:t>n</w:t>
      </w:r>
      <w:r>
        <w:rPr>
          <w:rFonts w:ascii="Times New Roman" w:eastAsia="Calibri" w:hAnsi="Times New Roman"/>
        </w:rPr>
        <w:t xml:space="preserve"> la transferencia de conocimiento en proy</w:t>
      </w:r>
      <w:r w:rsidR="008443E8">
        <w:rPr>
          <w:rFonts w:ascii="Times New Roman" w:eastAsia="Calibri" w:hAnsi="Times New Roman"/>
        </w:rPr>
        <w:t>ectos realizados</w:t>
      </w:r>
      <w:r>
        <w:rPr>
          <w:rFonts w:ascii="Times New Roman" w:eastAsia="Calibri" w:hAnsi="Times New Roman"/>
        </w:rPr>
        <w:t>.</w:t>
      </w:r>
      <w:r w:rsidR="008443E8">
        <w:rPr>
          <w:rFonts w:ascii="Times New Roman" w:eastAsia="Calibri" w:hAnsi="Times New Roman"/>
        </w:rPr>
        <w:t xml:space="preserve"> </w:t>
      </w:r>
      <w:r w:rsidR="00BC0FD0">
        <w:rPr>
          <w:rFonts w:ascii="Times New Roman" w:eastAsia="Calibri" w:hAnsi="Times New Roman"/>
        </w:rPr>
        <w:t>De hecho, l</w:t>
      </w:r>
      <w:r w:rsidR="00032411">
        <w:rPr>
          <w:rFonts w:ascii="Times New Roman" w:eastAsia="Calibri" w:hAnsi="Times New Roman"/>
        </w:rPr>
        <w:t xml:space="preserve">a mitad de </w:t>
      </w:r>
      <w:r w:rsidR="007539F8">
        <w:rPr>
          <w:rFonts w:ascii="Times New Roman" w:eastAsia="Calibri" w:hAnsi="Times New Roman"/>
        </w:rPr>
        <w:t>estos</w:t>
      </w:r>
      <w:r w:rsidR="0043285D">
        <w:rPr>
          <w:rFonts w:ascii="Times New Roman" w:eastAsia="Calibri" w:hAnsi="Times New Roman"/>
        </w:rPr>
        <w:t xml:space="preserve"> </w:t>
      </w:r>
      <w:r>
        <w:rPr>
          <w:rFonts w:ascii="Times New Roman" w:eastAsia="Calibri" w:hAnsi="Times New Roman"/>
        </w:rPr>
        <w:t xml:space="preserve">realiza reuniones para </w:t>
      </w:r>
      <w:r w:rsidR="00BC0FD0">
        <w:rPr>
          <w:rFonts w:ascii="Times New Roman" w:eastAsia="Calibri" w:hAnsi="Times New Roman"/>
        </w:rPr>
        <w:t>promover este objetivo</w:t>
      </w:r>
      <w:r>
        <w:rPr>
          <w:rFonts w:ascii="Times New Roman" w:eastAsia="Calibri" w:hAnsi="Times New Roman"/>
        </w:rPr>
        <w:t>.</w:t>
      </w:r>
    </w:p>
    <w:p w14:paraId="5C151F95" w14:textId="77777777" w:rsidR="000C3B7B" w:rsidRDefault="000C3B7B" w:rsidP="002C05DB">
      <w:pPr>
        <w:widowControl w:val="0"/>
        <w:autoSpaceDE w:val="0"/>
        <w:autoSpaceDN w:val="0"/>
        <w:adjustRightInd w:val="0"/>
        <w:spacing w:line="360" w:lineRule="auto"/>
        <w:ind w:firstLine="709"/>
        <w:jc w:val="both"/>
        <w:rPr>
          <w:rFonts w:ascii="Times New Roman" w:eastAsia="Calibri" w:hAnsi="Times New Roman"/>
        </w:rPr>
      </w:pPr>
    </w:p>
    <w:p w14:paraId="06EDAE7F" w14:textId="6E8CECF7" w:rsidR="0057289A" w:rsidRPr="00BC0FD0" w:rsidRDefault="00032411" w:rsidP="00BC0FD0">
      <w:pPr>
        <w:pStyle w:val="Ttulo2"/>
      </w:pPr>
      <w:r w:rsidRPr="00BC0FD0">
        <w:t>Datos generales</w:t>
      </w:r>
    </w:p>
    <w:p w14:paraId="42EA35DC" w14:textId="064F5A45" w:rsidR="00BC0FD0" w:rsidRDefault="00BC0FD0" w:rsidP="00BC0FD0">
      <w:pPr>
        <w:pStyle w:val="Prrafodelista"/>
        <w:spacing w:line="360" w:lineRule="auto"/>
        <w:jc w:val="both"/>
        <w:rPr>
          <w:rFonts w:ascii="Times New Roman" w:hAnsi="Times New Roman"/>
          <w:color w:val="000000"/>
        </w:rPr>
      </w:pPr>
      <w:r>
        <w:rPr>
          <w:rFonts w:ascii="Times New Roman" w:hAnsi="Times New Roman"/>
          <w:color w:val="000000"/>
        </w:rPr>
        <w:t xml:space="preserve">Los principales datos generales recabados fueron los siguientes: </w:t>
      </w:r>
    </w:p>
    <w:p w14:paraId="674BF103" w14:textId="23B3D5DF" w:rsidR="0057289A" w:rsidRPr="00AA5931" w:rsidRDefault="0057289A" w:rsidP="00AA5931">
      <w:pPr>
        <w:pStyle w:val="Prrafodelista"/>
        <w:numPr>
          <w:ilvl w:val="0"/>
          <w:numId w:val="7"/>
        </w:numPr>
        <w:spacing w:line="360" w:lineRule="auto"/>
        <w:jc w:val="both"/>
        <w:rPr>
          <w:rFonts w:ascii="Times New Roman" w:hAnsi="Times New Roman"/>
          <w:color w:val="000000"/>
        </w:rPr>
      </w:pPr>
      <w:r w:rsidRPr="00AA5931">
        <w:rPr>
          <w:rFonts w:ascii="Times New Roman" w:hAnsi="Times New Roman"/>
          <w:color w:val="000000"/>
        </w:rPr>
        <w:t xml:space="preserve">El tiempo de funcionamiento </w:t>
      </w:r>
      <w:r w:rsidR="007539F8">
        <w:rPr>
          <w:rFonts w:ascii="Times New Roman" w:hAnsi="Times New Roman"/>
          <w:color w:val="000000"/>
        </w:rPr>
        <w:t>de</w:t>
      </w:r>
      <w:r w:rsidRPr="00AA5931">
        <w:rPr>
          <w:rFonts w:ascii="Times New Roman" w:hAnsi="Times New Roman"/>
          <w:color w:val="000000"/>
        </w:rPr>
        <w:t xml:space="preserve"> los consultorios encuestados </w:t>
      </w:r>
      <w:r w:rsidR="007539F8">
        <w:rPr>
          <w:rFonts w:ascii="Times New Roman" w:hAnsi="Times New Roman"/>
          <w:color w:val="000000"/>
        </w:rPr>
        <w:t>oscila entre 1 y</w:t>
      </w:r>
      <w:r w:rsidRPr="00AA5931">
        <w:rPr>
          <w:rFonts w:ascii="Times New Roman" w:hAnsi="Times New Roman"/>
          <w:color w:val="000000"/>
        </w:rPr>
        <w:t xml:space="preserve"> 30 años</w:t>
      </w:r>
      <w:r w:rsidR="00BC0FD0">
        <w:rPr>
          <w:rFonts w:ascii="Times New Roman" w:hAnsi="Times New Roman"/>
          <w:color w:val="000000"/>
        </w:rPr>
        <w:t xml:space="preserve">, aunque la mayoría de ellos (43 %) </w:t>
      </w:r>
      <w:r w:rsidRPr="00AA5931">
        <w:rPr>
          <w:rFonts w:ascii="Times New Roman" w:hAnsi="Times New Roman"/>
          <w:color w:val="000000"/>
        </w:rPr>
        <w:t xml:space="preserve">se encuentra </w:t>
      </w:r>
      <w:r w:rsidR="004F03AC">
        <w:rPr>
          <w:rFonts w:ascii="Times New Roman" w:hAnsi="Times New Roman"/>
          <w:color w:val="000000"/>
        </w:rPr>
        <w:t>entre los 6 y 10 años</w:t>
      </w:r>
      <w:r w:rsidR="00957A4D">
        <w:rPr>
          <w:rFonts w:ascii="Times New Roman" w:hAnsi="Times New Roman"/>
          <w:color w:val="000000"/>
        </w:rPr>
        <w:t>, mientras que</w:t>
      </w:r>
      <w:r w:rsidR="004F03AC">
        <w:rPr>
          <w:rFonts w:ascii="Times New Roman" w:hAnsi="Times New Roman"/>
          <w:color w:val="000000"/>
        </w:rPr>
        <w:t xml:space="preserve"> </w:t>
      </w:r>
      <w:r w:rsidRPr="00AA5931">
        <w:rPr>
          <w:rFonts w:ascii="Times New Roman" w:hAnsi="Times New Roman"/>
          <w:color w:val="000000"/>
        </w:rPr>
        <w:t>17</w:t>
      </w:r>
      <w:r w:rsidR="00BC0FD0">
        <w:rPr>
          <w:rFonts w:ascii="Times New Roman" w:hAnsi="Times New Roman"/>
          <w:color w:val="000000"/>
        </w:rPr>
        <w:t xml:space="preserve"> </w:t>
      </w:r>
      <w:r w:rsidRPr="00AA5931">
        <w:rPr>
          <w:rFonts w:ascii="Times New Roman" w:hAnsi="Times New Roman"/>
          <w:color w:val="000000"/>
        </w:rPr>
        <w:t xml:space="preserve">% </w:t>
      </w:r>
      <w:r w:rsidR="00957A4D">
        <w:rPr>
          <w:rFonts w:ascii="Times New Roman" w:hAnsi="Times New Roman"/>
          <w:color w:val="000000"/>
        </w:rPr>
        <w:t xml:space="preserve">se halla </w:t>
      </w:r>
      <w:r w:rsidRPr="00AA5931">
        <w:rPr>
          <w:rFonts w:ascii="Times New Roman" w:hAnsi="Times New Roman"/>
          <w:color w:val="000000"/>
        </w:rPr>
        <w:t xml:space="preserve">entre </w:t>
      </w:r>
      <w:r w:rsidR="00957A4D">
        <w:rPr>
          <w:rFonts w:ascii="Times New Roman" w:hAnsi="Times New Roman"/>
          <w:color w:val="000000"/>
        </w:rPr>
        <w:t xml:space="preserve">los </w:t>
      </w:r>
      <w:r w:rsidRPr="00AA5931">
        <w:rPr>
          <w:rFonts w:ascii="Times New Roman" w:hAnsi="Times New Roman"/>
          <w:color w:val="000000"/>
        </w:rPr>
        <w:t>16 y 20 años.</w:t>
      </w:r>
    </w:p>
    <w:p w14:paraId="58367890" w14:textId="5EB4FCC3" w:rsidR="00AA5931" w:rsidRPr="00AA5931" w:rsidRDefault="00957A4D" w:rsidP="00AA5931">
      <w:pPr>
        <w:pStyle w:val="Prrafodelista"/>
        <w:numPr>
          <w:ilvl w:val="0"/>
          <w:numId w:val="7"/>
        </w:numPr>
        <w:spacing w:line="360" w:lineRule="auto"/>
        <w:jc w:val="both"/>
        <w:rPr>
          <w:rFonts w:ascii="Times New Roman" w:hAnsi="Times New Roman"/>
          <w:color w:val="000000"/>
        </w:rPr>
      </w:pPr>
      <w:r>
        <w:rPr>
          <w:rFonts w:ascii="Times New Roman" w:hAnsi="Times New Roman"/>
          <w:color w:val="000000"/>
        </w:rPr>
        <w:lastRenderedPageBreak/>
        <w:t>Por otra parte, 97 %</w:t>
      </w:r>
      <w:r w:rsidR="0057289A" w:rsidRPr="00AA5931">
        <w:rPr>
          <w:rFonts w:ascii="Times New Roman" w:hAnsi="Times New Roman"/>
          <w:color w:val="000000"/>
        </w:rPr>
        <w:t xml:space="preserve"> </w:t>
      </w:r>
      <w:r w:rsidR="007539F8" w:rsidRPr="00AA5931">
        <w:rPr>
          <w:rFonts w:ascii="Times New Roman" w:hAnsi="Times New Roman"/>
          <w:color w:val="000000"/>
        </w:rPr>
        <w:t xml:space="preserve">de los consultorios </w:t>
      </w:r>
      <w:r w:rsidR="0057289A" w:rsidRPr="00AA5931">
        <w:rPr>
          <w:rFonts w:ascii="Times New Roman" w:hAnsi="Times New Roman"/>
          <w:color w:val="000000"/>
        </w:rPr>
        <w:t>son pequeños generadores de residuos (</w:t>
      </w:r>
      <w:r>
        <w:rPr>
          <w:rFonts w:ascii="Times New Roman" w:hAnsi="Times New Roman"/>
          <w:color w:val="000000"/>
        </w:rPr>
        <w:t>entre</w:t>
      </w:r>
      <w:r w:rsidR="0057289A" w:rsidRPr="00AA5931">
        <w:rPr>
          <w:rFonts w:ascii="Times New Roman" w:hAnsi="Times New Roman"/>
          <w:color w:val="000000"/>
        </w:rPr>
        <w:t xml:space="preserve"> 2.5 </w:t>
      </w:r>
      <w:r>
        <w:rPr>
          <w:rFonts w:ascii="Times New Roman" w:hAnsi="Times New Roman"/>
          <w:color w:val="000000"/>
        </w:rPr>
        <w:t>kg</w:t>
      </w:r>
      <w:r w:rsidRPr="00AA5931">
        <w:rPr>
          <w:rFonts w:ascii="Times New Roman" w:hAnsi="Times New Roman"/>
          <w:color w:val="000000"/>
        </w:rPr>
        <w:t xml:space="preserve">/mes </w:t>
      </w:r>
      <w:r>
        <w:rPr>
          <w:rFonts w:ascii="Times New Roman" w:hAnsi="Times New Roman"/>
          <w:color w:val="000000"/>
        </w:rPr>
        <w:t>y</w:t>
      </w:r>
      <w:r w:rsidR="0057289A" w:rsidRPr="00AA5931">
        <w:rPr>
          <w:rFonts w:ascii="Times New Roman" w:hAnsi="Times New Roman"/>
          <w:color w:val="000000"/>
        </w:rPr>
        <w:t xml:space="preserve"> 25</w:t>
      </w:r>
      <w:r>
        <w:rPr>
          <w:rFonts w:ascii="Times New Roman" w:hAnsi="Times New Roman"/>
          <w:color w:val="000000"/>
        </w:rPr>
        <w:t xml:space="preserve"> kg</w:t>
      </w:r>
      <w:r w:rsidR="0057289A" w:rsidRPr="00AA5931">
        <w:rPr>
          <w:rFonts w:ascii="Times New Roman" w:hAnsi="Times New Roman"/>
          <w:color w:val="000000"/>
        </w:rPr>
        <w:t>/mes)</w:t>
      </w:r>
      <w:r w:rsidR="00241156" w:rsidRPr="00AA5931">
        <w:rPr>
          <w:rFonts w:ascii="Times New Roman" w:hAnsi="Times New Roman"/>
          <w:color w:val="000000"/>
        </w:rPr>
        <w:t>.</w:t>
      </w:r>
      <w:r w:rsidR="0043285D">
        <w:rPr>
          <w:rFonts w:ascii="Times New Roman" w:hAnsi="Times New Roman"/>
          <w:color w:val="000000"/>
        </w:rPr>
        <w:t xml:space="preserve"> </w:t>
      </w:r>
    </w:p>
    <w:p w14:paraId="1544AC55" w14:textId="7F670FCB" w:rsidR="00AA5931" w:rsidRPr="00AA5931" w:rsidRDefault="004F03AC" w:rsidP="00AA5931">
      <w:pPr>
        <w:pStyle w:val="Prrafodelista"/>
        <w:numPr>
          <w:ilvl w:val="0"/>
          <w:numId w:val="7"/>
        </w:numPr>
        <w:spacing w:line="360" w:lineRule="auto"/>
        <w:jc w:val="both"/>
        <w:rPr>
          <w:rFonts w:ascii="Times New Roman" w:hAnsi="Times New Roman"/>
          <w:color w:val="000000"/>
        </w:rPr>
      </w:pPr>
      <w:r>
        <w:rPr>
          <w:rFonts w:ascii="Times New Roman" w:hAnsi="Times New Roman"/>
          <w:color w:val="000000"/>
        </w:rPr>
        <w:t>Solo</w:t>
      </w:r>
      <w:r w:rsidR="00241156" w:rsidRPr="00AA5931">
        <w:rPr>
          <w:rFonts w:ascii="Times New Roman" w:hAnsi="Times New Roman"/>
          <w:color w:val="000000"/>
        </w:rPr>
        <w:t xml:space="preserve"> 5</w:t>
      </w:r>
      <w:r w:rsidR="00957A4D">
        <w:rPr>
          <w:rFonts w:ascii="Times New Roman" w:hAnsi="Times New Roman"/>
          <w:color w:val="000000"/>
        </w:rPr>
        <w:t xml:space="preserve"> </w:t>
      </w:r>
      <w:r w:rsidR="00241156" w:rsidRPr="00AA5931">
        <w:rPr>
          <w:rFonts w:ascii="Times New Roman" w:hAnsi="Times New Roman"/>
          <w:color w:val="000000"/>
        </w:rPr>
        <w:t>% de los cons</w:t>
      </w:r>
      <w:r w:rsidR="0076114B" w:rsidRPr="00AA5931">
        <w:rPr>
          <w:rFonts w:ascii="Times New Roman" w:hAnsi="Times New Roman"/>
          <w:color w:val="000000"/>
        </w:rPr>
        <w:t>ultorios no separa los residuos</w:t>
      </w:r>
      <w:r w:rsidR="00957A4D">
        <w:rPr>
          <w:rFonts w:ascii="Times New Roman" w:hAnsi="Times New Roman"/>
          <w:color w:val="000000"/>
        </w:rPr>
        <w:t xml:space="preserve"> y son dirigidos </w:t>
      </w:r>
      <w:r w:rsidR="00032411" w:rsidRPr="00AA5931">
        <w:rPr>
          <w:rFonts w:ascii="Times New Roman" w:hAnsi="Times New Roman"/>
          <w:color w:val="000000"/>
        </w:rPr>
        <w:t>directamente a</w:t>
      </w:r>
      <w:r w:rsidR="00957A4D">
        <w:rPr>
          <w:rFonts w:ascii="Times New Roman" w:hAnsi="Times New Roman"/>
          <w:color w:val="000000"/>
        </w:rPr>
        <w:t>l vertedero municipal;</w:t>
      </w:r>
      <w:r w:rsidR="00032411" w:rsidRPr="00AA5931">
        <w:rPr>
          <w:rFonts w:ascii="Times New Roman" w:hAnsi="Times New Roman"/>
          <w:color w:val="000000"/>
        </w:rPr>
        <w:t xml:space="preserve"> el resto </w:t>
      </w:r>
      <w:r w:rsidR="00957A4D">
        <w:rPr>
          <w:rFonts w:ascii="Times New Roman" w:hAnsi="Times New Roman"/>
          <w:color w:val="000000"/>
        </w:rPr>
        <w:t xml:space="preserve">los </w:t>
      </w:r>
      <w:r w:rsidR="00032411" w:rsidRPr="00AA5931">
        <w:rPr>
          <w:rFonts w:ascii="Times New Roman" w:hAnsi="Times New Roman"/>
          <w:color w:val="000000"/>
        </w:rPr>
        <w:t xml:space="preserve">neutraliza antes de </w:t>
      </w:r>
      <w:r w:rsidR="00957A4D">
        <w:rPr>
          <w:rFonts w:ascii="Times New Roman" w:hAnsi="Times New Roman"/>
          <w:color w:val="000000"/>
        </w:rPr>
        <w:t>enviarlos a esos depósitos</w:t>
      </w:r>
      <w:r w:rsidR="00032411" w:rsidRPr="00AA5931">
        <w:rPr>
          <w:rFonts w:ascii="Times New Roman" w:hAnsi="Times New Roman"/>
          <w:color w:val="000000"/>
        </w:rPr>
        <w:t>.</w:t>
      </w:r>
      <w:r w:rsidR="0043285D">
        <w:rPr>
          <w:rFonts w:ascii="Times New Roman" w:hAnsi="Times New Roman"/>
          <w:color w:val="000000"/>
        </w:rPr>
        <w:t xml:space="preserve"> </w:t>
      </w:r>
    </w:p>
    <w:p w14:paraId="7654B468" w14:textId="3B9D3907" w:rsidR="00AA5931" w:rsidRPr="00AA5931" w:rsidRDefault="00032411" w:rsidP="00AA5931">
      <w:pPr>
        <w:pStyle w:val="Prrafodelista"/>
        <w:numPr>
          <w:ilvl w:val="0"/>
          <w:numId w:val="7"/>
        </w:numPr>
        <w:spacing w:line="360" w:lineRule="auto"/>
        <w:jc w:val="both"/>
        <w:rPr>
          <w:rFonts w:ascii="Times New Roman" w:hAnsi="Times New Roman"/>
          <w:color w:val="000000"/>
        </w:rPr>
      </w:pPr>
      <w:r w:rsidRPr="00AA5931">
        <w:rPr>
          <w:rFonts w:ascii="Times New Roman" w:hAnsi="Times New Roman"/>
          <w:color w:val="000000"/>
        </w:rPr>
        <w:t xml:space="preserve">En todos </w:t>
      </w:r>
      <w:r w:rsidR="00957A4D">
        <w:rPr>
          <w:rFonts w:ascii="Times New Roman" w:hAnsi="Times New Roman"/>
          <w:color w:val="000000"/>
        </w:rPr>
        <w:t xml:space="preserve">los consultorios </w:t>
      </w:r>
      <w:r w:rsidRPr="00AA5931">
        <w:rPr>
          <w:rFonts w:ascii="Times New Roman" w:hAnsi="Times New Roman"/>
          <w:color w:val="000000"/>
        </w:rPr>
        <w:t>se</w:t>
      </w:r>
      <w:r w:rsidR="00241156" w:rsidRPr="00AA5931">
        <w:rPr>
          <w:rFonts w:ascii="Times New Roman" w:hAnsi="Times New Roman"/>
          <w:color w:val="000000"/>
        </w:rPr>
        <w:t xml:space="preserve"> desecha</w:t>
      </w:r>
      <w:r w:rsidR="00957A4D">
        <w:rPr>
          <w:rFonts w:ascii="Times New Roman" w:hAnsi="Times New Roman"/>
          <w:color w:val="000000"/>
        </w:rPr>
        <w:t>n</w:t>
      </w:r>
      <w:r w:rsidR="00241156" w:rsidRPr="00AA5931">
        <w:rPr>
          <w:rFonts w:ascii="Times New Roman" w:hAnsi="Times New Roman"/>
          <w:color w:val="000000"/>
        </w:rPr>
        <w:t xml:space="preserve"> adecuadamente los punzocortantes. </w:t>
      </w:r>
    </w:p>
    <w:p w14:paraId="0608A29A" w14:textId="63425463" w:rsidR="0057289A" w:rsidRPr="00AA5931" w:rsidRDefault="00957A4D" w:rsidP="00AA5931">
      <w:pPr>
        <w:pStyle w:val="Prrafodelista"/>
        <w:numPr>
          <w:ilvl w:val="0"/>
          <w:numId w:val="7"/>
        </w:numPr>
        <w:spacing w:line="360" w:lineRule="auto"/>
        <w:jc w:val="both"/>
        <w:rPr>
          <w:rFonts w:ascii="Times New Roman" w:hAnsi="Times New Roman"/>
          <w:color w:val="000000"/>
        </w:rPr>
      </w:pPr>
      <w:r>
        <w:rPr>
          <w:rFonts w:ascii="Times New Roman" w:hAnsi="Times New Roman"/>
          <w:color w:val="000000"/>
        </w:rPr>
        <w:t xml:space="preserve">Asimismo, </w:t>
      </w:r>
      <w:r w:rsidR="007539F8">
        <w:rPr>
          <w:rFonts w:ascii="Times New Roman" w:hAnsi="Times New Roman"/>
          <w:color w:val="000000"/>
        </w:rPr>
        <w:t xml:space="preserve">en </w:t>
      </w:r>
      <w:r>
        <w:rPr>
          <w:rFonts w:ascii="Times New Roman" w:hAnsi="Times New Roman"/>
          <w:color w:val="000000"/>
        </w:rPr>
        <w:t>21 %</w:t>
      </w:r>
      <w:r w:rsidR="006F7C1F">
        <w:rPr>
          <w:rFonts w:ascii="Times New Roman" w:hAnsi="Times New Roman"/>
          <w:color w:val="000000"/>
        </w:rPr>
        <w:t xml:space="preserve"> </w:t>
      </w:r>
      <w:r>
        <w:rPr>
          <w:rFonts w:ascii="Times New Roman" w:hAnsi="Times New Roman"/>
          <w:color w:val="000000"/>
        </w:rPr>
        <w:t xml:space="preserve">de los consultorios </w:t>
      </w:r>
      <w:r w:rsidR="00241156" w:rsidRPr="00AA5931">
        <w:rPr>
          <w:rFonts w:ascii="Times New Roman" w:hAnsi="Times New Roman"/>
          <w:color w:val="000000"/>
        </w:rPr>
        <w:t xml:space="preserve">no </w:t>
      </w:r>
      <w:r>
        <w:rPr>
          <w:rFonts w:ascii="Times New Roman" w:hAnsi="Times New Roman"/>
          <w:color w:val="000000"/>
        </w:rPr>
        <w:t>existe</w:t>
      </w:r>
      <w:r w:rsidR="00032411" w:rsidRPr="00AA5931">
        <w:rPr>
          <w:rFonts w:ascii="Times New Roman" w:hAnsi="Times New Roman"/>
          <w:color w:val="000000"/>
        </w:rPr>
        <w:t xml:space="preserve"> </w:t>
      </w:r>
      <w:r>
        <w:rPr>
          <w:rFonts w:ascii="Times New Roman" w:hAnsi="Times New Roman"/>
          <w:color w:val="000000"/>
        </w:rPr>
        <w:t xml:space="preserve">un </w:t>
      </w:r>
      <w:r w:rsidR="00032411" w:rsidRPr="00AA5931">
        <w:rPr>
          <w:rFonts w:ascii="Times New Roman" w:hAnsi="Times New Roman"/>
          <w:color w:val="000000"/>
        </w:rPr>
        <w:t>almacén temporal de residuos</w:t>
      </w:r>
      <w:r>
        <w:rPr>
          <w:rFonts w:ascii="Times New Roman" w:hAnsi="Times New Roman"/>
          <w:color w:val="000000"/>
        </w:rPr>
        <w:t xml:space="preserve">, por lo que </w:t>
      </w:r>
      <w:r w:rsidR="007539F8">
        <w:rPr>
          <w:rFonts w:ascii="Times New Roman" w:hAnsi="Times New Roman"/>
          <w:color w:val="000000"/>
        </w:rPr>
        <w:t xml:space="preserve">son eliminados </w:t>
      </w:r>
      <w:r w:rsidR="00241156" w:rsidRPr="00AA5931">
        <w:rPr>
          <w:rFonts w:ascii="Times New Roman" w:hAnsi="Times New Roman"/>
          <w:color w:val="000000"/>
        </w:rPr>
        <w:t xml:space="preserve">diariamente. </w:t>
      </w:r>
      <w:r>
        <w:rPr>
          <w:rFonts w:ascii="Times New Roman" w:hAnsi="Times New Roman"/>
          <w:color w:val="000000"/>
        </w:rPr>
        <w:t xml:space="preserve">Sin embargo, los que sí cuentan con </w:t>
      </w:r>
      <w:r w:rsidR="00241156" w:rsidRPr="00AA5931">
        <w:rPr>
          <w:rFonts w:ascii="Times New Roman" w:hAnsi="Times New Roman"/>
          <w:color w:val="000000"/>
        </w:rPr>
        <w:t xml:space="preserve">almacén </w:t>
      </w:r>
      <w:r>
        <w:rPr>
          <w:rFonts w:ascii="Times New Roman" w:hAnsi="Times New Roman"/>
          <w:color w:val="000000"/>
        </w:rPr>
        <w:t xml:space="preserve">conservan estos </w:t>
      </w:r>
      <w:r w:rsidR="00241156" w:rsidRPr="00AA5931">
        <w:rPr>
          <w:rFonts w:ascii="Times New Roman" w:hAnsi="Times New Roman"/>
          <w:color w:val="000000"/>
        </w:rPr>
        <w:t>residuo</w:t>
      </w:r>
      <w:r>
        <w:rPr>
          <w:rFonts w:ascii="Times New Roman" w:hAnsi="Times New Roman"/>
          <w:color w:val="000000"/>
        </w:rPr>
        <w:t>s</w:t>
      </w:r>
      <w:r w:rsidR="00241156" w:rsidRPr="00AA5931">
        <w:rPr>
          <w:rFonts w:ascii="Times New Roman" w:hAnsi="Times New Roman"/>
          <w:color w:val="000000"/>
        </w:rPr>
        <w:t xml:space="preserve"> </w:t>
      </w:r>
      <w:r>
        <w:rPr>
          <w:rFonts w:ascii="Times New Roman" w:hAnsi="Times New Roman"/>
          <w:color w:val="000000"/>
        </w:rPr>
        <w:t>durante todo el</w:t>
      </w:r>
      <w:r w:rsidR="00241156" w:rsidRPr="00AA5931">
        <w:rPr>
          <w:rFonts w:ascii="Times New Roman" w:hAnsi="Times New Roman"/>
          <w:color w:val="000000"/>
        </w:rPr>
        <w:t xml:space="preserve"> mes hasta que </w:t>
      </w:r>
      <w:r>
        <w:rPr>
          <w:rFonts w:ascii="Times New Roman" w:hAnsi="Times New Roman"/>
          <w:color w:val="000000"/>
        </w:rPr>
        <w:t xml:space="preserve">los recoge </w:t>
      </w:r>
      <w:r w:rsidR="00241156" w:rsidRPr="00AA5931">
        <w:rPr>
          <w:rFonts w:ascii="Times New Roman" w:hAnsi="Times New Roman"/>
          <w:color w:val="000000"/>
        </w:rPr>
        <w:t>la compañía recicladora.</w:t>
      </w:r>
      <w:r w:rsidR="0043285D">
        <w:rPr>
          <w:rFonts w:ascii="Times New Roman" w:hAnsi="Times New Roman"/>
          <w:color w:val="000000"/>
        </w:rPr>
        <w:t xml:space="preserve"> </w:t>
      </w:r>
    </w:p>
    <w:p w14:paraId="343EF671" w14:textId="2F3589BC" w:rsidR="00957A4D" w:rsidRPr="00957A4D" w:rsidRDefault="00957A4D" w:rsidP="00AA5931">
      <w:pPr>
        <w:pStyle w:val="Prrafodelista"/>
        <w:numPr>
          <w:ilvl w:val="0"/>
          <w:numId w:val="7"/>
        </w:numPr>
        <w:spacing w:line="360" w:lineRule="auto"/>
        <w:jc w:val="both"/>
        <w:rPr>
          <w:rFonts w:ascii="Times New Roman" w:hAnsi="Times New Roman"/>
          <w:color w:val="000000"/>
        </w:rPr>
      </w:pPr>
      <w:r>
        <w:rPr>
          <w:rFonts w:ascii="Times New Roman" w:hAnsi="Times New Roman"/>
          <w:color w:val="000000"/>
        </w:rPr>
        <w:t>E</w:t>
      </w:r>
      <w:r w:rsidRPr="00957A4D">
        <w:rPr>
          <w:rFonts w:ascii="Times New Roman" w:hAnsi="Times New Roman"/>
          <w:color w:val="000000"/>
        </w:rPr>
        <w:t>n cuanto al conocimiento de la n</w:t>
      </w:r>
      <w:r w:rsidR="00241156" w:rsidRPr="00957A4D">
        <w:rPr>
          <w:rFonts w:ascii="Times New Roman" w:hAnsi="Times New Roman"/>
          <w:color w:val="000000"/>
        </w:rPr>
        <w:t>ormativa en el manejo de los RP</w:t>
      </w:r>
      <w:r w:rsidR="004F03AC" w:rsidRPr="00957A4D">
        <w:rPr>
          <w:rFonts w:ascii="Times New Roman" w:hAnsi="Times New Roman"/>
          <w:color w:val="000000"/>
        </w:rPr>
        <w:t xml:space="preserve">BI, </w:t>
      </w:r>
      <w:r w:rsidRPr="00957A4D">
        <w:rPr>
          <w:rFonts w:ascii="Times New Roman" w:hAnsi="Times New Roman"/>
          <w:color w:val="000000"/>
        </w:rPr>
        <w:t>se halló que</w:t>
      </w:r>
      <w:r w:rsidR="0043285D" w:rsidRPr="00957A4D">
        <w:rPr>
          <w:rFonts w:ascii="Times New Roman" w:hAnsi="Times New Roman"/>
          <w:color w:val="000000"/>
        </w:rPr>
        <w:t xml:space="preserve"> </w:t>
      </w:r>
      <w:r w:rsidRPr="00957A4D">
        <w:rPr>
          <w:rFonts w:ascii="Times New Roman" w:hAnsi="Times New Roman"/>
          <w:color w:val="000000"/>
        </w:rPr>
        <w:t>algunos la conocen (</w:t>
      </w:r>
      <w:r w:rsidR="00241156" w:rsidRPr="00957A4D">
        <w:rPr>
          <w:rFonts w:ascii="Times New Roman" w:hAnsi="Times New Roman"/>
          <w:color w:val="000000"/>
        </w:rPr>
        <w:t>35</w:t>
      </w:r>
      <w:r w:rsidRPr="00957A4D">
        <w:rPr>
          <w:rFonts w:ascii="Times New Roman" w:hAnsi="Times New Roman"/>
          <w:color w:val="000000"/>
        </w:rPr>
        <w:t xml:space="preserve"> </w:t>
      </w:r>
      <w:r w:rsidR="00241156" w:rsidRPr="00957A4D">
        <w:rPr>
          <w:rFonts w:ascii="Times New Roman" w:hAnsi="Times New Roman"/>
          <w:color w:val="000000"/>
        </w:rPr>
        <w:t>%</w:t>
      </w:r>
      <w:r w:rsidRPr="00957A4D">
        <w:rPr>
          <w:rFonts w:ascii="Times New Roman" w:hAnsi="Times New Roman"/>
          <w:color w:val="000000"/>
        </w:rPr>
        <w:t>), todos</w:t>
      </w:r>
      <w:r w:rsidRPr="00957A4D">
        <w:rPr>
          <w:rFonts w:ascii="Times New Roman" w:hAnsi="Times New Roman"/>
        </w:rPr>
        <w:t xml:space="preserve"> la conocen</w:t>
      </w:r>
      <w:r>
        <w:rPr>
          <w:rFonts w:ascii="Times New Roman" w:hAnsi="Times New Roman"/>
        </w:rPr>
        <w:t xml:space="preserve"> (26 %)</w:t>
      </w:r>
      <w:r w:rsidRPr="00957A4D">
        <w:rPr>
          <w:rFonts w:ascii="Times New Roman" w:hAnsi="Times New Roman"/>
        </w:rPr>
        <w:t xml:space="preserve">, </w:t>
      </w:r>
      <w:r>
        <w:rPr>
          <w:rFonts w:ascii="Times New Roman" w:hAnsi="Times New Roman"/>
        </w:rPr>
        <w:t>y</w:t>
      </w:r>
      <w:r w:rsidRPr="00957A4D">
        <w:rPr>
          <w:rFonts w:ascii="Times New Roman" w:hAnsi="Times New Roman"/>
        </w:rPr>
        <w:t xml:space="preserve"> </w:t>
      </w:r>
      <w:r w:rsidRPr="00957A4D">
        <w:rPr>
          <w:rFonts w:ascii="Times New Roman" w:hAnsi="Times New Roman"/>
          <w:color w:val="000000"/>
        </w:rPr>
        <w:t>3 %</w:t>
      </w:r>
      <w:r>
        <w:rPr>
          <w:rFonts w:ascii="Times New Roman" w:hAnsi="Times New Roman"/>
          <w:color w:val="000000"/>
        </w:rPr>
        <w:t xml:space="preserve"> la desconocen.</w:t>
      </w:r>
    </w:p>
    <w:p w14:paraId="5EF8F8EF" w14:textId="77777777" w:rsidR="00957A4D" w:rsidRDefault="00957A4D" w:rsidP="00957A4D">
      <w:pPr>
        <w:spacing w:line="360" w:lineRule="auto"/>
        <w:ind w:firstLine="708"/>
        <w:jc w:val="both"/>
        <w:rPr>
          <w:rFonts w:ascii="Times New Roman" w:hAnsi="Times New Roman"/>
          <w:color w:val="000000"/>
          <w:lang w:val="es-ES"/>
        </w:rPr>
      </w:pPr>
    </w:p>
    <w:p w14:paraId="2B741BD4" w14:textId="0B3A05B6" w:rsidR="00AA5931" w:rsidRPr="00957A4D" w:rsidRDefault="00957A4D" w:rsidP="00957A4D">
      <w:pPr>
        <w:spacing w:line="360" w:lineRule="auto"/>
        <w:ind w:firstLine="708"/>
        <w:jc w:val="both"/>
        <w:rPr>
          <w:rFonts w:ascii="Times New Roman" w:hAnsi="Times New Roman"/>
        </w:rPr>
      </w:pPr>
      <w:r>
        <w:rPr>
          <w:rFonts w:ascii="Times New Roman" w:hAnsi="Times New Roman"/>
          <w:color w:val="000000"/>
        </w:rPr>
        <w:t>Finalmente, a</w:t>
      </w:r>
      <w:r w:rsidR="00032411" w:rsidRPr="00957A4D">
        <w:rPr>
          <w:rFonts w:ascii="Times New Roman" w:hAnsi="Times New Roman"/>
          <w:color w:val="000000"/>
        </w:rPr>
        <w:t xml:space="preserve">l realizar la prueba </w:t>
      </w:r>
      <w:r w:rsidRPr="00957A4D">
        <w:rPr>
          <w:rFonts w:ascii="Times New Roman" w:hAnsi="Times New Roman"/>
        </w:rPr>
        <w:t xml:space="preserve">coeficiente de correlación </w:t>
      </w:r>
      <w:r w:rsidR="00032411" w:rsidRPr="00957A4D">
        <w:rPr>
          <w:rFonts w:ascii="Times New Roman" w:hAnsi="Times New Roman"/>
        </w:rPr>
        <w:t>de Spearman</w:t>
      </w:r>
      <w:r w:rsidR="00032411" w:rsidRPr="00957A4D">
        <w:rPr>
          <w:rFonts w:ascii="Times New Roman" w:hAnsi="Times New Roman"/>
          <w:i/>
        </w:rPr>
        <w:t xml:space="preserve"> </w:t>
      </w:r>
      <w:r w:rsidR="00032411" w:rsidRPr="00957A4D">
        <w:rPr>
          <w:rFonts w:ascii="Times New Roman" w:hAnsi="Times New Roman"/>
        </w:rPr>
        <w:t>(CCS)</w:t>
      </w:r>
      <w:r w:rsidR="00032411" w:rsidRPr="00957A4D">
        <w:rPr>
          <w:rFonts w:ascii="Times New Roman" w:hAnsi="Times New Roman"/>
          <w:i/>
        </w:rPr>
        <w:t xml:space="preserve"> </w:t>
      </w:r>
      <w:r>
        <w:rPr>
          <w:rFonts w:ascii="Times New Roman" w:hAnsi="Times New Roman"/>
        </w:rPr>
        <w:t xml:space="preserve">se encontró </w:t>
      </w:r>
      <w:r w:rsidR="00032411" w:rsidRPr="00957A4D">
        <w:rPr>
          <w:rFonts w:ascii="Times New Roman" w:hAnsi="Times New Roman"/>
        </w:rPr>
        <w:t>l</w:t>
      </w:r>
      <w:r w:rsidR="00AA5931" w:rsidRPr="00957A4D">
        <w:rPr>
          <w:rFonts w:ascii="Times New Roman" w:hAnsi="Times New Roman"/>
        </w:rPr>
        <w:t>o</w:t>
      </w:r>
      <w:r w:rsidR="00032411" w:rsidRPr="00957A4D">
        <w:rPr>
          <w:rFonts w:ascii="Times New Roman" w:hAnsi="Times New Roman"/>
        </w:rPr>
        <w:t xml:space="preserve"> </w:t>
      </w:r>
      <w:r>
        <w:rPr>
          <w:rFonts w:ascii="Times New Roman" w:hAnsi="Times New Roman"/>
        </w:rPr>
        <w:t>siguiente</w:t>
      </w:r>
      <w:r w:rsidR="00032411" w:rsidRPr="00957A4D">
        <w:rPr>
          <w:rFonts w:ascii="Times New Roman" w:hAnsi="Times New Roman"/>
        </w:rPr>
        <w:t>:</w:t>
      </w:r>
      <w:r w:rsidR="0043285D" w:rsidRPr="00957A4D">
        <w:rPr>
          <w:rFonts w:ascii="Times New Roman" w:hAnsi="Times New Roman"/>
          <w:i/>
        </w:rPr>
        <w:t xml:space="preserve"> </w:t>
      </w:r>
    </w:p>
    <w:p w14:paraId="434FE994" w14:textId="7F1ED988" w:rsidR="00AA5931" w:rsidRDefault="00957A4D" w:rsidP="00AA5931">
      <w:pPr>
        <w:pStyle w:val="Prrafodelista"/>
        <w:numPr>
          <w:ilvl w:val="0"/>
          <w:numId w:val="8"/>
        </w:numPr>
        <w:spacing w:line="360" w:lineRule="auto"/>
        <w:jc w:val="both"/>
        <w:rPr>
          <w:rFonts w:ascii="Times New Roman" w:hAnsi="Times New Roman"/>
          <w:lang w:val="es-MX"/>
        </w:rPr>
      </w:pPr>
      <w:r>
        <w:rPr>
          <w:rFonts w:ascii="Times New Roman" w:hAnsi="Times New Roman"/>
        </w:rPr>
        <w:t xml:space="preserve">Cuanto </w:t>
      </w:r>
      <w:r w:rsidR="00032411" w:rsidRPr="00AA5931">
        <w:rPr>
          <w:rFonts w:ascii="Times New Roman" w:hAnsi="Times New Roman"/>
          <w:lang w:val="es-MX"/>
        </w:rPr>
        <w:t xml:space="preserve">mayor </w:t>
      </w:r>
      <w:r>
        <w:rPr>
          <w:rFonts w:ascii="Times New Roman" w:hAnsi="Times New Roman"/>
          <w:lang w:val="es-MX"/>
        </w:rPr>
        <w:t xml:space="preserve">es el </w:t>
      </w:r>
      <w:r w:rsidR="00032411" w:rsidRPr="00AA5931">
        <w:rPr>
          <w:rFonts w:ascii="Times New Roman" w:hAnsi="Times New Roman"/>
          <w:lang w:val="es-MX"/>
        </w:rPr>
        <w:t xml:space="preserve">número de años de funcionamiento </w:t>
      </w:r>
      <w:r>
        <w:rPr>
          <w:rFonts w:ascii="Times New Roman" w:hAnsi="Times New Roman"/>
          <w:lang w:val="es-MX"/>
        </w:rPr>
        <w:t xml:space="preserve">del consultorio, </w:t>
      </w:r>
      <w:r w:rsidR="00032411" w:rsidRPr="00AA5931">
        <w:rPr>
          <w:rFonts w:ascii="Times New Roman" w:hAnsi="Times New Roman"/>
          <w:lang w:val="es-MX"/>
        </w:rPr>
        <w:t xml:space="preserve">menor </w:t>
      </w:r>
      <w:r>
        <w:rPr>
          <w:rFonts w:ascii="Times New Roman" w:hAnsi="Times New Roman"/>
          <w:lang w:val="es-MX"/>
        </w:rPr>
        <w:t xml:space="preserve">es </w:t>
      </w:r>
      <w:r w:rsidR="00032411" w:rsidRPr="00AA5931">
        <w:rPr>
          <w:rFonts w:ascii="Times New Roman" w:hAnsi="Times New Roman"/>
          <w:lang w:val="es-MX"/>
        </w:rPr>
        <w:t xml:space="preserve">la capacitación en el manejo de </w:t>
      </w:r>
      <w:r>
        <w:rPr>
          <w:rFonts w:ascii="Times New Roman" w:hAnsi="Times New Roman"/>
          <w:lang w:val="es-MX"/>
        </w:rPr>
        <w:t xml:space="preserve">los </w:t>
      </w:r>
      <w:r w:rsidR="00032411" w:rsidRPr="00AA5931">
        <w:rPr>
          <w:rFonts w:ascii="Times New Roman" w:hAnsi="Times New Roman"/>
          <w:lang w:val="es-MX"/>
        </w:rPr>
        <w:t>RPBI</w:t>
      </w:r>
      <w:r>
        <w:rPr>
          <w:rFonts w:ascii="Times New Roman" w:hAnsi="Times New Roman"/>
          <w:lang w:val="es-MX"/>
        </w:rPr>
        <w:t>.</w:t>
      </w:r>
    </w:p>
    <w:p w14:paraId="5CF1064E" w14:textId="7FEC5227" w:rsidR="00032411" w:rsidRPr="00AA5931" w:rsidRDefault="00957A4D" w:rsidP="00AA5931">
      <w:pPr>
        <w:pStyle w:val="Prrafodelista"/>
        <w:numPr>
          <w:ilvl w:val="0"/>
          <w:numId w:val="8"/>
        </w:numPr>
        <w:spacing w:line="360" w:lineRule="auto"/>
        <w:jc w:val="both"/>
        <w:rPr>
          <w:rFonts w:ascii="Times New Roman" w:hAnsi="Times New Roman"/>
          <w:lang w:val="es-MX"/>
        </w:rPr>
      </w:pPr>
      <w:r>
        <w:rPr>
          <w:rFonts w:ascii="Times New Roman" w:hAnsi="Times New Roman"/>
        </w:rPr>
        <w:t xml:space="preserve">Cuanto </w:t>
      </w:r>
      <w:r w:rsidR="00AA5931" w:rsidRPr="00AA5931">
        <w:rPr>
          <w:rFonts w:ascii="Times New Roman" w:hAnsi="Times New Roman"/>
          <w:lang w:val="es-MX"/>
        </w:rPr>
        <w:t xml:space="preserve">mayor </w:t>
      </w:r>
      <w:r>
        <w:rPr>
          <w:rFonts w:ascii="Times New Roman" w:hAnsi="Times New Roman"/>
          <w:lang w:val="es-MX"/>
        </w:rPr>
        <w:t xml:space="preserve">es el </w:t>
      </w:r>
      <w:r w:rsidR="00AA5931" w:rsidRPr="00AA5931">
        <w:rPr>
          <w:rFonts w:ascii="Times New Roman" w:hAnsi="Times New Roman"/>
          <w:lang w:val="es-MX"/>
        </w:rPr>
        <w:t xml:space="preserve">número de años de funcionamiento </w:t>
      </w:r>
      <w:r w:rsidR="000F0D30">
        <w:rPr>
          <w:rFonts w:ascii="Times New Roman" w:hAnsi="Times New Roman"/>
          <w:lang w:val="es-MX"/>
        </w:rPr>
        <w:t xml:space="preserve">del consultorio, </w:t>
      </w:r>
      <w:r w:rsidR="00AA5931" w:rsidRPr="00AA5931">
        <w:rPr>
          <w:rFonts w:ascii="Times New Roman" w:hAnsi="Times New Roman"/>
          <w:lang w:val="es-MX"/>
        </w:rPr>
        <w:t xml:space="preserve">menor </w:t>
      </w:r>
      <w:r w:rsidR="000F0D30">
        <w:rPr>
          <w:rFonts w:ascii="Times New Roman" w:hAnsi="Times New Roman"/>
          <w:lang w:val="es-MX"/>
        </w:rPr>
        <w:t xml:space="preserve">es </w:t>
      </w:r>
      <w:r w:rsidR="00032411" w:rsidRPr="00AA5931">
        <w:rPr>
          <w:rFonts w:ascii="Times New Roman" w:hAnsi="Times New Roman"/>
          <w:lang w:val="es-MX"/>
        </w:rPr>
        <w:t>la inversión tecnológica.</w:t>
      </w:r>
    </w:p>
    <w:p w14:paraId="09E15B37" w14:textId="77777777" w:rsidR="00032411" w:rsidRDefault="00032411" w:rsidP="0057289A">
      <w:pPr>
        <w:spacing w:line="360" w:lineRule="auto"/>
        <w:jc w:val="both"/>
        <w:rPr>
          <w:rFonts w:ascii="Times New Roman" w:hAnsi="Times New Roman"/>
          <w:lang w:val="es-MX"/>
        </w:rPr>
      </w:pPr>
    </w:p>
    <w:p w14:paraId="140FA0A5" w14:textId="535BFA64" w:rsidR="00032411" w:rsidRPr="00F2180A" w:rsidRDefault="00032411" w:rsidP="000F0D30">
      <w:pPr>
        <w:pStyle w:val="Ttulo1"/>
        <w:rPr>
          <w:rFonts w:asciiTheme="majorHAnsi" w:eastAsia="Times New Roman" w:hAnsiTheme="majorHAnsi" w:cstheme="majorHAnsi"/>
          <w:color w:val="000000"/>
          <w:lang w:val="es-ES"/>
        </w:rPr>
      </w:pPr>
      <w:r w:rsidRPr="00F2180A">
        <w:rPr>
          <w:rFonts w:asciiTheme="majorHAnsi" w:eastAsia="Times New Roman" w:hAnsiTheme="majorHAnsi" w:cstheme="majorHAnsi"/>
          <w:color w:val="000000"/>
          <w:lang w:val="es-ES"/>
        </w:rPr>
        <w:t>Conclusiones</w:t>
      </w:r>
      <w:r w:rsidR="000F0D30" w:rsidRPr="00F2180A">
        <w:rPr>
          <w:rFonts w:asciiTheme="majorHAnsi" w:eastAsia="Times New Roman" w:hAnsiTheme="majorHAnsi" w:cstheme="majorHAnsi"/>
          <w:color w:val="000000"/>
          <w:lang w:val="es-ES"/>
        </w:rPr>
        <w:t xml:space="preserve"> </w:t>
      </w:r>
    </w:p>
    <w:p w14:paraId="7BD353F6" w14:textId="457E7676" w:rsidR="00BD474B" w:rsidRPr="00A30308" w:rsidRDefault="00A30308" w:rsidP="000F0D30">
      <w:pPr>
        <w:widowControl w:val="0"/>
        <w:autoSpaceDE w:val="0"/>
        <w:autoSpaceDN w:val="0"/>
        <w:adjustRightInd w:val="0"/>
        <w:spacing w:after="240" w:line="360" w:lineRule="atLeast"/>
        <w:ind w:firstLine="708"/>
        <w:jc w:val="both"/>
        <w:rPr>
          <w:rFonts w:ascii="Times New Roman" w:hAnsi="Times New Roman" w:cs="Times New Roman"/>
          <w:color w:val="000000"/>
          <w:lang w:val="es-ES"/>
        </w:rPr>
      </w:pPr>
      <w:r w:rsidRPr="00A30308">
        <w:rPr>
          <w:rFonts w:ascii="Times New Roman" w:hAnsi="Times New Roman" w:cs="Times New Roman"/>
          <w:color w:val="000000"/>
          <w:lang w:val="es-ES"/>
        </w:rPr>
        <w:t xml:space="preserve">La </w:t>
      </w:r>
      <w:r w:rsidR="000F0D30" w:rsidRPr="00A30308">
        <w:rPr>
          <w:rFonts w:ascii="Times New Roman" w:hAnsi="Times New Roman" w:cs="Times New Roman"/>
          <w:color w:val="000000"/>
          <w:lang w:val="es-ES"/>
        </w:rPr>
        <w:t>g</w:t>
      </w:r>
      <w:r w:rsidR="000F0D30">
        <w:rPr>
          <w:rFonts w:ascii="Times New Roman" w:hAnsi="Times New Roman" w:cs="Times New Roman"/>
          <w:color w:val="000000"/>
          <w:lang w:val="es-ES"/>
        </w:rPr>
        <w:t xml:space="preserve">estión del </w:t>
      </w:r>
      <w:r w:rsidR="000F0D30" w:rsidRPr="00A30308">
        <w:rPr>
          <w:rFonts w:ascii="Times New Roman" w:hAnsi="Times New Roman" w:cs="Times New Roman"/>
          <w:color w:val="000000"/>
          <w:lang w:val="es-ES"/>
        </w:rPr>
        <w:t>c</w:t>
      </w:r>
      <w:r w:rsidR="000F0D30">
        <w:rPr>
          <w:rFonts w:ascii="Times New Roman" w:hAnsi="Times New Roman" w:cs="Times New Roman"/>
          <w:color w:val="000000"/>
          <w:lang w:val="es-ES"/>
        </w:rPr>
        <w:t>onocimiento</w:t>
      </w:r>
      <w:r w:rsidRPr="00A30308">
        <w:rPr>
          <w:rFonts w:ascii="Times New Roman" w:hAnsi="Times New Roman" w:cs="Times New Roman"/>
          <w:color w:val="000000"/>
          <w:lang w:val="es-ES"/>
        </w:rPr>
        <w:t xml:space="preserve"> es una herramienta</w:t>
      </w:r>
      <w:r w:rsidR="0043285D">
        <w:rPr>
          <w:rFonts w:ascii="Times New Roman" w:hAnsi="Times New Roman" w:cs="Times New Roman"/>
          <w:color w:val="000000"/>
          <w:lang w:val="es-ES"/>
        </w:rPr>
        <w:t xml:space="preserve"> </w:t>
      </w:r>
      <w:r>
        <w:rPr>
          <w:rFonts w:ascii="Times New Roman" w:hAnsi="Times New Roman" w:cs="Times New Roman"/>
          <w:color w:val="000000"/>
          <w:lang w:val="es-ES"/>
        </w:rPr>
        <w:t xml:space="preserve">necesaria en las organizaciones </w:t>
      </w:r>
      <w:r w:rsidR="000F0D30">
        <w:rPr>
          <w:rFonts w:ascii="Times New Roman" w:hAnsi="Times New Roman" w:cs="Times New Roman"/>
          <w:color w:val="000000"/>
          <w:lang w:val="es-ES"/>
        </w:rPr>
        <w:t xml:space="preserve">porque les </w:t>
      </w:r>
      <w:r>
        <w:rPr>
          <w:rFonts w:ascii="Times New Roman" w:hAnsi="Times New Roman" w:cs="Times New Roman"/>
          <w:color w:val="000000"/>
          <w:lang w:val="es-ES"/>
        </w:rPr>
        <w:t>agrega valor e incrementa su competitividad.</w:t>
      </w:r>
      <w:r w:rsidR="0043285D">
        <w:rPr>
          <w:rFonts w:ascii="Times New Roman" w:hAnsi="Times New Roman" w:cs="Times New Roman"/>
          <w:color w:val="000000"/>
          <w:lang w:val="es-ES"/>
        </w:rPr>
        <w:t xml:space="preserve"> </w:t>
      </w:r>
      <w:r w:rsidR="000F0D30">
        <w:rPr>
          <w:rFonts w:ascii="Times New Roman" w:hAnsi="Times New Roman" w:cs="Times New Roman"/>
          <w:color w:val="000000"/>
          <w:lang w:val="es-ES"/>
        </w:rPr>
        <w:t xml:space="preserve">Sin embargo, en el caso concreto de </w:t>
      </w:r>
      <w:r>
        <w:rPr>
          <w:rFonts w:ascii="Times New Roman" w:hAnsi="Times New Roman" w:cs="Times New Roman"/>
          <w:color w:val="000000"/>
          <w:lang w:val="es-ES"/>
        </w:rPr>
        <w:t xml:space="preserve">la GC en el manejo de </w:t>
      </w:r>
      <w:r w:rsidR="000F0D30">
        <w:rPr>
          <w:rFonts w:ascii="Times New Roman" w:hAnsi="Times New Roman" w:cs="Times New Roman"/>
          <w:color w:val="000000"/>
          <w:lang w:val="es-ES"/>
        </w:rPr>
        <w:t>residuos peligrosos biológico infecciosos en los consultorios estudiados</w:t>
      </w:r>
      <w:r w:rsidR="00526A2E">
        <w:rPr>
          <w:rFonts w:ascii="Times New Roman" w:hAnsi="Times New Roman" w:cs="Times New Roman"/>
          <w:color w:val="000000"/>
          <w:lang w:val="es-ES"/>
        </w:rPr>
        <w:t xml:space="preserve">, se encontraron algunas barreras que evitan que el conocimiento se adquiera, </w:t>
      </w:r>
      <w:r w:rsidR="000F0D30">
        <w:rPr>
          <w:rFonts w:ascii="Times New Roman" w:hAnsi="Times New Roman" w:cs="Times New Roman"/>
          <w:color w:val="000000"/>
          <w:lang w:val="es-ES"/>
        </w:rPr>
        <w:t>utilice</w:t>
      </w:r>
      <w:r w:rsidR="00526A2E">
        <w:rPr>
          <w:rFonts w:ascii="Times New Roman" w:hAnsi="Times New Roman" w:cs="Times New Roman"/>
          <w:color w:val="000000"/>
          <w:lang w:val="es-ES"/>
        </w:rPr>
        <w:t xml:space="preserve"> y transfiera </w:t>
      </w:r>
      <w:r w:rsidR="00342612">
        <w:rPr>
          <w:rFonts w:ascii="Times New Roman" w:hAnsi="Times New Roman" w:cs="Times New Roman"/>
          <w:color w:val="000000"/>
          <w:lang w:val="es-ES"/>
        </w:rPr>
        <w:t>adecuadamente</w:t>
      </w:r>
      <w:r w:rsidR="00526A2E">
        <w:rPr>
          <w:rFonts w:ascii="Times New Roman" w:hAnsi="Times New Roman" w:cs="Times New Roman"/>
          <w:color w:val="000000"/>
          <w:lang w:val="es-ES"/>
        </w:rPr>
        <w:t>.</w:t>
      </w:r>
      <w:r w:rsidR="000F0D30">
        <w:rPr>
          <w:rFonts w:ascii="Times New Roman" w:hAnsi="Times New Roman" w:cs="Times New Roman"/>
          <w:color w:val="000000"/>
          <w:lang w:val="es-ES"/>
        </w:rPr>
        <w:t xml:space="preserve"> Por tanto, se pueden ofrecer las siguientes conclusiones: </w:t>
      </w:r>
    </w:p>
    <w:p w14:paraId="530E65B6" w14:textId="1A782985" w:rsidR="001C2861" w:rsidRDefault="001C2861" w:rsidP="00E977D0">
      <w:pPr>
        <w:spacing w:line="360" w:lineRule="auto"/>
        <w:ind w:firstLine="709"/>
        <w:jc w:val="both"/>
        <w:rPr>
          <w:rFonts w:ascii="Times New Roman" w:hAnsi="Times New Roman"/>
          <w:noProof/>
        </w:rPr>
      </w:pPr>
      <w:r>
        <w:rPr>
          <w:rFonts w:ascii="Times New Roman" w:hAnsi="Times New Roman"/>
          <w:noProof/>
        </w:rPr>
        <w:t>Es nece</w:t>
      </w:r>
      <w:r w:rsidR="00E977D0">
        <w:rPr>
          <w:rFonts w:ascii="Times New Roman" w:hAnsi="Times New Roman"/>
          <w:noProof/>
        </w:rPr>
        <w:t>saria una capacitación continua,</w:t>
      </w:r>
      <w:r w:rsidR="0043285D">
        <w:rPr>
          <w:rFonts w:ascii="Times New Roman" w:hAnsi="Times New Roman"/>
          <w:noProof/>
        </w:rPr>
        <w:t xml:space="preserve"> </w:t>
      </w:r>
      <w:r w:rsidR="00E977D0">
        <w:rPr>
          <w:rFonts w:ascii="Times New Roman" w:hAnsi="Times New Roman"/>
          <w:noProof/>
        </w:rPr>
        <w:t>l</w:t>
      </w:r>
      <w:r>
        <w:rPr>
          <w:rFonts w:ascii="Times New Roman" w:hAnsi="Times New Roman"/>
          <w:noProof/>
        </w:rPr>
        <w:t xml:space="preserve">os consultorios deben progamar cursos en el menejo de los </w:t>
      </w:r>
      <w:r w:rsidR="000F0D30">
        <w:rPr>
          <w:rFonts w:ascii="Times New Roman" w:hAnsi="Times New Roman"/>
          <w:noProof/>
        </w:rPr>
        <w:t xml:space="preserve">RPBI </w:t>
      </w:r>
      <w:r>
        <w:rPr>
          <w:rFonts w:ascii="Times New Roman" w:hAnsi="Times New Roman"/>
          <w:noProof/>
        </w:rPr>
        <w:t>entre su personal.</w:t>
      </w:r>
      <w:r w:rsidR="00E977D0">
        <w:rPr>
          <w:rFonts w:ascii="Times New Roman" w:hAnsi="Times New Roman"/>
          <w:noProof/>
        </w:rPr>
        <w:t xml:space="preserve"> </w:t>
      </w:r>
      <w:r w:rsidR="00342612">
        <w:rPr>
          <w:rFonts w:ascii="Times New Roman" w:hAnsi="Times New Roman"/>
          <w:noProof/>
        </w:rPr>
        <w:t xml:space="preserve">Es </w:t>
      </w:r>
      <w:r w:rsidR="000F0D30">
        <w:rPr>
          <w:rFonts w:ascii="Times New Roman" w:hAnsi="Times New Roman"/>
          <w:noProof/>
        </w:rPr>
        <w:t>esencial</w:t>
      </w:r>
      <w:r>
        <w:rPr>
          <w:rFonts w:ascii="Times New Roman" w:hAnsi="Times New Roman"/>
          <w:noProof/>
        </w:rPr>
        <w:t xml:space="preserve"> </w:t>
      </w:r>
      <w:r w:rsidR="000F0D30">
        <w:rPr>
          <w:rFonts w:ascii="Times New Roman" w:hAnsi="Times New Roman"/>
          <w:noProof/>
        </w:rPr>
        <w:t>adquirir</w:t>
      </w:r>
      <w:r>
        <w:rPr>
          <w:rFonts w:ascii="Times New Roman" w:hAnsi="Times New Roman"/>
          <w:noProof/>
        </w:rPr>
        <w:t xml:space="preserve"> bibliografía en el manejo de los RPBI </w:t>
      </w:r>
      <w:r w:rsidR="000F0D30">
        <w:rPr>
          <w:rFonts w:ascii="Times New Roman" w:hAnsi="Times New Roman"/>
          <w:noProof/>
        </w:rPr>
        <w:t xml:space="preserve">y realizar actividades para que </w:t>
      </w:r>
      <w:r>
        <w:rPr>
          <w:rFonts w:ascii="Times New Roman" w:hAnsi="Times New Roman"/>
          <w:noProof/>
        </w:rPr>
        <w:t>todo el personal tenga acceso</w:t>
      </w:r>
      <w:r w:rsidR="00342612">
        <w:rPr>
          <w:rFonts w:ascii="Times New Roman" w:hAnsi="Times New Roman"/>
          <w:noProof/>
        </w:rPr>
        <w:t xml:space="preserve"> a ella</w:t>
      </w:r>
      <w:r>
        <w:rPr>
          <w:rFonts w:ascii="Times New Roman" w:hAnsi="Times New Roman"/>
          <w:noProof/>
        </w:rPr>
        <w:t>.</w:t>
      </w:r>
      <w:r w:rsidR="00E977D0">
        <w:rPr>
          <w:rFonts w:ascii="Times New Roman" w:hAnsi="Times New Roman"/>
          <w:noProof/>
        </w:rPr>
        <w:t xml:space="preserve"> </w:t>
      </w:r>
      <w:r>
        <w:rPr>
          <w:rFonts w:ascii="Times New Roman" w:hAnsi="Times New Roman"/>
          <w:noProof/>
        </w:rPr>
        <w:t xml:space="preserve">En cuanto </w:t>
      </w:r>
      <w:r w:rsidR="000F0D30">
        <w:rPr>
          <w:rFonts w:ascii="Times New Roman" w:hAnsi="Times New Roman"/>
          <w:noProof/>
        </w:rPr>
        <w:t xml:space="preserve">a las </w:t>
      </w:r>
      <w:r>
        <w:rPr>
          <w:rFonts w:ascii="Times New Roman" w:hAnsi="Times New Roman"/>
          <w:noProof/>
        </w:rPr>
        <w:t>políticas, misión y valor de</w:t>
      </w:r>
      <w:r w:rsidR="000F0D30">
        <w:rPr>
          <w:rFonts w:ascii="Times New Roman" w:hAnsi="Times New Roman"/>
          <w:noProof/>
        </w:rPr>
        <w:t xml:space="preserve"> </w:t>
      </w:r>
      <w:r>
        <w:rPr>
          <w:rFonts w:ascii="Times New Roman" w:hAnsi="Times New Roman"/>
          <w:noProof/>
        </w:rPr>
        <w:t>l</w:t>
      </w:r>
      <w:r w:rsidR="000F0D30">
        <w:rPr>
          <w:rFonts w:ascii="Times New Roman" w:hAnsi="Times New Roman"/>
          <w:noProof/>
        </w:rPr>
        <w:t>os</w:t>
      </w:r>
      <w:r>
        <w:rPr>
          <w:rFonts w:ascii="Times New Roman" w:hAnsi="Times New Roman"/>
          <w:noProof/>
        </w:rPr>
        <w:t xml:space="preserve"> consultorio</w:t>
      </w:r>
      <w:r w:rsidR="000F0D30">
        <w:rPr>
          <w:rFonts w:ascii="Times New Roman" w:hAnsi="Times New Roman"/>
          <w:noProof/>
        </w:rPr>
        <w:t>s,</w:t>
      </w:r>
      <w:r>
        <w:rPr>
          <w:rFonts w:ascii="Times New Roman" w:hAnsi="Times New Roman"/>
          <w:noProof/>
        </w:rPr>
        <w:t xml:space="preserve"> se deben incluir te</w:t>
      </w:r>
      <w:r w:rsidR="00342612">
        <w:rPr>
          <w:rFonts w:ascii="Times New Roman" w:hAnsi="Times New Roman"/>
          <w:noProof/>
        </w:rPr>
        <w:t>mas de protección al medio ambiente</w:t>
      </w:r>
      <w:r>
        <w:rPr>
          <w:rFonts w:ascii="Times New Roman" w:hAnsi="Times New Roman"/>
          <w:noProof/>
        </w:rPr>
        <w:t>.</w:t>
      </w:r>
    </w:p>
    <w:p w14:paraId="0EDD9C4D" w14:textId="77777777" w:rsidR="007A3768" w:rsidRDefault="007A3768" w:rsidP="00E977D0">
      <w:pPr>
        <w:spacing w:line="360" w:lineRule="auto"/>
        <w:ind w:firstLine="709"/>
        <w:jc w:val="both"/>
        <w:rPr>
          <w:rFonts w:ascii="Times New Roman" w:hAnsi="Times New Roman"/>
          <w:noProof/>
        </w:rPr>
      </w:pPr>
    </w:p>
    <w:p w14:paraId="1FB2F360" w14:textId="3CE8F6E2" w:rsidR="001C2861" w:rsidRPr="00E977D0" w:rsidRDefault="001C2861" w:rsidP="00E977D0">
      <w:pPr>
        <w:widowControl w:val="0"/>
        <w:autoSpaceDE w:val="0"/>
        <w:autoSpaceDN w:val="0"/>
        <w:adjustRightInd w:val="0"/>
        <w:spacing w:after="240" w:line="360" w:lineRule="auto"/>
        <w:ind w:firstLine="709"/>
        <w:contextualSpacing/>
        <w:jc w:val="both"/>
        <w:rPr>
          <w:rFonts w:ascii="Times Roman" w:eastAsia="Calibri" w:hAnsi="Times Roman" w:cs="Times Roman"/>
          <w:color w:val="000000"/>
        </w:rPr>
      </w:pPr>
      <w:r>
        <w:rPr>
          <w:rFonts w:ascii="Times New Roman" w:hAnsi="Times New Roman"/>
          <w:noProof/>
        </w:rPr>
        <w:lastRenderedPageBreak/>
        <w:t>Existe una resistencia al cambio en los consultorios que tienen mayor</w:t>
      </w:r>
      <w:r w:rsidR="00342612">
        <w:rPr>
          <w:rFonts w:ascii="Times New Roman" w:hAnsi="Times New Roman"/>
          <w:noProof/>
        </w:rPr>
        <w:t xml:space="preserve"> antigüedad</w:t>
      </w:r>
      <w:r>
        <w:rPr>
          <w:rFonts w:ascii="Times New Roman" w:hAnsi="Times New Roman"/>
          <w:noProof/>
        </w:rPr>
        <w:t>.</w:t>
      </w:r>
      <w:r w:rsidR="00E977D0">
        <w:rPr>
          <w:rFonts w:ascii="Times New Roman" w:hAnsi="Times New Roman"/>
          <w:noProof/>
        </w:rPr>
        <w:t xml:space="preserve"> Ademá </w:t>
      </w:r>
      <w:r w:rsidR="00E977D0">
        <w:rPr>
          <w:rFonts w:ascii="Times New Roman" w:eastAsia="Calibri" w:hAnsi="Times New Roman"/>
          <w:color w:val="000000"/>
        </w:rPr>
        <w:t>e</w:t>
      </w:r>
      <w:r w:rsidR="000F0D30">
        <w:rPr>
          <w:rFonts w:ascii="Times New Roman" w:eastAsia="Calibri" w:hAnsi="Times New Roman"/>
          <w:color w:val="000000"/>
        </w:rPr>
        <w:t>xiste</w:t>
      </w:r>
      <w:r w:rsidRPr="00E8571C">
        <w:rPr>
          <w:rFonts w:ascii="Times New Roman" w:eastAsia="Calibri" w:hAnsi="Times New Roman"/>
          <w:color w:val="000000"/>
        </w:rPr>
        <w:t xml:space="preserve"> </w:t>
      </w:r>
      <w:r w:rsidR="000F0D30">
        <w:rPr>
          <w:rFonts w:ascii="Times New Roman" w:eastAsia="Calibri" w:hAnsi="Times New Roman"/>
          <w:color w:val="000000"/>
        </w:rPr>
        <w:t xml:space="preserve">un </w:t>
      </w:r>
      <w:r w:rsidRPr="00E8571C">
        <w:rPr>
          <w:rFonts w:ascii="Times New Roman" w:eastAsia="Calibri" w:hAnsi="Times New Roman"/>
          <w:color w:val="000000"/>
        </w:rPr>
        <w:t>interés</w:t>
      </w:r>
      <w:r>
        <w:rPr>
          <w:rFonts w:ascii="Times New Roman" w:eastAsia="Calibri" w:hAnsi="Times New Roman"/>
          <w:color w:val="000000"/>
        </w:rPr>
        <w:t xml:space="preserve"> limitado</w:t>
      </w:r>
      <w:r w:rsidRPr="00E8571C">
        <w:rPr>
          <w:rFonts w:ascii="Times New Roman" w:eastAsia="Calibri" w:hAnsi="Times New Roman"/>
          <w:color w:val="000000"/>
        </w:rPr>
        <w:t xml:space="preserve"> por parte</w:t>
      </w:r>
      <w:r>
        <w:rPr>
          <w:rFonts w:ascii="Times New Roman" w:eastAsia="Calibri" w:hAnsi="Times New Roman"/>
          <w:color w:val="000000"/>
        </w:rPr>
        <w:t xml:space="preserve"> de los odontólogos</w:t>
      </w:r>
      <w:r w:rsidRPr="00E8571C">
        <w:rPr>
          <w:rFonts w:ascii="Times New Roman" w:eastAsia="Calibri" w:hAnsi="Times New Roman"/>
          <w:color w:val="000000"/>
        </w:rPr>
        <w:t xml:space="preserve"> en </w:t>
      </w:r>
      <w:r w:rsidR="000F0D30">
        <w:rPr>
          <w:rFonts w:ascii="Times New Roman" w:eastAsia="Calibri" w:hAnsi="Times New Roman"/>
          <w:color w:val="000000"/>
        </w:rPr>
        <w:t xml:space="preserve">cuanto a </w:t>
      </w:r>
      <w:r w:rsidRPr="00E8571C">
        <w:rPr>
          <w:rFonts w:ascii="Times New Roman" w:eastAsia="Calibri" w:hAnsi="Times New Roman"/>
          <w:color w:val="000000"/>
        </w:rPr>
        <w:t xml:space="preserve">la adquisición, uso y transmisión del conocimiento </w:t>
      </w:r>
      <w:r>
        <w:rPr>
          <w:rFonts w:ascii="Times New Roman" w:eastAsia="Calibri" w:hAnsi="Times New Roman"/>
          <w:color w:val="000000"/>
        </w:rPr>
        <w:t>en el manejo de los RPBI</w:t>
      </w:r>
      <w:r w:rsidR="000F0D30">
        <w:rPr>
          <w:rFonts w:ascii="Times New Roman" w:eastAsia="Calibri" w:hAnsi="Times New Roman"/>
          <w:color w:val="000000"/>
        </w:rPr>
        <w:t>.</w:t>
      </w:r>
      <w:r w:rsidR="00E977D0" w:rsidRPr="00E977D0">
        <w:rPr>
          <w:rFonts w:ascii="Times New Roman" w:hAnsi="Times New Roman"/>
          <w:noProof/>
        </w:rPr>
        <w:t xml:space="preserve"> </w:t>
      </w:r>
      <w:r w:rsidR="00E977D0">
        <w:rPr>
          <w:rFonts w:ascii="Times New Roman" w:hAnsi="Times New Roman"/>
          <w:noProof/>
        </w:rPr>
        <w:t>Existen</w:t>
      </w:r>
      <w:r w:rsidR="00E977D0">
        <w:rPr>
          <w:rFonts w:ascii="Times New Roman" w:eastAsia="Calibri" w:hAnsi="Times New Roman"/>
          <w:color w:val="000000"/>
        </w:rPr>
        <w:t xml:space="preserve"> </w:t>
      </w:r>
      <w:r w:rsidR="00E977D0" w:rsidRPr="00E8571C">
        <w:rPr>
          <w:rFonts w:ascii="Times New Roman" w:eastAsia="Calibri" w:hAnsi="Times New Roman"/>
          <w:color w:val="000000"/>
        </w:rPr>
        <w:t xml:space="preserve">facilitadores que pueden ayudar a la adquisición, uso y transformación del </w:t>
      </w:r>
      <w:r w:rsidR="00E977D0">
        <w:rPr>
          <w:rFonts w:ascii="Times New Roman" w:eastAsia="Calibri" w:hAnsi="Times New Roman"/>
          <w:color w:val="000000"/>
        </w:rPr>
        <w:t xml:space="preserve">conocimiento en los consultorios estudiados. En tal sentido, y tomando como sustento los fundamentos de la </w:t>
      </w:r>
      <w:r w:rsidR="00E977D0" w:rsidRPr="00E8571C">
        <w:rPr>
          <w:rFonts w:ascii="Times New Roman" w:eastAsia="Calibri" w:hAnsi="Times New Roman"/>
          <w:color w:val="000000"/>
        </w:rPr>
        <w:t>cultura organizacional</w:t>
      </w:r>
      <w:r w:rsidR="00E977D0">
        <w:rPr>
          <w:rFonts w:ascii="Times New Roman" w:eastAsia="Calibri" w:hAnsi="Times New Roman"/>
          <w:color w:val="000000"/>
        </w:rPr>
        <w:t xml:space="preserve">, estas personas </w:t>
      </w:r>
      <w:r w:rsidR="00E977D0" w:rsidRPr="00E8571C">
        <w:rPr>
          <w:rFonts w:ascii="Times New Roman" w:eastAsia="Calibri" w:hAnsi="Times New Roman"/>
          <w:color w:val="000000"/>
        </w:rPr>
        <w:t>pueden modificar características personales, actitudes, estilo de trabajo, conductas y ambientes laborales</w:t>
      </w:r>
      <w:r w:rsidR="00E977D0">
        <w:rPr>
          <w:rFonts w:ascii="Times New Roman" w:eastAsia="Calibri" w:hAnsi="Times New Roman"/>
          <w:color w:val="000000"/>
        </w:rPr>
        <w:t>. De hecho,</w:t>
      </w:r>
      <w:r w:rsidR="00E977D0" w:rsidRPr="00E8571C">
        <w:rPr>
          <w:rFonts w:ascii="Times New Roman" w:eastAsia="Calibri" w:hAnsi="Times New Roman"/>
          <w:color w:val="000000"/>
        </w:rPr>
        <w:t xml:space="preserve"> con el mejoramiento de la infraestructura física </w:t>
      </w:r>
      <w:r w:rsidR="00E977D0">
        <w:rPr>
          <w:rFonts w:ascii="Times New Roman" w:eastAsia="Calibri" w:hAnsi="Times New Roman"/>
          <w:color w:val="000000"/>
        </w:rPr>
        <w:t>se puede optimizar</w:t>
      </w:r>
      <w:r w:rsidR="00E977D0" w:rsidRPr="00E8571C">
        <w:rPr>
          <w:rFonts w:ascii="Times New Roman" w:eastAsia="Calibri" w:hAnsi="Times New Roman"/>
          <w:color w:val="000000"/>
        </w:rPr>
        <w:t xml:space="preserve"> el estilo directivo al </w:t>
      </w:r>
      <w:r w:rsidR="00E977D0">
        <w:rPr>
          <w:rFonts w:ascii="Times New Roman" w:eastAsia="Calibri" w:hAnsi="Times New Roman"/>
          <w:color w:val="000000"/>
        </w:rPr>
        <w:t xml:space="preserve">fomentar </w:t>
      </w:r>
      <w:r w:rsidR="00E977D0" w:rsidRPr="00E8571C">
        <w:rPr>
          <w:rFonts w:ascii="Times New Roman" w:eastAsia="Calibri" w:hAnsi="Times New Roman"/>
          <w:color w:val="000000"/>
        </w:rPr>
        <w:t>un ambiente de compromis</w:t>
      </w:r>
      <w:r w:rsidR="00E977D0">
        <w:rPr>
          <w:rFonts w:ascii="Times New Roman" w:eastAsia="Calibri" w:hAnsi="Times New Roman"/>
          <w:color w:val="000000"/>
        </w:rPr>
        <w:t xml:space="preserve">o y al impulsar </w:t>
      </w:r>
      <w:r w:rsidR="00E977D0" w:rsidRPr="00E8571C">
        <w:rPr>
          <w:rFonts w:ascii="Times New Roman" w:eastAsia="Calibri" w:hAnsi="Times New Roman"/>
          <w:color w:val="000000"/>
        </w:rPr>
        <w:t xml:space="preserve">proyectos de </w:t>
      </w:r>
      <w:r w:rsidR="00E977D0">
        <w:rPr>
          <w:rFonts w:ascii="Times New Roman" w:eastAsia="Calibri" w:hAnsi="Times New Roman"/>
          <w:color w:val="000000"/>
        </w:rPr>
        <w:t>perfeccionamiento.</w:t>
      </w:r>
    </w:p>
    <w:p w14:paraId="5AAAD19F" w14:textId="77777777" w:rsidR="00E977D0" w:rsidRDefault="00E977D0" w:rsidP="00E977D0">
      <w:pPr>
        <w:spacing w:line="360" w:lineRule="auto"/>
        <w:ind w:firstLine="709"/>
        <w:jc w:val="both"/>
        <w:rPr>
          <w:rFonts w:ascii="Times New Roman" w:eastAsia="Calibri" w:hAnsi="Times New Roman"/>
          <w:color w:val="000000"/>
        </w:rPr>
      </w:pPr>
      <w:r w:rsidRPr="008A55E1">
        <w:rPr>
          <w:rFonts w:ascii="Times New Roman" w:eastAsia="Calibri" w:hAnsi="Times New Roman"/>
          <w:color w:val="000000"/>
        </w:rPr>
        <w:t xml:space="preserve">Se debe generar conocimiento a partir del uso productivo de la tecnología y los medios de información. Asimismo, se debe motivar al personal para </w:t>
      </w:r>
      <w:r>
        <w:rPr>
          <w:rFonts w:ascii="Times New Roman" w:eastAsia="Calibri" w:hAnsi="Times New Roman"/>
          <w:color w:val="000000"/>
        </w:rPr>
        <w:t xml:space="preserve">que </w:t>
      </w:r>
      <w:r w:rsidRPr="008A55E1">
        <w:rPr>
          <w:rFonts w:ascii="Times New Roman" w:eastAsia="Calibri" w:hAnsi="Times New Roman"/>
          <w:color w:val="000000"/>
        </w:rPr>
        <w:t>se interese por estos contenidos, ya que una persona con mayor conocimiento puede ofrecer mejores soluciones a los problemas.</w:t>
      </w:r>
    </w:p>
    <w:p w14:paraId="203D6996" w14:textId="60727624" w:rsidR="008A55E1" w:rsidRDefault="000F0D30" w:rsidP="00E977D0">
      <w:pPr>
        <w:spacing w:line="360" w:lineRule="auto"/>
        <w:ind w:firstLine="709"/>
        <w:jc w:val="both"/>
        <w:rPr>
          <w:rFonts w:ascii="Times New Roman" w:hAnsi="Times New Roman"/>
          <w:noProof/>
        </w:rPr>
      </w:pPr>
      <w:r>
        <w:rPr>
          <w:rFonts w:ascii="Times New Roman" w:hAnsi="Times New Roman"/>
          <w:noProof/>
        </w:rPr>
        <w:t>La mayoría de los consultorios estudiados son pequeños generdores RPBI al mes, pues no suelen producir más 25</w:t>
      </w:r>
      <w:r w:rsidR="00E977D0">
        <w:rPr>
          <w:rFonts w:ascii="Times New Roman" w:hAnsi="Times New Roman"/>
          <w:noProof/>
        </w:rPr>
        <w:t xml:space="preserve"> kg/mes de ese tipo de desechos, por tal motivo es necesaria una modificación a la normativa para que los pequeños productores de desechos sean incuídos.</w:t>
      </w:r>
    </w:p>
    <w:p w14:paraId="565B9FF3" w14:textId="1F68DA5A" w:rsidR="001236AF" w:rsidRPr="008A55E1" w:rsidRDefault="00F56567" w:rsidP="00E977D0">
      <w:pPr>
        <w:widowControl w:val="0"/>
        <w:autoSpaceDE w:val="0"/>
        <w:autoSpaceDN w:val="0"/>
        <w:adjustRightInd w:val="0"/>
        <w:spacing w:after="240" w:line="360" w:lineRule="auto"/>
        <w:ind w:firstLine="709"/>
        <w:contextualSpacing/>
        <w:jc w:val="both"/>
        <w:rPr>
          <w:rFonts w:ascii="Times New Roman" w:hAnsi="Times New Roman"/>
          <w:noProof/>
        </w:rPr>
      </w:pPr>
      <w:r>
        <w:rPr>
          <w:rFonts w:ascii="Times New Roman" w:hAnsi="Times New Roman"/>
          <w:noProof/>
        </w:rPr>
        <w:t>Los fundamentos de este</w:t>
      </w:r>
      <w:r w:rsidR="001C2861" w:rsidRPr="008A55E1">
        <w:rPr>
          <w:rFonts w:ascii="Times New Roman" w:hAnsi="Times New Roman"/>
          <w:noProof/>
        </w:rPr>
        <w:t xml:space="preserve"> trab</w:t>
      </w:r>
      <w:r>
        <w:rPr>
          <w:rFonts w:ascii="Times New Roman" w:hAnsi="Times New Roman"/>
          <w:noProof/>
        </w:rPr>
        <w:t>ajo también pueden ser aplicados en consultorios</w:t>
      </w:r>
      <w:r w:rsidR="001C2861" w:rsidRPr="008A55E1">
        <w:rPr>
          <w:rFonts w:ascii="Times New Roman" w:hAnsi="Times New Roman"/>
          <w:noProof/>
        </w:rPr>
        <w:t xml:space="preserve"> </w:t>
      </w:r>
      <w:r>
        <w:rPr>
          <w:rFonts w:ascii="Times New Roman" w:hAnsi="Times New Roman"/>
          <w:noProof/>
        </w:rPr>
        <w:t>veterinario</w:t>
      </w:r>
      <w:r w:rsidR="001C2861" w:rsidRPr="008A55E1">
        <w:rPr>
          <w:rFonts w:ascii="Times New Roman" w:hAnsi="Times New Roman"/>
          <w:noProof/>
        </w:rPr>
        <w:t>s, centros de belleza y locales de tatuajes, los cua</w:t>
      </w:r>
      <w:r w:rsidR="00DB1D2D" w:rsidRPr="008A55E1">
        <w:rPr>
          <w:rFonts w:ascii="Times New Roman" w:hAnsi="Times New Roman"/>
          <w:noProof/>
        </w:rPr>
        <w:t xml:space="preserve">les también </w:t>
      </w:r>
      <w:r w:rsidR="008A55E1" w:rsidRPr="008A55E1">
        <w:rPr>
          <w:rFonts w:ascii="Times New Roman" w:hAnsi="Times New Roman"/>
          <w:noProof/>
        </w:rPr>
        <w:t>sulen manejar este tipo</w:t>
      </w:r>
      <w:r w:rsidR="001C2861" w:rsidRPr="008A55E1">
        <w:rPr>
          <w:rFonts w:ascii="Times New Roman" w:hAnsi="Times New Roman"/>
          <w:noProof/>
        </w:rPr>
        <w:t xml:space="preserve"> </w:t>
      </w:r>
      <w:r w:rsidR="008A55E1" w:rsidRPr="008A55E1">
        <w:rPr>
          <w:rFonts w:ascii="Times New Roman" w:hAnsi="Times New Roman"/>
          <w:noProof/>
        </w:rPr>
        <w:t xml:space="preserve">de </w:t>
      </w:r>
      <w:r w:rsidR="001C2861" w:rsidRPr="008A55E1">
        <w:rPr>
          <w:rFonts w:ascii="Times New Roman" w:hAnsi="Times New Roman"/>
          <w:noProof/>
        </w:rPr>
        <w:t>residuos.</w:t>
      </w:r>
    </w:p>
    <w:p w14:paraId="7B74B58E" w14:textId="77777777" w:rsidR="001A1935" w:rsidRDefault="001A1935" w:rsidP="00E977D0">
      <w:pPr>
        <w:spacing w:line="360" w:lineRule="auto"/>
        <w:rPr>
          <w:rFonts w:ascii="Times New Roman" w:hAnsi="Times New Roman"/>
        </w:rPr>
      </w:pPr>
    </w:p>
    <w:p w14:paraId="156B6283" w14:textId="324649B8" w:rsidR="001A1935" w:rsidRPr="00F2180A" w:rsidRDefault="001A1935" w:rsidP="001A1935">
      <w:pPr>
        <w:pStyle w:val="Ttulo1"/>
        <w:rPr>
          <w:rFonts w:cstheme="minorBidi"/>
          <w:sz w:val="24"/>
          <w:szCs w:val="24"/>
        </w:rPr>
      </w:pPr>
      <w:r w:rsidRPr="00F2180A">
        <w:rPr>
          <w:rFonts w:cstheme="minorBidi"/>
          <w:sz w:val="24"/>
          <w:szCs w:val="24"/>
        </w:rPr>
        <w:t xml:space="preserve">Agradecimientos </w:t>
      </w:r>
    </w:p>
    <w:p w14:paraId="7B700990" w14:textId="53AEFEE0" w:rsidR="001A1935" w:rsidRPr="001A1935" w:rsidRDefault="001A1935" w:rsidP="001A1935">
      <w:pPr>
        <w:spacing w:line="360" w:lineRule="auto"/>
        <w:rPr>
          <w:rFonts w:ascii="Times New Roman" w:hAnsi="Times New Roman"/>
        </w:rPr>
      </w:pPr>
      <w:r w:rsidRPr="001A1935">
        <w:rPr>
          <w:rFonts w:ascii="Times New Roman" w:hAnsi="Times New Roman"/>
        </w:rPr>
        <w:t xml:space="preserve">Miss </w:t>
      </w:r>
      <w:proofErr w:type="spellStart"/>
      <w:r w:rsidRPr="001A1935">
        <w:rPr>
          <w:rFonts w:ascii="Times New Roman" w:hAnsi="Times New Roman"/>
        </w:rPr>
        <w:t>Sommer</w:t>
      </w:r>
      <w:proofErr w:type="spellEnd"/>
      <w:r w:rsidRPr="001A1935">
        <w:rPr>
          <w:rFonts w:ascii="Times New Roman" w:hAnsi="Times New Roman"/>
        </w:rPr>
        <w:t xml:space="preserve"> </w:t>
      </w:r>
      <w:proofErr w:type="spellStart"/>
      <w:r w:rsidRPr="001A1935">
        <w:rPr>
          <w:rFonts w:ascii="Times New Roman" w:hAnsi="Times New Roman"/>
        </w:rPr>
        <w:t>Cain</w:t>
      </w:r>
      <w:proofErr w:type="spellEnd"/>
      <w:r w:rsidRPr="001A1935">
        <w:rPr>
          <w:rFonts w:ascii="Times New Roman" w:hAnsi="Times New Roman"/>
        </w:rPr>
        <w:t>.</w:t>
      </w:r>
    </w:p>
    <w:p w14:paraId="492CDC31" w14:textId="473395AB" w:rsidR="00857C71" w:rsidRDefault="00857C71" w:rsidP="0057289A">
      <w:pPr>
        <w:spacing w:line="360" w:lineRule="auto"/>
        <w:jc w:val="both"/>
        <w:rPr>
          <w:rFonts w:ascii="Times New Roman" w:hAnsi="Times New Roman"/>
          <w:noProof/>
        </w:rPr>
      </w:pPr>
    </w:p>
    <w:p w14:paraId="21018F93" w14:textId="53EDB4B2" w:rsidR="001D59FA" w:rsidRDefault="001D59FA" w:rsidP="0057289A">
      <w:pPr>
        <w:spacing w:line="360" w:lineRule="auto"/>
        <w:jc w:val="both"/>
        <w:rPr>
          <w:rFonts w:ascii="Times New Roman" w:hAnsi="Times New Roman"/>
          <w:noProof/>
        </w:rPr>
      </w:pPr>
    </w:p>
    <w:p w14:paraId="6139F6A4" w14:textId="07B7D397" w:rsidR="001D59FA" w:rsidRDefault="001D59FA" w:rsidP="0057289A">
      <w:pPr>
        <w:spacing w:line="360" w:lineRule="auto"/>
        <w:jc w:val="both"/>
        <w:rPr>
          <w:rFonts w:ascii="Times New Roman" w:hAnsi="Times New Roman"/>
          <w:noProof/>
        </w:rPr>
      </w:pPr>
    </w:p>
    <w:p w14:paraId="323CEB73" w14:textId="662158F7" w:rsidR="001D59FA" w:rsidRDefault="001D59FA" w:rsidP="0057289A">
      <w:pPr>
        <w:spacing w:line="360" w:lineRule="auto"/>
        <w:jc w:val="both"/>
        <w:rPr>
          <w:rFonts w:ascii="Times New Roman" w:hAnsi="Times New Roman"/>
          <w:noProof/>
        </w:rPr>
      </w:pPr>
    </w:p>
    <w:p w14:paraId="285EF2CB" w14:textId="5D952146" w:rsidR="001D59FA" w:rsidRDefault="001D59FA" w:rsidP="0057289A">
      <w:pPr>
        <w:spacing w:line="360" w:lineRule="auto"/>
        <w:jc w:val="both"/>
        <w:rPr>
          <w:rFonts w:ascii="Times New Roman" w:hAnsi="Times New Roman"/>
          <w:noProof/>
        </w:rPr>
      </w:pPr>
    </w:p>
    <w:p w14:paraId="3D2A57DE" w14:textId="66C1E64D" w:rsidR="001D59FA" w:rsidRDefault="001D59FA" w:rsidP="0057289A">
      <w:pPr>
        <w:spacing w:line="360" w:lineRule="auto"/>
        <w:jc w:val="both"/>
        <w:rPr>
          <w:rFonts w:ascii="Times New Roman" w:hAnsi="Times New Roman"/>
          <w:noProof/>
        </w:rPr>
      </w:pPr>
    </w:p>
    <w:p w14:paraId="37ACF7E2" w14:textId="01AE5FC3" w:rsidR="007A3768" w:rsidRDefault="007A3768" w:rsidP="0057289A">
      <w:pPr>
        <w:spacing w:line="360" w:lineRule="auto"/>
        <w:jc w:val="both"/>
        <w:rPr>
          <w:rFonts w:ascii="Times New Roman" w:hAnsi="Times New Roman"/>
          <w:noProof/>
        </w:rPr>
      </w:pPr>
    </w:p>
    <w:p w14:paraId="199C7A55" w14:textId="230DD517" w:rsidR="007A3768" w:rsidRDefault="007A3768" w:rsidP="0057289A">
      <w:pPr>
        <w:spacing w:line="360" w:lineRule="auto"/>
        <w:jc w:val="both"/>
        <w:rPr>
          <w:rFonts w:ascii="Times New Roman" w:hAnsi="Times New Roman"/>
          <w:noProof/>
        </w:rPr>
      </w:pPr>
    </w:p>
    <w:p w14:paraId="64B4A566" w14:textId="013A364A" w:rsidR="007A3768" w:rsidRDefault="007A3768" w:rsidP="0057289A">
      <w:pPr>
        <w:spacing w:line="360" w:lineRule="auto"/>
        <w:jc w:val="both"/>
        <w:rPr>
          <w:rFonts w:ascii="Times New Roman" w:hAnsi="Times New Roman"/>
          <w:noProof/>
        </w:rPr>
      </w:pPr>
    </w:p>
    <w:p w14:paraId="31416E81" w14:textId="77777777" w:rsidR="007A3768" w:rsidRDefault="007A3768" w:rsidP="0057289A">
      <w:pPr>
        <w:spacing w:line="360" w:lineRule="auto"/>
        <w:jc w:val="both"/>
        <w:rPr>
          <w:rFonts w:ascii="Times New Roman" w:hAnsi="Times New Roman"/>
          <w:noProof/>
        </w:rPr>
      </w:pPr>
    </w:p>
    <w:p w14:paraId="535A0724" w14:textId="748A2CE6" w:rsidR="00241156" w:rsidRPr="00F2180A" w:rsidRDefault="008A55E1" w:rsidP="008A55E1">
      <w:pPr>
        <w:pStyle w:val="Ttulo1"/>
        <w:rPr>
          <w:rFonts w:asciiTheme="majorHAnsi" w:eastAsia="Times New Roman" w:hAnsiTheme="majorHAnsi" w:cstheme="majorHAnsi"/>
          <w:color w:val="000000"/>
          <w:lang w:val="es-ES"/>
        </w:rPr>
      </w:pPr>
      <w:r w:rsidRPr="00F2180A">
        <w:rPr>
          <w:rFonts w:asciiTheme="majorHAnsi" w:eastAsia="Times New Roman" w:hAnsiTheme="majorHAnsi" w:cstheme="majorHAnsi"/>
          <w:color w:val="000000"/>
          <w:lang w:val="es-ES"/>
        </w:rPr>
        <w:lastRenderedPageBreak/>
        <w:t>Referencias</w:t>
      </w:r>
    </w:p>
    <w:p w14:paraId="7ECACD51" w14:textId="77777777" w:rsidR="001A1935" w:rsidRPr="00697DF4" w:rsidRDefault="001A1935" w:rsidP="001A1935">
      <w:pPr>
        <w:spacing w:line="360" w:lineRule="auto"/>
        <w:ind w:left="709" w:hanging="709"/>
        <w:jc w:val="both"/>
        <w:rPr>
          <w:rFonts w:ascii="Times New Roman" w:hAnsi="Times New Roman"/>
        </w:rPr>
      </w:pPr>
      <w:r w:rsidRPr="00697DF4">
        <w:rPr>
          <w:rFonts w:ascii="Times New Roman" w:hAnsi="Times New Roman"/>
        </w:rPr>
        <w:t>Audiffred, V. y Escamilla, S</w:t>
      </w:r>
      <w:r w:rsidRPr="00697DF4">
        <w:rPr>
          <w:rFonts w:ascii="Times New Roman" w:hAnsi="Times New Roman"/>
          <w:i/>
        </w:rPr>
        <w:t>.</w:t>
      </w:r>
      <w:r w:rsidRPr="00697DF4">
        <w:rPr>
          <w:rFonts w:ascii="Times New Roman" w:hAnsi="Times New Roman"/>
        </w:rPr>
        <w:t xml:space="preserve"> (2016). Barreras en la gestión del conocimiento del manejo de RPBI. </w:t>
      </w:r>
      <w:r w:rsidRPr="00697DF4">
        <w:rPr>
          <w:rFonts w:ascii="Times New Roman" w:hAnsi="Times New Roman"/>
          <w:i/>
        </w:rPr>
        <w:t>CIBA. Revista Iberoamericana de las Ciencias Biológicas y Agropecuarias,</w:t>
      </w:r>
      <w:r w:rsidRPr="00697DF4">
        <w:rPr>
          <w:rFonts w:ascii="Times New Roman" w:hAnsi="Times New Roman"/>
        </w:rPr>
        <w:t xml:space="preserve"> </w:t>
      </w:r>
      <w:r w:rsidRPr="00697DF4">
        <w:rPr>
          <w:rFonts w:ascii="Times New Roman" w:hAnsi="Times New Roman"/>
          <w:i/>
        </w:rPr>
        <w:t>5</w:t>
      </w:r>
      <w:r w:rsidRPr="00697DF4">
        <w:rPr>
          <w:rFonts w:ascii="Times New Roman" w:hAnsi="Times New Roman"/>
        </w:rPr>
        <w:t>(10), 21-38.</w:t>
      </w:r>
    </w:p>
    <w:p w14:paraId="453389BF" w14:textId="77777777" w:rsidR="001A1935" w:rsidRPr="00697DF4" w:rsidRDefault="001A1935" w:rsidP="001A1935">
      <w:pPr>
        <w:spacing w:line="360" w:lineRule="auto"/>
        <w:ind w:left="709" w:hanging="709"/>
        <w:jc w:val="both"/>
        <w:rPr>
          <w:rFonts w:ascii="Times New Roman" w:hAnsi="Times New Roman"/>
        </w:rPr>
      </w:pPr>
      <w:r w:rsidRPr="00697DF4">
        <w:rPr>
          <w:rFonts w:ascii="Times New Roman" w:hAnsi="Times New Roman"/>
        </w:rPr>
        <w:t xml:space="preserve">Audiffred, V. (2017). </w:t>
      </w:r>
      <w:r w:rsidRPr="00697DF4">
        <w:rPr>
          <w:rFonts w:ascii="Times New Roman" w:hAnsi="Times New Roman"/>
          <w:i/>
        </w:rPr>
        <w:t>Barreras en la gestión del conocimiento para el manejo de RPBI: caso laboratorios clínicos, ciudad de Querétaro</w:t>
      </w:r>
      <w:r w:rsidRPr="00697DF4">
        <w:rPr>
          <w:rFonts w:ascii="Times New Roman" w:hAnsi="Times New Roman"/>
        </w:rPr>
        <w:t xml:space="preserve"> (tesis doctoral). México: Universidad Autónoma de Querétaro.</w:t>
      </w:r>
    </w:p>
    <w:p w14:paraId="65383ED3" w14:textId="77777777" w:rsidR="001A1935" w:rsidRPr="00697DF4" w:rsidRDefault="001A1935" w:rsidP="001A1935">
      <w:pPr>
        <w:spacing w:line="360" w:lineRule="auto"/>
        <w:ind w:left="709" w:hanging="709"/>
        <w:jc w:val="both"/>
        <w:rPr>
          <w:rFonts w:ascii="Times New Roman" w:hAnsi="Times New Roman"/>
          <w:lang w:val="es-VE"/>
        </w:rPr>
      </w:pPr>
      <w:r w:rsidRPr="00697DF4">
        <w:rPr>
          <w:rFonts w:ascii="Times New Roman" w:hAnsi="Times New Roman"/>
        </w:rPr>
        <w:t>Añez, H. y Nava, Y</w:t>
      </w:r>
      <w:r w:rsidRPr="00697DF4">
        <w:rPr>
          <w:rFonts w:ascii="Times New Roman" w:hAnsi="Times New Roman"/>
          <w:i/>
        </w:rPr>
        <w:t>.</w:t>
      </w:r>
      <w:r w:rsidRPr="00697DF4">
        <w:rPr>
          <w:rFonts w:ascii="Times New Roman" w:hAnsi="Times New Roman"/>
        </w:rPr>
        <w:t xml:space="preserve"> (2009). </w:t>
      </w:r>
      <w:r w:rsidRPr="003A61BA">
        <w:rPr>
          <w:rFonts w:ascii="Times New Roman" w:hAnsi="Times New Roman"/>
        </w:rPr>
        <w:t>Gestión del conocimiento del capital humano en las pequeñas empresas</w:t>
      </w:r>
      <w:r w:rsidRPr="00697DF4">
        <w:rPr>
          <w:rFonts w:ascii="Times New Roman" w:hAnsi="Times New Roman"/>
        </w:rPr>
        <w:t xml:space="preserve">. </w:t>
      </w:r>
      <w:r w:rsidRPr="00697DF4">
        <w:rPr>
          <w:rFonts w:ascii="Times New Roman" w:hAnsi="Times New Roman"/>
          <w:i/>
          <w:lang w:val="es-VE"/>
        </w:rPr>
        <w:t>Omnia</w:t>
      </w:r>
      <w:r w:rsidRPr="00697DF4">
        <w:rPr>
          <w:rFonts w:ascii="Times New Roman" w:hAnsi="Times New Roman"/>
          <w:lang w:val="es-VE"/>
        </w:rPr>
        <w:t xml:space="preserve">, </w:t>
      </w:r>
      <w:r w:rsidRPr="00697DF4">
        <w:rPr>
          <w:rFonts w:ascii="Times New Roman" w:hAnsi="Times New Roman"/>
          <w:i/>
          <w:lang w:val="es-VE"/>
        </w:rPr>
        <w:t>15</w:t>
      </w:r>
      <w:r w:rsidRPr="00697DF4">
        <w:rPr>
          <w:rFonts w:ascii="Times New Roman" w:hAnsi="Times New Roman"/>
          <w:lang w:val="es-VE"/>
        </w:rPr>
        <w:t>(1), 162-177.</w:t>
      </w:r>
    </w:p>
    <w:p w14:paraId="39CF07B5" w14:textId="77777777" w:rsidR="001A1935" w:rsidRPr="00697DF4" w:rsidRDefault="001A1935" w:rsidP="001A1935">
      <w:pPr>
        <w:spacing w:line="360" w:lineRule="auto"/>
        <w:ind w:left="709" w:hanging="709"/>
        <w:jc w:val="both"/>
        <w:rPr>
          <w:rFonts w:ascii="Times New Roman" w:hAnsi="Times New Roman"/>
        </w:rPr>
      </w:pPr>
      <w:r w:rsidRPr="00697DF4">
        <w:rPr>
          <w:rFonts w:ascii="Times New Roman" w:hAnsi="Times New Roman"/>
        </w:rPr>
        <w:t xml:space="preserve">Hernández, R., Fernández, C. y Baptista, P. (2010). </w:t>
      </w:r>
      <w:r w:rsidRPr="00697DF4">
        <w:rPr>
          <w:rFonts w:ascii="Times New Roman" w:hAnsi="Times New Roman"/>
          <w:i/>
        </w:rPr>
        <w:t>Metodología de la investigación</w:t>
      </w:r>
      <w:r w:rsidRPr="00697DF4">
        <w:rPr>
          <w:rFonts w:ascii="Times New Roman" w:hAnsi="Times New Roman"/>
        </w:rPr>
        <w:t>. México: McGraw-Hill.</w:t>
      </w:r>
    </w:p>
    <w:p w14:paraId="5667898A" w14:textId="77777777" w:rsidR="001A1935" w:rsidRPr="00697DF4" w:rsidRDefault="001A1935" w:rsidP="001A1935">
      <w:pPr>
        <w:spacing w:line="360" w:lineRule="auto"/>
        <w:ind w:left="709" w:hanging="709"/>
        <w:jc w:val="both"/>
        <w:rPr>
          <w:rFonts w:ascii="Times New Roman" w:hAnsi="Times New Roman"/>
        </w:rPr>
      </w:pPr>
      <w:r w:rsidRPr="00697DF4">
        <w:rPr>
          <w:rFonts w:ascii="Times New Roman" w:hAnsi="Times New Roman"/>
        </w:rPr>
        <w:t>Instituto Nacional de Estadísticas y Geografía (</w:t>
      </w:r>
      <w:proofErr w:type="spellStart"/>
      <w:r w:rsidRPr="00697DF4">
        <w:rPr>
          <w:rFonts w:ascii="Times New Roman" w:hAnsi="Times New Roman"/>
        </w:rPr>
        <w:t>Inegi</w:t>
      </w:r>
      <w:proofErr w:type="spellEnd"/>
      <w:r w:rsidRPr="00697DF4">
        <w:rPr>
          <w:rFonts w:ascii="Times New Roman" w:hAnsi="Times New Roman"/>
        </w:rPr>
        <w:t xml:space="preserve">) (2014). </w:t>
      </w:r>
      <w:r w:rsidRPr="00697DF4">
        <w:rPr>
          <w:rFonts w:ascii="Times New Roman" w:hAnsi="Times New Roman"/>
          <w:i/>
        </w:rPr>
        <w:t xml:space="preserve">Censo económico. </w:t>
      </w:r>
      <w:r w:rsidRPr="00697DF4">
        <w:rPr>
          <w:rFonts w:ascii="Times New Roman" w:hAnsi="Times New Roman"/>
        </w:rPr>
        <w:t xml:space="preserve">México. </w:t>
      </w:r>
    </w:p>
    <w:p w14:paraId="5D14445B" w14:textId="4EB617CB" w:rsidR="001A1935" w:rsidRPr="00697DF4" w:rsidRDefault="001A1935" w:rsidP="001A1935">
      <w:pPr>
        <w:spacing w:line="360" w:lineRule="auto"/>
        <w:ind w:left="709" w:hanging="709"/>
        <w:jc w:val="both"/>
        <w:rPr>
          <w:rFonts w:ascii="Times New Roman" w:hAnsi="Times New Roman"/>
          <w:lang w:val="en-US"/>
        </w:rPr>
      </w:pPr>
      <w:r w:rsidRPr="00697DF4">
        <w:rPr>
          <w:rFonts w:ascii="Times New Roman" w:hAnsi="Times New Roman"/>
        </w:rPr>
        <w:t>Mas, M. y Martínez, C. (2009). Barreras y factores clave en los proyectos de gestión del conocimiento en las empresas c</w:t>
      </w:r>
      <w:r w:rsidRPr="003A61BA">
        <w:rPr>
          <w:rFonts w:ascii="Times New Roman" w:hAnsi="Times New Roman" w:cs="Times New Roman"/>
        </w:rPr>
        <w:t>onsultoras</w:t>
      </w:r>
      <w:r w:rsidRPr="003A61BA">
        <w:rPr>
          <w:rFonts w:ascii="Times New Roman" w:hAnsi="Times New Roman" w:cs="Times New Roman"/>
          <w:i/>
        </w:rPr>
        <w:t xml:space="preserve">. </w:t>
      </w:r>
      <w:r w:rsidR="003A61BA" w:rsidRPr="003A61BA">
        <w:rPr>
          <w:rFonts w:ascii="Times New Roman" w:hAnsi="Times New Roman" w:cs="Times New Roman"/>
          <w:color w:val="000000"/>
          <w:spacing w:val="2"/>
          <w:shd w:val="clear" w:color="auto" w:fill="FFFFFF"/>
          <w:lang w:val="en-US"/>
        </w:rPr>
        <w:t>3</w:t>
      </w:r>
      <w:r w:rsidR="003A61BA" w:rsidRPr="003A61BA">
        <w:rPr>
          <w:rFonts w:ascii="Times New Roman" w:hAnsi="Times New Roman" w:cs="Times New Roman"/>
          <w:color w:val="000000"/>
          <w:spacing w:val="2"/>
          <w:shd w:val="clear" w:color="auto" w:fill="FFFFFF"/>
          <w:vertAlign w:val="superscript"/>
          <w:lang w:val="en-US"/>
        </w:rPr>
        <w:t>rd</w:t>
      </w:r>
      <w:r w:rsidR="003A61BA" w:rsidRPr="003A61BA">
        <w:rPr>
          <w:rStyle w:val="ls15"/>
          <w:rFonts w:ascii="Times New Roman" w:hAnsi="Times New Roman" w:cs="Times New Roman"/>
          <w:color w:val="000000"/>
          <w:spacing w:val="1"/>
          <w:shd w:val="clear" w:color="auto" w:fill="FFFFFF"/>
          <w:lang w:val="en-US"/>
        </w:rPr>
        <w:t xml:space="preserve"> International Conference on Industrial Engineering and Industrial Management. </w:t>
      </w:r>
      <w:r w:rsidRPr="00697DF4">
        <w:rPr>
          <w:rFonts w:ascii="Times New Roman" w:hAnsi="Times New Roman"/>
          <w:lang w:val="en-US"/>
        </w:rPr>
        <w:t xml:space="preserve">III </w:t>
      </w:r>
      <w:proofErr w:type="spellStart"/>
      <w:r w:rsidRPr="00697DF4">
        <w:rPr>
          <w:rFonts w:ascii="Times New Roman" w:hAnsi="Times New Roman"/>
          <w:lang w:val="en-US"/>
        </w:rPr>
        <w:t>Internaional</w:t>
      </w:r>
      <w:proofErr w:type="spellEnd"/>
      <w:r w:rsidRPr="00697DF4">
        <w:rPr>
          <w:rFonts w:ascii="Times New Roman" w:hAnsi="Times New Roman"/>
          <w:lang w:val="en-US"/>
        </w:rPr>
        <w:t xml:space="preserve"> Conference on Industrial </w:t>
      </w:r>
      <w:proofErr w:type="spellStart"/>
      <w:r w:rsidRPr="00697DF4">
        <w:rPr>
          <w:rFonts w:ascii="Times New Roman" w:hAnsi="Times New Roman"/>
          <w:lang w:val="en-US"/>
        </w:rPr>
        <w:t>Engeneering</w:t>
      </w:r>
      <w:proofErr w:type="spellEnd"/>
      <w:r w:rsidRPr="00697DF4">
        <w:rPr>
          <w:rFonts w:ascii="Times New Roman" w:hAnsi="Times New Roman"/>
          <w:lang w:val="en-US"/>
        </w:rPr>
        <w:t xml:space="preserve"> and Industrial Management. Barcelona-Terrassa.</w:t>
      </w:r>
    </w:p>
    <w:p w14:paraId="6D8F2D00" w14:textId="7960295D" w:rsidR="001A1935" w:rsidRPr="00697DF4" w:rsidRDefault="001A1935" w:rsidP="001A1935">
      <w:pPr>
        <w:spacing w:line="360" w:lineRule="auto"/>
        <w:ind w:left="709" w:hanging="709"/>
        <w:jc w:val="both"/>
        <w:rPr>
          <w:rFonts w:ascii="Times New Roman" w:hAnsi="Times New Roman"/>
          <w:lang w:val="en-US"/>
        </w:rPr>
      </w:pPr>
      <w:r w:rsidRPr="00697DF4">
        <w:rPr>
          <w:rFonts w:ascii="Times New Roman" w:hAnsi="Times New Roman"/>
        </w:rPr>
        <w:t xml:space="preserve">Mejía, M. y Cornejo, S. (2010). Aplicación del modelo de ecuaciones estructurales a la gestión del conocimiento. </w:t>
      </w:r>
      <w:r w:rsidR="0004415F" w:rsidRPr="0004415F">
        <w:rPr>
          <w:rFonts w:ascii="Times New Roman" w:hAnsi="Times New Roman"/>
          <w:lang w:val="en-US"/>
        </w:rPr>
        <w:t>Eighth LACCEI Latin American and Caribbean Conference for Engineering and Technology (LACCEI’2010). “Innovation and Development for the Americas”, June 1-4, 2010, Arequipa, Perú</w:t>
      </w:r>
      <w:r w:rsidRPr="00697DF4">
        <w:rPr>
          <w:rFonts w:ascii="Times New Roman" w:hAnsi="Times New Roman"/>
          <w:lang w:val="en-US"/>
        </w:rPr>
        <w:t>.</w:t>
      </w:r>
    </w:p>
    <w:p w14:paraId="28BE3FF4" w14:textId="3C5FC23E" w:rsidR="001A1935" w:rsidRPr="00697DF4" w:rsidRDefault="001A1935" w:rsidP="001A1935">
      <w:pPr>
        <w:spacing w:line="360" w:lineRule="auto"/>
        <w:ind w:left="709" w:hanging="709"/>
        <w:jc w:val="both"/>
        <w:rPr>
          <w:rFonts w:ascii="Times New Roman" w:hAnsi="Times New Roman"/>
        </w:rPr>
      </w:pPr>
      <w:r w:rsidRPr="003A61BA">
        <w:rPr>
          <w:rFonts w:ascii="Times New Roman" w:hAnsi="Times New Roman"/>
          <w:lang w:val="es-VE"/>
        </w:rPr>
        <w:t xml:space="preserve">Mejía, M. y González, M. (2007). </w:t>
      </w:r>
      <w:r w:rsidRPr="00697DF4">
        <w:rPr>
          <w:rFonts w:ascii="Times New Roman" w:hAnsi="Times New Roman"/>
        </w:rPr>
        <w:t>La gestión del conocimiento en las</w:t>
      </w:r>
      <w:r w:rsidR="0004415F">
        <w:rPr>
          <w:rFonts w:ascii="Times New Roman" w:hAnsi="Times New Roman"/>
        </w:rPr>
        <w:t xml:space="preserve"> empresas de la industria de </w:t>
      </w:r>
      <w:r w:rsidR="0004415F" w:rsidRPr="0004415F">
        <w:rPr>
          <w:rFonts w:ascii="Times New Roman" w:hAnsi="Times New Roman"/>
          <w:i/>
        </w:rPr>
        <w:t>soft</w:t>
      </w:r>
      <w:r w:rsidRPr="0004415F">
        <w:rPr>
          <w:rFonts w:ascii="Times New Roman" w:hAnsi="Times New Roman"/>
          <w:i/>
        </w:rPr>
        <w:t>ware</w:t>
      </w:r>
      <w:r w:rsidRPr="00697DF4">
        <w:rPr>
          <w:rFonts w:ascii="Times New Roman" w:hAnsi="Times New Roman"/>
        </w:rPr>
        <w:t xml:space="preserve"> peruana. </w:t>
      </w:r>
      <w:r w:rsidRPr="0004415F">
        <w:rPr>
          <w:rFonts w:ascii="Times New Roman" w:hAnsi="Times New Roman"/>
        </w:rPr>
        <w:t>Memorias del XII Seminario Latino-Iberoamericano de Gestión Tecnológica</w:t>
      </w:r>
      <w:r w:rsidRPr="00697DF4">
        <w:rPr>
          <w:rFonts w:ascii="Times New Roman" w:hAnsi="Times New Roman"/>
          <w:i/>
        </w:rPr>
        <w:t>.</w:t>
      </w:r>
      <w:r w:rsidRPr="00697DF4">
        <w:rPr>
          <w:rFonts w:ascii="Times New Roman" w:hAnsi="Times New Roman"/>
        </w:rPr>
        <w:t xml:space="preserve"> Buenos Aires, Argentina: Edita </w:t>
      </w:r>
      <w:proofErr w:type="spellStart"/>
      <w:r w:rsidRPr="00697DF4">
        <w:rPr>
          <w:rFonts w:ascii="Times New Roman" w:hAnsi="Times New Roman"/>
        </w:rPr>
        <w:t>Madriop</w:t>
      </w:r>
      <w:proofErr w:type="spellEnd"/>
      <w:r w:rsidRPr="00697DF4">
        <w:rPr>
          <w:rFonts w:ascii="Times New Roman" w:hAnsi="Times New Roman"/>
        </w:rPr>
        <w:t>.</w:t>
      </w:r>
    </w:p>
    <w:p w14:paraId="25A83D26" w14:textId="77777777" w:rsidR="001A1935" w:rsidRPr="00697DF4" w:rsidRDefault="001A1935" w:rsidP="001A1935">
      <w:pPr>
        <w:spacing w:line="360" w:lineRule="auto"/>
        <w:ind w:left="709" w:hanging="709"/>
        <w:jc w:val="both"/>
        <w:rPr>
          <w:rFonts w:ascii="Times New Roman" w:hAnsi="Times New Roman"/>
        </w:rPr>
      </w:pPr>
      <w:r w:rsidRPr="00697DF4">
        <w:rPr>
          <w:rFonts w:ascii="Times New Roman" w:hAnsi="Times New Roman"/>
        </w:rPr>
        <w:t xml:space="preserve">Menéndez, M. y Vadillo, F. (2011). </w:t>
      </w:r>
      <w:r w:rsidRPr="00697DF4">
        <w:rPr>
          <w:rFonts w:ascii="Times New Roman" w:hAnsi="Times New Roman"/>
          <w:i/>
        </w:rPr>
        <w:t>Sistemas de información y gestión del conocimiento en la organización sanitaria</w:t>
      </w:r>
      <w:r w:rsidRPr="00697DF4">
        <w:rPr>
          <w:rFonts w:ascii="Times New Roman" w:hAnsi="Times New Roman"/>
        </w:rPr>
        <w:t>. España: Imprenta Gamma.</w:t>
      </w:r>
    </w:p>
    <w:p w14:paraId="423E958C" w14:textId="77777777" w:rsidR="001A1935" w:rsidRPr="00697DF4" w:rsidRDefault="001A1935" w:rsidP="001A1935">
      <w:pPr>
        <w:spacing w:line="360" w:lineRule="auto"/>
        <w:ind w:left="709" w:hanging="709"/>
        <w:jc w:val="both"/>
        <w:rPr>
          <w:rFonts w:ascii="Times New Roman" w:hAnsi="Times New Roman"/>
        </w:rPr>
      </w:pPr>
      <w:r w:rsidRPr="00697DF4">
        <w:rPr>
          <w:rFonts w:ascii="Times New Roman" w:hAnsi="Times New Roman"/>
        </w:rPr>
        <w:t>Pérez, Z. y Cortés, R. (2007). Barreras para el aprendizaje organizacional. Estudio de casos</w:t>
      </w:r>
      <w:r w:rsidRPr="00697DF4">
        <w:rPr>
          <w:rFonts w:ascii="Times New Roman" w:hAnsi="Times New Roman"/>
          <w:i/>
        </w:rPr>
        <w:t>.</w:t>
      </w:r>
      <w:r w:rsidRPr="00697DF4">
        <w:rPr>
          <w:rFonts w:ascii="Times New Roman" w:hAnsi="Times New Roman"/>
        </w:rPr>
        <w:t xml:space="preserve"> </w:t>
      </w:r>
      <w:r w:rsidRPr="00697DF4">
        <w:rPr>
          <w:rFonts w:ascii="Times New Roman" w:hAnsi="Times New Roman"/>
          <w:i/>
        </w:rPr>
        <w:t>Revista Pensamiento &amp; Gestión,</w:t>
      </w:r>
      <w:r w:rsidRPr="00697DF4">
        <w:rPr>
          <w:rFonts w:ascii="Times New Roman" w:hAnsi="Times New Roman"/>
        </w:rPr>
        <w:t xml:space="preserve"> (22), 256-282. </w:t>
      </w:r>
    </w:p>
    <w:p w14:paraId="75FC0548" w14:textId="77777777" w:rsidR="001A1935" w:rsidRPr="00697DF4" w:rsidRDefault="001A1935" w:rsidP="001A1935">
      <w:pPr>
        <w:spacing w:line="360" w:lineRule="auto"/>
        <w:ind w:left="709" w:hanging="709"/>
        <w:jc w:val="both"/>
        <w:rPr>
          <w:rFonts w:ascii="Times New Roman" w:hAnsi="Times New Roman"/>
        </w:rPr>
      </w:pPr>
      <w:r w:rsidRPr="00697DF4">
        <w:rPr>
          <w:rFonts w:ascii="Times New Roman" w:hAnsi="Times New Roman"/>
        </w:rPr>
        <w:t>Secretaría de Medio Ambiente y Recursos Naturales (</w:t>
      </w:r>
      <w:proofErr w:type="spellStart"/>
      <w:r w:rsidRPr="00697DF4">
        <w:rPr>
          <w:rFonts w:ascii="Times New Roman" w:hAnsi="Times New Roman"/>
        </w:rPr>
        <w:t>Semarnat</w:t>
      </w:r>
      <w:proofErr w:type="spellEnd"/>
      <w:r w:rsidRPr="00697DF4">
        <w:rPr>
          <w:rFonts w:ascii="Times New Roman" w:hAnsi="Times New Roman"/>
        </w:rPr>
        <w:t xml:space="preserve">) (2012). </w:t>
      </w:r>
      <w:r w:rsidRPr="00697DF4">
        <w:rPr>
          <w:rFonts w:ascii="Times New Roman" w:hAnsi="Times New Roman"/>
          <w:i/>
        </w:rPr>
        <w:t>Residuos peligrosos</w:t>
      </w:r>
      <w:r w:rsidRPr="00697DF4">
        <w:rPr>
          <w:rFonts w:ascii="Times New Roman" w:hAnsi="Times New Roman"/>
        </w:rPr>
        <w:t>. México.</w:t>
      </w:r>
      <w:bookmarkStart w:id="0" w:name="_GoBack"/>
      <w:bookmarkEnd w:id="0"/>
    </w:p>
    <w:p w14:paraId="60638ACC" w14:textId="77777777" w:rsidR="001A1935" w:rsidRPr="00697DF4" w:rsidRDefault="001A1935" w:rsidP="001A1935">
      <w:pPr>
        <w:spacing w:line="360" w:lineRule="auto"/>
        <w:ind w:left="709" w:hanging="709"/>
        <w:jc w:val="both"/>
        <w:rPr>
          <w:rFonts w:ascii="Times New Roman" w:hAnsi="Times New Roman"/>
        </w:rPr>
      </w:pPr>
      <w:r w:rsidRPr="00697DF4">
        <w:rPr>
          <w:rFonts w:ascii="Times New Roman" w:hAnsi="Times New Roman"/>
        </w:rPr>
        <w:lastRenderedPageBreak/>
        <w:t>Secretaría de Medio Ambiente y Recursos Naturales (</w:t>
      </w:r>
      <w:proofErr w:type="spellStart"/>
      <w:r w:rsidRPr="00697DF4">
        <w:rPr>
          <w:rFonts w:ascii="Times New Roman" w:hAnsi="Times New Roman"/>
        </w:rPr>
        <w:t>Semarnat</w:t>
      </w:r>
      <w:proofErr w:type="spellEnd"/>
      <w:r w:rsidRPr="00697DF4">
        <w:rPr>
          <w:rFonts w:ascii="Times New Roman" w:hAnsi="Times New Roman"/>
        </w:rPr>
        <w:t xml:space="preserve">) (2014). </w:t>
      </w:r>
      <w:r w:rsidRPr="00697DF4">
        <w:rPr>
          <w:rFonts w:ascii="Times New Roman" w:hAnsi="Times New Roman"/>
          <w:i/>
        </w:rPr>
        <w:t>Residuos sólidos urbanos y de manejo especial</w:t>
      </w:r>
      <w:r w:rsidRPr="00697DF4">
        <w:rPr>
          <w:rFonts w:ascii="Times New Roman" w:hAnsi="Times New Roman"/>
        </w:rPr>
        <w:t>. México.</w:t>
      </w:r>
    </w:p>
    <w:p w14:paraId="65D0A6AC" w14:textId="77777777" w:rsidR="001A1935" w:rsidRPr="00CE1A85" w:rsidRDefault="001A1935" w:rsidP="001A1935">
      <w:pPr>
        <w:spacing w:line="360" w:lineRule="auto"/>
        <w:ind w:left="709" w:hanging="709"/>
        <w:jc w:val="both"/>
        <w:rPr>
          <w:rFonts w:ascii="Times New Roman" w:hAnsi="Times New Roman"/>
        </w:rPr>
      </w:pPr>
      <w:r w:rsidRPr="00697DF4">
        <w:rPr>
          <w:rFonts w:ascii="Times New Roman" w:hAnsi="Times New Roman"/>
        </w:rPr>
        <w:t xml:space="preserve">Valencia, R. (2013). Generación y transferencia de conocimiento. </w:t>
      </w:r>
      <w:r w:rsidRPr="00697DF4">
        <w:rPr>
          <w:rFonts w:ascii="Times New Roman" w:hAnsi="Times New Roman"/>
          <w:i/>
          <w:iCs/>
        </w:rPr>
        <w:t>Ingeniería Industrial</w:t>
      </w:r>
      <w:r w:rsidRPr="00697DF4">
        <w:rPr>
          <w:rFonts w:ascii="Times New Roman" w:hAnsi="Times New Roman"/>
        </w:rPr>
        <w:t xml:space="preserve">, </w:t>
      </w:r>
      <w:r w:rsidRPr="00697DF4">
        <w:rPr>
          <w:rFonts w:ascii="Times New Roman" w:hAnsi="Times New Roman"/>
          <w:i/>
          <w:iCs/>
        </w:rPr>
        <w:t>34</w:t>
      </w:r>
      <w:r w:rsidRPr="00697DF4">
        <w:rPr>
          <w:rFonts w:ascii="Times New Roman" w:hAnsi="Times New Roman"/>
        </w:rPr>
        <w:t xml:space="preserve">(2), 178-187. Recuperado de </w:t>
      </w:r>
      <w:hyperlink r:id="rId8" w:history="1">
        <w:r w:rsidRPr="00697DF4">
          <w:rPr>
            <w:rStyle w:val="Hipervnculo"/>
            <w:rFonts w:ascii="Times New Roman" w:hAnsi="Times New Roman"/>
          </w:rPr>
          <w:t>http://scielo.sld.cu/scielo.php?script=sci_arttextypid=S181559362013000200007ylng=esytlng=es</w:t>
        </w:r>
      </w:hyperlink>
      <w:r w:rsidRPr="00697DF4">
        <w:rPr>
          <w:rFonts w:ascii="Times New Roman" w:hAnsi="Times New Roman"/>
        </w:rPr>
        <w:t>.</w:t>
      </w:r>
    </w:p>
    <w:p w14:paraId="10970A46" w14:textId="77777777" w:rsidR="001A1935" w:rsidRPr="00B53755" w:rsidRDefault="001A1935" w:rsidP="001A1935">
      <w:pPr>
        <w:jc w:val="both"/>
      </w:pPr>
    </w:p>
    <w:p w14:paraId="2E516CCD" w14:textId="77777777" w:rsidR="00CE1A85" w:rsidRPr="00CE1A85" w:rsidRDefault="00CE1A85" w:rsidP="000B7E9C">
      <w:pPr>
        <w:spacing w:line="360" w:lineRule="auto"/>
        <w:ind w:left="709" w:hanging="709"/>
        <w:contextualSpacing/>
        <w:rPr>
          <w:rFonts w:ascii="Times New Roman" w:hAnsi="Times New Roman" w:cs="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A3768" w:rsidRPr="0048642A" w14:paraId="43AB5E22" w14:textId="77777777" w:rsidTr="00F3562E">
        <w:tc>
          <w:tcPr>
            <w:tcW w:w="3045" w:type="dxa"/>
            <w:shd w:val="clear" w:color="auto" w:fill="auto"/>
            <w:tcMar>
              <w:top w:w="100" w:type="dxa"/>
              <w:left w:w="100" w:type="dxa"/>
              <w:bottom w:w="100" w:type="dxa"/>
              <w:right w:w="100" w:type="dxa"/>
            </w:tcMar>
          </w:tcPr>
          <w:p w14:paraId="760946CF" w14:textId="77777777" w:rsidR="007A3768" w:rsidRPr="0048642A" w:rsidRDefault="007A3768" w:rsidP="00F3562E">
            <w:pPr>
              <w:pStyle w:val="Ttulo3"/>
              <w:widowControl w:val="0"/>
              <w:spacing w:before="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5CEE792B" w14:textId="1779D69B" w:rsidR="007A3768" w:rsidRPr="0048642A" w:rsidRDefault="007A3768" w:rsidP="00F3562E">
            <w:pPr>
              <w:pStyle w:val="Ttulo3"/>
              <w:widowControl w:val="0"/>
              <w:spacing w:before="0"/>
              <w:rPr>
                <w:sz w:val="20"/>
                <w:szCs w:val="20"/>
                <w:lang w:val="es-MX"/>
              </w:rPr>
            </w:pPr>
            <w:bookmarkStart w:id="1" w:name="_btsjgdfgjwkr" w:colFirst="0" w:colLast="0"/>
            <w:bookmarkEnd w:id="1"/>
            <w:r>
              <w:rPr>
                <w:sz w:val="20"/>
                <w:szCs w:val="20"/>
                <w:lang w:val="es-MX"/>
              </w:rPr>
              <w:t>Autor (es)</w:t>
            </w:r>
          </w:p>
        </w:tc>
      </w:tr>
      <w:tr w:rsidR="007A3768" w:rsidRPr="0048642A" w14:paraId="362FBE34" w14:textId="77777777" w:rsidTr="00F3562E">
        <w:tc>
          <w:tcPr>
            <w:tcW w:w="3045" w:type="dxa"/>
            <w:shd w:val="clear" w:color="auto" w:fill="auto"/>
            <w:tcMar>
              <w:top w:w="100" w:type="dxa"/>
              <w:left w:w="100" w:type="dxa"/>
              <w:bottom w:w="100" w:type="dxa"/>
              <w:right w:w="100" w:type="dxa"/>
            </w:tcMar>
          </w:tcPr>
          <w:p w14:paraId="20470D54" w14:textId="77777777" w:rsidR="007A3768" w:rsidRPr="0048642A" w:rsidRDefault="007A3768" w:rsidP="00F3562E">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60D71439" w14:textId="77777777" w:rsidR="007A3768" w:rsidRPr="007A3768" w:rsidRDefault="007A3768" w:rsidP="00F3562E">
            <w:pPr>
              <w:widowControl w:val="0"/>
              <w:rPr>
                <w:b/>
                <w:sz w:val="18"/>
                <w:szCs w:val="18"/>
                <w:lang w:val="es-MX"/>
              </w:rPr>
            </w:pPr>
            <w:r w:rsidRPr="007A3768">
              <w:rPr>
                <w:b/>
                <w:sz w:val="18"/>
                <w:szCs w:val="18"/>
                <w:lang w:val="es-MX"/>
              </w:rPr>
              <w:t>DRA. ALICIA IBONE AUDIFFRED VALDES</w:t>
            </w:r>
          </w:p>
        </w:tc>
      </w:tr>
      <w:tr w:rsidR="007A3768" w:rsidRPr="0048642A" w14:paraId="555370EF" w14:textId="77777777" w:rsidTr="00F3562E">
        <w:tc>
          <w:tcPr>
            <w:tcW w:w="3045" w:type="dxa"/>
            <w:shd w:val="clear" w:color="auto" w:fill="auto"/>
            <w:tcMar>
              <w:top w:w="100" w:type="dxa"/>
              <w:left w:w="100" w:type="dxa"/>
              <w:bottom w:w="100" w:type="dxa"/>
              <w:right w:w="100" w:type="dxa"/>
            </w:tcMar>
          </w:tcPr>
          <w:p w14:paraId="60A08F28" w14:textId="77777777" w:rsidR="007A3768" w:rsidRPr="0048642A" w:rsidRDefault="007A3768" w:rsidP="00F3562E">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0AA0C933" w14:textId="77777777" w:rsidR="007A3768" w:rsidRPr="007A3768" w:rsidRDefault="007A3768" w:rsidP="00F3562E">
            <w:pPr>
              <w:widowControl w:val="0"/>
              <w:rPr>
                <w:b/>
                <w:sz w:val="18"/>
                <w:szCs w:val="18"/>
                <w:lang w:val="es-MX"/>
              </w:rPr>
            </w:pPr>
            <w:r w:rsidRPr="007A3768">
              <w:rPr>
                <w:b/>
                <w:sz w:val="18"/>
                <w:szCs w:val="18"/>
                <w:lang w:val="es-MX"/>
              </w:rPr>
              <w:t>DRA. ALICIA IBONE AUDIFFRED VALDES</w:t>
            </w:r>
          </w:p>
        </w:tc>
      </w:tr>
      <w:tr w:rsidR="007A3768" w:rsidRPr="0048642A" w14:paraId="42952AA1" w14:textId="77777777" w:rsidTr="00F3562E">
        <w:tc>
          <w:tcPr>
            <w:tcW w:w="3045" w:type="dxa"/>
            <w:shd w:val="clear" w:color="auto" w:fill="auto"/>
            <w:tcMar>
              <w:top w:w="100" w:type="dxa"/>
              <w:left w:w="100" w:type="dxa"/>
              <w:bottom w:w="100" w:type="dxa"/>
              <w:right w:w="100" w:type="dxa"/>
            </w:tcMar>
          </w:tcPr>
          <w:p w14:paraId="7D205EA2" w14:textId="77777777" w:rsidR="007A3768" w:rsidRPr="0048642A" w:rsidRDefault="007A3768" w:rsidP="00F3562E">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5DDB5693" w14:textId="77777777" w:rsidR="007A3768" w:rsidRPr="007A3768" w:rsidRDefault="007A3768" w:rsidP="00F3562E">
            <w:pPr>
              <w:widowControl w:val="0"/>
              <w:rPr>
                <w:b/>
                <w:sz w:val="18"/>
                <w:szCs w:val="18"/>
                <w:lang w:val="es-MX"/>
              </w:rPr>
            </w:pPr>
            <w:r w:rsidRPr="007A3768">
              <w:rPr>
                <w:b/>
                <w:sz w:val="18"/>
                <w:szCs w:val="18"/>
                <w:lang w:val="es-MX"/>
              </w:rPr>
              <w:t>DRA. ALICIA IBONE AUDIFFRED VALDES</w:t>
            </w:r>
          </w:p>
        </w:tc>
      </w:tr>
      <w:tr w:rsidR="007A3768" w:rsidRPr="0048642A" w14:paraId="40E8E6B5" w14:textId="77777777" w:rsidTr="00F3562E">
        <w:tc>
          <w:tcPr>
            <w:tcW w:w="3045" w:type="dxa"/>
            <w:shd w:val="clear" w:color="auto" w:fill="auto"/>
            <w:tcMar>
              <w:top w:w="100" w:type="dxa"/>
              <w:left w:w="100" w:type="dxa"/>
              <w:bottom w:w="100" w:type="dxa"/>
              <w:right w:w="100" w:type="dxa"/>
            </w:tcMar>
          </w:tcPr>
          <w:p w14:paraId="6F914B89" w14:textId="77777777" w:rsidR="007A3768" w:rsidRPr="0048642A" w:rsidRDefault="007A3768" w:rsidP="00F3562E">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340BB9EF" w14:textId="77777777" w:rsidR="007A3768" w:rsidRPr="007A3768" w:rsidRDefault="007A3768" w:rsidP="00F3562E">
            <w:pPr>
              <w:widowControl w:val="0"/>
              <w:rPr>
                <w:b/>
                <w:sz w:val="18"/>
                <w:szCs w:val="18"/>
                <w:lang w:val="es-MX"/>
              </w:rPr>
            </w:pPr>
            <w:r w:rsidRPr="007A3768">
              <w:rPr>
                <w:b/>
                <w:sz w:val="18"/>
                <w:szCs w:val="18"/>
                <w:lang w:val="es-MX"/>
              </w:rPr>
              <w:t>DRA. ALICIA IBONE AUDIFFRED VALDES</w:t>
            </w:r>
          </w:p>
        </w:tc>
      </w:tr>
      <w:tr w:rsidR="007A3768" w:rsidRPr="0048642A" w14:paraId="79BF632B" w14:textId="77777777" w:rsidTr="00F3562E">
        <w:tc>
          <w:tcPr>
            <w:tcW w:w="3045" w:type="dxa"/>
            <w:shd w:val="clear" w:color="auto" w:fill="auto"/>
            <w:tcMar>
              <w:top w:w="100" w:type="dxa"/>
              <w:left w:w="100" w:type="dxa"/>
              <w:bottom w:w="100" w:type="dxa"/>
              <w:right w:w="100" w:type="dxa"/>
            </w:tcMar>
          </w:tcPr>
          <w:p w14:paraId="41E78246" w14:textId="77777777" w:rsidR="007A3768" w:rsidRPr="0048642A" w:rsidRDefault="007A3768" w:rsidP="00F3562E">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697D8D12" w14:textId="77777777" w:rsidR="007A3768" w:rsidRPr="007A3768" w:rsidRDefault="007A3768" w:rsidP="00F3562E">
            <w:pPr>
              <w:widowControl w:val="0"/>
              <w:rPr>
                <w:b/>
                <w:sz w:val="18"/>
                <w:szCs w:val="18"/>
                <w:lang w:val="es-MX"/>
              </w:rPr>
            </w:pPr>
            <w:r w:rsidRPr="007A3768">
              <w:rPr>
                <w:b/>
                <w:sz w:val="18"/>
                <w:szCs w:val="18"/>
                <w:lang w:val="es-MX"/>
              </w:rPr>
              <w:t>DRA. ALICIA IBONE AUDIFFRED VALDES (PRINCIPAL)</w:t>
            </w:r>
          </w:p>
          <w:p w14:paraId="1099DCFC" w14:textId="77777777" w:rsidR="007A3768" w:rsidRPr="007A3768" w:rsidRDefault="007A3768" w:rsidP="00F3562E">
            <w:pPr>
              <w:widowControl w:val="0"/>
              <w:rPr>
                <w:b/>
                <w:sz w:val="18"/>
                <w:szCs w:val="18"/>
                <w:lang w:val="es-MX"/>
              </w:rPr>
            </w:pPr>
            <w:r w:rsidRPr="007A3768">
              <w:rPr>
                <w:b/>
                <w:sz w:val="18"/>
                <w:szCs w:val="18"/>
                <w:lang w:val="es-MX"/>
              </w:rPr>
              <w:t xml:space="preserve"> Y DR. MIGUEL ANGEL RICO RODRÍGUEZ (QUE APOYA)</w:t>
            </w:r>
          </w:p>
        </w:tc>
      </w:tr>
      <w:tr w:rsidR="007A3768" w:rsidRPr="0048642A" w14:paraId="28D17B20" w14:textId="77777777" w:rsidTr="00F3562E">
        <w:tc>
          <w:tcPr>
            <w:tcW w:w="3045" w:type="dxa"/>
            <w:shd w:val="clear" w:color="auto" w:fill="auto"/>
            <w:tcMar>
              <w:top w:w="100" w:type="dxa"/>
              <w:left w:w="100" w:type="dxa"/>
              <w:bottom w:w="100" w:type="dxa"/>
              <w:right w:w="100" w:type="dxa"/>
            </w:tcMar>
          </w:tcPr>
          <w:p w14:paraId="3E4C6E98" w14:textId="77777777" w:rsidR="007A3768" w:rsidRPr="0048642A" w:rsidRDefault="007A3768" w:rsidP="00F3562E">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153B8E5E" w14:textId="77777777" w:rsidR="007A3768" w:rsidRPr="007A3768" w:rsidRDefault="007A3768" w:rsidP="00F3562E">
            <w:pPr>
              <w:widowControl w:val="0"/>
              <w:rPr>
                <w:b/>
                <w:sz w:val="18"/>
                <w:szCs w:val="18"/>
                <w:lang w:val="es-MX"/>
              </w:rPr>
            </w:pPr>
            <w:r w:rsidRPr="007A3768">
              <w:rPr>
                <w:b/>
                <w:sz w:val="18"/>
                <w:szCs w:val="18"/>
                <w:lang w:val="es-MX"/>
              </w:rPr>
              <w:t>UNIVERSIDAD AUTÓNOMA DE QUERÉTARO (PRINCIPAL)</w:t>
            </w:r>
          </w:p>
        </w:tc>
      </w:tr>
      <w:tr w:rsidR="007A3768" w:rsidRPr="0048642A" w14:paraId="40401424" w14:textId="77777777" w:rsidTr="00F3562E">
        <w:tc>
          <w:tcPr>
            <w:tcW w:w="3045" w:type="dxa"/>
            <w:shd w:val="clear" w:color="auto" w:fill="auto"/>
            <w:tcMar>
              <w:top w:w="100" w:type="dxa"/>
              <w:left w:w="100" w:type="dxa"/>
              <w:bottom w:w="100" w:type="dxa"/>
              <w:right w:w="100" w:type="dxa"/>
            </w:tcMar>
          </w:tcPr>
          <w:p w14:paraId="076D3F57" w14:textId="77777777" w:rsidR="007A3768" w:rsidRPr="0048642A" w:rsidRDefault="007A3768" w:rsidP="00F3562E">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05238F60" w14:textId="77777777" w:rsidR="007A3768" w:rsidRPr="007A3768" w:rsidRDefault="007A3768" w:rsidP="00F3562E">
            <w:pPr>
              <w:widowControl w:val="0"/>
              <w:rPr>
                <w:b/>
                <w:sz w:val="18"/>
                <w:szCs w:val="18"/>
                <w:lang w:val="es-MX"/>
              </w:rPr>
            </w:pPr>
            <w:r w:rsidRPr="007A3768">
              <w:rPr>
                <w:b/>
                <w:sz w:val="18"/>
                <w:szCs w:val="18"/>
                <w:lang w:val="es-MX"/>
              </w:rPr>
              <w:t>DRA. ALICIA IBONE AUDIFFRED VALDES</w:t>
            </w:r>
          </w:p>
        </w:tc>
      </w:tr>
      <w:tr w:rsidR="007A3768" w:rsidRPr="0048642A" w14:paraId="3C7AC1BE" w14:textId="77777777" w:rsidTr="00F3562E">
        <w:tc>
          <w:tcPr>
            <w:tcW w:w="3045" w:type="dxa"/>
            <w:shd w:val="clear" w:color="auto" w:fill="auto"/>
            <w:tcMar>
              <w:top w:w="100" w:type="dxa"/>
              <w:left w:w="100" w:type="dxa"/>
              <w:bottom w:w="100" w:type="dxa"/>
              <w:right w:w="100" w:type="dxa"/>
            </w:tcMar>
          </w:tcPr>
          <w:p w14:paraId="755180BE" w14:textId="77777777" w:rsidR="007A3768" w:rsidRPr="0048642A" w:rsidRDefault="007A3768" w:rsidP="00F3562E">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52C4E6CB" w14:textId="77777777" w:rsidR="007A3768" w:rsidRPr="007A3768" w:rsidRDefault="007A3768" w:rsidP="00F3562E">
            <w:pPr>
              <w:widowControl w:val="0"/>
              <w:rPr>
                <w:b/>
                <w:sz w:val="18"/>
                <w:szCs w:val="18"/>
                <w:lang w:val="es-MX"/>
              </w:rPr>
            </w:pPr>
            <w:r w:rsidRPr="007A3768">
              <w:rPr>
                <w:b/>
                <w:sz w:val="18"/>
                <w:szCs w:val="18"/>
                <w:lang w:val="es-MX"/>
              </w:rPr>
              <w:t>DRA. ALICIA IBONE AUDIFFRED VALDES (PRINCIPAL)</w:t>
            </w:r>
          </w:p>
          <w:p w14:paraId="66D6D7A1" w14:textId="77777777" w:rsidR="007A3768" w:rsidRPr="007A3768" w:rsidRDefault="007A3768" w:rsidP="00F3562E">
            <w:pPr>
              <w:widowControl w:val="0"/>
              <w:rPr>
                <w:b/>
                <w:sz w:val="18"/>
                <w:szCs w:val="18"/>
                <w:lang w:val="es-MX"/>
              </w:rPr>
            </w:pPr>
            <w:r w:rsidRPr="007A3768">
              <w:rPr>
                <w:b/>
                <w:sz w:val="18"/>
                <w:szCs w:val="18"/>
                <w:lang w:val="es-MX"/>
              </w:rPr>
              <w:t>DR. MIGUEL ANGEL RICO RODRÍGUEZ (QUE APOYA)</w:t>
            </w:r>
          </w:p>
          <w:p w14:paraId="5B1B2C2E" w14:textId="77777777" w:rsidR="007A3768" w:rsidRPr="007A3768" w:rsidRDefault="007A3768" w:rsidP="00F3562E">
            <w:pPr>
              <w:widowControl w:val="0"/>
              <w:rPr>
                <w:b/>
                <w:sz w:val="18"/>
                <w:szCs w:val="18"/>
                <w:lang w:val="es-MX"/>
              </w:rPr>
            </w:pPr>
            <w:r w:rsidRPr="007A3768">
              <w:rPr>
                <w:b/>
                <w:sz w:val="18"/>
                <w:szCs w:val="18"/>
                <w:lang w:val="es-MX"/>
              </w:rPr>
              <w:t>MISS SOMMER CAIN (QUE APOYA)</w:t>
            </w:r>
          </w:p>
        </w:tc>
      </w:tr>
      <w:tr w:rsidR="007A3768" w:rsidRPr="0048642A" w14:paraId="01261BD3" w14:textId="77777777" w:rsidTr="00F3562E">
        <w:tc>
          <w:tcPr>
            <w:tcW w:w="3045" w:type="dxa"/>
            <w:shd w:val="clear" w:color="auto" w:fill="auto"/>
            <w:tcMar>
              <w:top w:w="100" w:type="dxa"/>
              <w:left w:w="100" w:type="dxa"/>
              <w:bottom w:w="100" w:type="dxa"/>
              <w:right w:w="100" w:type="dxa"/>
            </w:tcMar>
          </w:tcPr>
          <w:p w14:paraId="4C67787B" w14:textId="77777777" w:rsidR="007A3768" w:rsidRPr="0048642A" w:rsidRDefault="007A3768" w:rsidP="00F3562E">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3885D416" w14:textId="77777777" w:rsidR="007A3768" w:rsidRPr="007A3768" w:rsidRDefault="007A3768" w:rsidP="00F3562E">
            <w:pPr>
              <w:widowControl w:val="0"/>
              <w:rPr>
                <w:b/>
                <w:sz w:val="18"/>
                <w:szCs w:val="18"/>
                <w:lang w:val="es-MX"/>
              </w:rPr>
            </w:pPr>
            <w:r w:rsidRPr="007A3768">
              <w:rPr>
                <w:b/>
                <w:sz w:val="18"/>
                <w:szCs w:val="18"/>
                <w:lang w:val="es-MX"/>
              </w:rPr>
              <w:t>DRA. ALICIA IBONE AUDIFFRED VALDES</w:t>
            </w:r>
          </w:p>
        </w:tc>
      </w:tr>
      <w:tr w:rsidR="007A3768" w:rsidRPr="0048642A" w14:paraId="3A6AEA58" w14:textId="77777777" w:rsidTr="00F3562E">
        <w:tc>
          <w:tcPr>
            <w:tcW w:w="3045" w:type="dxa"/>
            <w:shd w:val="clear" w:color="auto" w:fill="auto"/>
            <w:tcMar>
              <w:top w:w="100" w:type="dxa"/>
              <w:left w:w="100" w:type="dxa"/>
              <w:bottom w:w="100" w:type="dxa"/>
              <w:right w:w="100" w:type="dxa"/>
            </w:tcMar>
          </w:tcPr>
          <w:p w14:paraId="2E061A3C" w14:textId="77777777" w:rsidR="007A3768" w:rsidRPr="0048642A" w:rsidRDefault="007A3768" w:rsidP="00F3562E">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3B294C8F" w14:textId="77777777" w:rsidR="007A3768" w:rsidRPr="007A3768" w:rsidRDefault="007A3768" w:rsidP="00F3562E">
            <w:pPr>
              <w:widowControl w:val="0"/>
              <w:rPr>
                <w:b/>
                <w:sz w:val="18"/>
                <w:szCs w:val="18"/>
                <w:lang w:val="es-MX"/>
              </w:rPr>
            </w:pPr>
            <w:r w:rsidRPr="007A3768">
              <w:rPr>
                <w:b/>
                <w:sz w:val="18"/>
                <w:szCs w:val="18"/>
                <w:lang w:val="es-MX"/>
              </w:rPr>
              <w:t>DRA. ALICIA IBONE AUDIFFRED VALDES</w:t>
            </w:r>
          </w:p>
        </w:tc>
      </w:tr>
      <w:tr w:rsidR="007A3768" w:rsidRPr="0048642A" w14:paraId="4B701D3C" w14:textId="77777777" w:rsidTr="00F3562E">
        <w:tc>
          <w:tcPr>
            <w:tcW w:w="3045" w:type="dxa"/>
            <w:shd w:val="clear" w:color="auto" w:fill="auto"/>
            <w:tcMar>
              <w:top w:w="100" w:type="dxa"/>
              <w:left w:w="100" w:type="dxa"/>
              <w:bottom w:w="100" w:type="dxa"/>
              <w:right w:w="100" w:type="dxa"/>
            </w:tcMar>
          </w:tcPr>
          <w:p w14:paraId="32AD12C7" w14:textId="77777777" w:rsidR="007A3768" w:rsidRPr="0048642A" w:rsidRDefault="007A3768" w:rsidP="00F3562E">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34B629D8" w14:textId="77777777" w:rsidR="007A3768" w:rsidRPr="007A3768" w:rsidRDefault="007A3768" w:rsidP="00F3562E">
            <w:pPr>
              <w:widowControl w:val="0"/>
              <w:rPr>
                <w:b/>
                <w:sz w:val="18"/>
                <w:szCs w:val="18"/>
                <w:lang w:val="es-MX"/>
              </w:rPr>
            </w:pPr>
            <w:r w:rsidRPr="007A3768">
              <w:rPr>
                <w:b/>
                <w:sz w:val="18"/>
                <w:szCs w:val="18"/>
                <w:lang w:val="es-MX"/>
              </w:rPr>
              <w:t>DRA. ALICIA IBONE AUDIFFRED VALDES</w:t>
            </w:r>
          </w:p>
        </w:tc>
      </w:tr>
      <w:tr w:rsidR="007A3768" w:rsidRPr="0048642A" w14:paraId="3F1435F1" w14:textId="77777777" w:rsidTr="00F3562E">
        <w:tc>
          <w:tcPr>
            <w:tcW w:w="3045" w:type="dxa"/>
            <w:shd w:val="clear" w:color="auto" w:fill="auto"/>
            <w:tcMar>
              <w:top w:w="100" w:type="dxa"/>
              <w:left w:w="100" w:type="dxa"/>
              <w:bottom w:w="100" w:type="dxa"/>
              <w:right w:w="100" w:type="dxa"/>
            </w:tcMar>
          </w:tcPr>
          <w:p w14:paraId="271E5181" w14:textId="77777777" w:rsidR="007A3768" w:rsidRPr="0048642A" w:rsidRDefault="007A3768" w:rsidP="00F3562E">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51297903" w14:textId="77777777" w:rsidR="007A3768" w:rsidRPr="007A3768" w:rsidRDefault="007A3768" w:rsidP="00F3562E">
            <w:pPr>
              <w:widowControl w:val="0"/>
              <w:rPr>
                <w:b/>
                <w:sz w:val="18"/>
                <w:szCs w:val="18"/>
                <w:lang w:val="es-MX"/>
              </w:rPr>
            </w:pPr>
            <w:r w:rsidRPr="007A3768">
              <w:rPr>
                <w:b/>
                <w:sz w:val="18"/>
                <w:szCs w:val="18"/>
                <w:lang w:val="es-MX"/>
              </w:rPr>
              <w:t>DRA. ALICIA IBONE AUDIFFRED VALDES.</w:t>
            </w:r>
          </w:p>
        </w:tc>
      </w:tr>
      <w:tr w:rsidR="007A3768" w:rsidRPr="0048642A" w14:paraId="548C54CE" w14:textId="77777777" w:rsidTr="00F3562E">
        <w:tc>
          <w:tcPr>
            <w:tcW w:w="3045" w:type="dxa"/>
            <w:shd w:val="clear" w:color="auto" w:fill="auto"/>
            <w:tcMar>
              <w:top w:w="100" w:type="dxa"/>
              <w:left w:w="100" w:type="dxa"/>
              <w:bottom w:w="100" w:type="dxa"/>
              <w:right w:w="100" w:type="dxa"/>
            </w:tcMar>
          </w:tcPr>
          <w:p w14:paraId="05662DD4" w14:textId="77777777" w:rsidR="007A3768" w:rsidRPr="0048642A" w:rsidRDefault="007A3768" w:rsidP="00F3562E">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3BF8D83C" w14:textId="77777777" w:rsidR="007A3768" w:rsidRPr="007A3768" w:rsidRDefault="007A3768" w:rsidP="00F3562E">
            <w:pPr>
              <w:widowControl w:val="0"/>
              <w:rPr>
                <w:b/>
                <w:sz w:val="18"/>
                <w:szCs w:val="18"/>
                <w:lang w:val="es-MX"/>
              </w:rPr>
            </w:pPr>
            <w:r w:rsidRPr="007A3768">
              <w:rPr>
                <w:b/>
                <w:sz w:val="18"/>
                <w:szCs w:val="18"/>
                <w:lang w:val="es-MX"/>
              </w:rPr>
              <w:t>DRA. ALICIA IBONE AUDIFFRED VALDES Y DR. MIGUEL ANGEL RICO RODRÍGUEZ (IGUAL)</w:t>
            </w:r>
          </w:p>
        </w:tc>
      </w:tr>
    </w:tbl>
    <w:p w14:paraId="0EA2572F" w14:textId="77777777" w:rsidR="00CE1A85" w:rsidRPr="00CE1A85" w:rsidRDefault="00CE1A85" w:rsidP="000B7E9C">
      <w:pPr>
        <w:spacing w:line="360" w:lineRule="auto"/>
        <w:ind w:left="709" w:hanging="709"/>
        <w:contextualSpacing/>
        <w:rPr>
          <w:rFonts w:ascii="Times New Roman" w:hAnsi="Times New Roman" w:cs="Times New Roman"/>
        </w:rPr>
      </w:pPr>
    </w:p>
    <w:p w14:paraId="2072850D" w14:textId="77777777" w:rsidR="00CE1A85" w:rsidRPr="00CE1A85" w:rsidRDefault="00CE1A85" w:rsidP="000B7E9C">
      <w:pPr>
        <w:spacing w:line="360" w:lineRule="auto"/>
        <w:ind w:left="709" w:hanging="709"/>
        <w:contextualSpacing/>
        <w:rPr>
          <w:rFonts w:ascii="Times New Roman" w:hAnsi="Times New Roman" w:cs="Times New Roman"/>
        </w:rPr>
      </w:pPr>
    </w:p>
    <w:sectPr w:rsidR="00CE1A85" w:rsidRPr="00CE1A85" w:rsidSect="00665494">
      <w:headerReference w:type="default" r:id="rId9"/>
      <w:footerReference w:type="defaul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96B0" w14:textId="77777777" w:rsidR="00FC608F" w:rsidRDefault="00FC608F" w:rsidP="00665494">
      <w:r>
        <w:separator/>
      </w:r>
    </w:p>
  </w:endnote>
  <w:endnote w:type="continuationSeparator" w:id="0">
    <w:p w14:paraId="68D7AA08" w14:textId="77777777" w:rsidR="00FC608F" w:rsidRDefault="00FC608F" w:rsidP="0066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5470" w14:textId="1DEDDA61" w:rsidR="00857D2C" w:rsidRPr="00665494" w:rsidRDefault="00857D2C" w:rsidP="00665494">
    <w:pPr>
      <w:pStyle w:val="Piedepgina"/>
      <w:jc w:val="center"/>
      <w:rPr>
        <w:rFonts w:asciiTheme="majorHAnsi" w:hAnsiTheme="majorHAnsi" w:cstheme="majorHAnsi"/>
      </w:rPr>
    </w:pPr>
    <w:r w:rsidRPr="00665494">
      <w:rPr>
        <w:rFonts w:asciiTheme="majorHAnsi" w:hAnsiTheme="majorHAnsi" w:cstheme="majorHAnsi"/>
        <w:b/>
        <w:sz w:val="22"/>
      </w:rPr>
      <w:t xml:space="preserve">Vol. </w:t>
    </w:r>
    <w:r>
      <w:rPr>
        <w:rFonts w:asciiTheme="majorHAnsi" w:hAnsiTheme="majorHAnsi" w:cstheme="majorHAnsi"/>
        <w:b/>
        <w:sz w:val="22"/>
      </w:rPr>
      <w:t>8</w:t>
    </w:r>
    <w:r w:rsidRPr="00665494">
      <w:rPr>
        <w:rFonts w:asciiTheme="majorHAnsi" w:hAnsiTheme="majorHAnsi" w:cstheme="majorHAnsi"/>
        <w:b/>
        <w:sz w:val="22"/>
      </w:rPr>
      <w:t>, Núm. 1</w:t>
    </w:r>
    <w:r>
      <w:rPr>
        <w:rFonts w:asciiTheme="majorHAnsi" w:hAnsiTheme="majorHAnsi" w:cstheme="majorHAnsi"/>
        <w:b/>
        <w:sz w:val="22"/>
      </w:rPr>
      <w:t>5</w:t>
    </w:r>
    <w:r w:rsidRPr="00665494">
      <w:rPr>
        <w:rFonts w:asciiTheme="majorHAnsi" w:hAnsiTheme="majorHAnsi" w:cstheme="majorHAnsi"/>
        <w:b/>
        <w:sz w:val="22"/>
      </w:rPr>
      <w:t xml:space="preserve">                   </w:t>
    </w:r>
    <w:r>
      <w:rPr>
        <w:rFonts w:asciiTheme="majorHAnsi" w:hAnsiTheme="majorHAnsi" w:cstheme="majorHAnsi"/>
        <w:b/>
        <w:sz w:val="22"/>
      </w:rPr>
      <w:t>Enero – Junio 2019</w:t>
    </w:r>
    <w:r w:rsidRPr="00665494">
      <w:rPr>
        <w:rFonts w:asciiTheme="majorHAnsi" w:hAnsiTheme="majorHAnsi" w:cstheme="majorHAnsi"/>
        <w:b/>
        <w:sz w:val="22"/>
      </w:rPr>
      <w:t xml:space="preserve">                   DOI:</w:t>
    </w:r>
    <w:r w:rsidR="0003554B">
      <w:rPr>
        <w:rFonts w:asciiTheme="majorHAnsi" w:hAnsiTheme="majorHAnsi" w:cstheme="majorHAnsi"/>
        <w:b/>
        <w:sz w:val="22"/>
      </w:rPr>
      <w:t xml:space="preserve"> </w:t>
    </w:r>
    <w:hyperlink r:id="rId1" w:history="1">
      <w:r w:rsidR="0003554B" w:rsidRPr="0003554B">
        <w:rPr>
          <w:rFonts w:asciiTheme="majorHAnsi" w:hAnsiTheme="majorHAnsi" w:cstheme="majorHAnsi"/>
          <w:b/>
          <w:sz w:val="22"/>
        </w:rPr>
        <w:t>10.23913/ciba.v8i15.81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F159D" w14:textId="77777777" w:rsidR="00FC608F" w:rsidRDefault="00FC608F" w:rsidP="00665494">
      <w:r>
        <w:separator/>
      </w:r>
    </w:p>
  </w:footnote>
  <w:footnote w:type="continuationSeparator" w:id="0">
    <w:p w14:paraId="71651C2E" w14:textId="77777777" w:rsidR="00FC608F" w:rsidRDefault="00FC608F" w:rsidP="0066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5162" w14:textId="00735E9A" w:rsidR="00857D2C" w:rsidRDefault="00857D2C" w:rsidP="00665494">
    <w:pPr>
      <w:pStyle w:val="Encabezado"/>
      <w:jc w:val="center"/>
    </w:pPr>
    <w:r>
      <w:rPr>
        <w:noProof/>
        <w:lang w:val="es-ES"/>
      </w:rPr>
      <w:drawing>
        <wp:inline distT="0" distB="0" distL="0" distR="0" wp14:anchorId="6500DA03" wp14:editId="6CB89B66">
          <wp:extent cx="5610225" cy="67627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B887C2E"/>
    <w:lvl w:ilvl="0">
      <w:start w:val="1"/>
      <w:numFmt w:val="bullet"/>
      <w:lvlText w:val=""/>
      <w:lvlJc w:val="left"/>
      <w:pPr>
        <w:tabs>
          <w:tab w:val="num" w:pos="0"/>
        </w:tabs>
        <w:ind w:left="0" w:firstLine="0"/>
      </w:pPr>
      <w:rPr>
        <w:rFonts w:ascii="Symbol" w:hAnsi="Symbol" w:hint="default"/>
      </w:rPr>
    </w:lvl>
    <w:lvl w:ilvl="1">
      <w:start w:val="1"/>
      <w:numFmt w:val="bullet"/>
      <w:pStyle w:val="Niveldenota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F60B6"/>
    <w:multiLevelType w:val="hybridMultilevel"/>
    <w:tmpl w:val="AE86E8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7859F8"/>
    <w:multiLevelType w:val="hybridMultilevel"/>
    <w:tmpl w:val="6E4E0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B748B2"/>
    <w:multiLevelType w:val="hybridMultilevel"/>
    <w:tmpl w:val="E2DEE70E"/>
    <w:lvl w:ilvl="0" w:tplc="B38E0308">
      <w:start w:val="1"/>
      <w:numFmt w:val="bullet"/>
      <w:lvlText w:val=""/>
      <w:lvlJc w:val="left"/>
      <w:pPr>
        <w:ind w:left="1428" w:hanging="360"/>
      </w:pPr>
      <w:rPr>
        <w:rFonts w:ascii="Symbol" w:hAnsi="Symbol" w:hint="default"/>
        <w:lang w:val="es-ES_tradnl"/>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4787C6A"/>
    <w:multiLevelType w:val="hybridMultilevel"/>
    <w:tmpl w:val="35D216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E831CE"/>
    <w:multiLevelType w:val="hybridMultilevel"/>
    <w:tmpl w:val="C3820C0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152E32F3"/>
    <w:multiLevelType w:val="hybridMultilevel"/>
    <w:tmpl w:val="8BBAF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E32EB0"/>
    <w:multiLevelType w:val="hybridMultilevel"/>
    <w:tmpl w:val="433CC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A56726"/>
    <w:multiLevelType w:val="hybridMultilevel"/>
    <w:tmpl w:val="68CE2712"/>
    <w:lvl w:ilvl="0" w:tplc="0C0A000F">
      <w:start w:val="1"/>
      <w:numFmt w:val="decimal"/>
      <w:lvlText w:val="%1."/>
      <w:lvlJc w:val="left"/>
      <w:pPr>
        <w:ind w:left="1585" w:hanging="360"/>
      </w:pPr>
    </w:lvl>
    <w:lvl w:ilvl="1" w:tplc="0C0A0019" w:tentative="1">
      <w:start w:val="1"/>
      <w:numFmt w:val="lowerLetter"/>
      <w:lvlText w:val="%2."/>
      <w:lvlJc w:val="left"/>
      <w:pPr>
        <w:ind w:left="2305" w:hanging="360"/>
      </w:pPr>
    </w:lvl>
    <w:lvl w:ilvl="2" w:tplc="0C0A001B" w:tentative="1">
      <w:start w:val="1"/>
      <w:numFmt w:val="lowerRoman"/>
      <w:lvlText w:val="%3."/>
      <w:lvlJc w:val="right"/>
      <w:pPr>
        <w:ind w:left="3025" w:hanging="180"/>
      </w:pPr>
    </w:lvl>
    <w:lvl w:ilvl="3" w:tplc="0C0A000F" w:tentative="1">
      <w:start w:val="1"/>
      <w:numFmt w:val="decimal"/>
      <w:lvlText w:val="%4."/>
      <w:lvlJc w:val="left"/>
      <w:pPr>
        <w:ind w:left="3745" w:hanging="360"/>
      </w:pPr>
    </w:lvl>
    <w:lvl w:ilvl="4" w:tplc="0C0A0019" w:tentative="1">
      <w:start w:val="1"/>
      <w:numFmt w:val="lowerLetter"/>
      <w:lvlText w:val="%5."/>
      <w:lvlJc w:val="left"/>
      <w:pPr>
        <w:ind w:left="4465" w:hanging="360"/>
      </w:pPr>
    </w:lvl>
    <w:lvl w:ilvl="5" w:tplc="0C0A001B" w:tentative="1">
      <w:start w:val="1"/>
      <w:numFmt w:val="lowerRoman"/>
      <w:lvlText w:val="%6."/>
      <w:lvlJc w:val="right"/>
      <w:pPr>
        <w:ind w:left="5185" w:hanging="180"/>
      </w:pPr>
    </w:lvl>
    <w:lvl w:ilvl="6" w:tplc="0C0A000F" w:tentative="1">
      <w:start w:val="1"/>
      <w:numFmt w:val="decimal"/>
      <w:lvlText w:val="%7."/>
      <w:lvlJc w:val="left"/>
      <w:pPr>
        <w:ind w:left="5905" w:hanging="360"/>
      </w:pPr>
    </w:lvl>
    <w:lvl w:ilvl="7" w:tplc="0C0A0019" w:tentative="1">
      <w:start w:val="1"/>
      <w:numFmt w:val="lowerLetter"/>
      <w:lvlText w:val="%8."/>
      <w:lvlJc w:val="left"/>
      <w:pPr>
        <w:ind w:left="6625" w:hanging="360"/>
      </w:pPr>
    </w:lvl>
    <w:lvl w:ilvl="8" w:tplc="0C0A001B" w:tentative="1">
      <w:start w:val="1"/>
      <w:numFmt w:val="lowerRoman"/>
      <w:lvlText w:val="%9."/>
      <w:lvlJc w:val="right"/>
      <w:pPr>
        <w:ind w:left="7345" w:hanging="180"/>
      </w:pPr>
    </w:lvl>
  </w:abstractNum>
  <w:abstractNum w:abstractNumId="9" w15:restartNumberingAfterBreak="0">
    <w:nsid w:val="583A7104"/>
    <w:multiLevelType w:val="hybridMultilevel"/>
    <w:tmpl w:val="026C464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63EF07BD"/>
    <w:multiLevelType w:val="hybridMultilevel"/>
    <w:tmpl w:val="3274135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6D006FA8"/>
    <w:multiLevelType w:val="hybridMultilevel"/>
    <w:tmpl w:val="8C6A3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BC73F9"/>
    <w:multiLevelType w:val="hybridMultilevel"/>
    <w:tmpl w:val="ED044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AD0495"/>
    <w:multiLevelType w:val="hybridMultilevel"/>
    <w:tmpl w:val="D5500C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8"/>
  </w:num>
  <w:num w:numId="5">
    <w:abstractNumId w:val="3"/>
  </w:num>
  <w:num w:numId="6">
    <w:abstractNumId w:val="2"/>
  </w:num>
  <w:num w:numId="7">
    <w:abstractNumId w:val="11"/>
  </w:num>
  <w:num w:numId="8">
    <w:abstractNumId w:val="6"/>
  </w:num>
  <w:num w:numId="9">
    <w:abstractNumId w:val="7"/>
  </w:num>
  <w:num w:numId="10">
    <w:abstractNumId w:val="1"/>
  </w:num>
  <w:num w:numId="11">
    <w:abstractNumId w:val="13"/>
  </w:num>
  <w:num w:numId="12">
    <w:abstractNumId w:val="5"/>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6C5"/>
    <w:rsid w:val="00005453"/>
    <w:rsid w:val="00014CCE"/>
    <w:rsid w:val="00032411"/>
    <w:rsid w:val="0003554B"/>
    <w:rsid w:val="0004415F"/>
    <w:rsid w:val="00057D25"/>
    <w:rsid w:val="00064487"/>
    <w:rsid w:val="000A2341"/>
    <w:rsid w:val="000B7E9C"/>
    <w:rsid w:val="000C3B7B"/>
    <w:rsid w:val="000F0D30"/>
    <w:rsid w:val="000F7107"/>
    <w:rsid w:val="001236AF"/>
    <w:rsid w:val="0012687F"/>
    <w:rsid w:val="00132E23"/>
    <w:rsid w:val="00140A32"/>
    <w:rsid w:val="001734EE"/>
    <w:rsid w:val="001A1935"/>
    <w:rsid w:val="001A24BD"/>
    <w:rsid w:val="001B6482"/>
    <w:rsid w:val="001C2861"/>
    <w:rsid w:val="001D59FA"/>
    <w:rsid w:val="001D77F4"/>
    <w:rsid w:val="001D7820"/>
    <w:rsid w:val="002031B1"/>
    <w:rsid w:val="00203C91"/>
    <w:rsid w:val="00211E98"/>
    <w:rsid w:val="00241156"/>
    <w:rsid w:val="002426DC"/>
    <w:rsid w:val="00266348"/>
    <w:rsid w:val="00277B6B"/>
    <w:rsid w:val="0028223F"/>
    <w:rsid w:val="002915FE"/>
    <w:rsid w:val="002B4207"/>
    <w:rsid w:val="002B6791"/>
    <w:rsid w:val="002C05DB"/>
    <w:rsid w:val="002D110D"/>
    <w:rsid w:val="00315C4C"/>
    <w:rsid w:val="00342612"/>
    <w:rsid w:val="00350258"/>
    <w:rsid w:val="00354A1A"/>
    <w:rsid w:val="00354ABC"/>
    <w:rsid w:val="00380F5D"/>
    <w:rsid w:val="003837DB"/>
    <w:rsid w:val="00385819"/>
    <w:rsid w:val="00394C11"/>
    <w:rsid w:val="003A61BA"/>
    <w:rsid w:val="003F0CDC"/>
    <w:rsid w:val="00423B99"/>
    <w:rsid w:val="004301FB"/>
    <w:rsid w:val="004311B9"/>
    <w:rsid w:val="0043285D"/>
    <w:rsid w:val="00432C00"/>
    <w:rsid w:val="00461B6D"/>
    <w:rsid w:val="00461C5A"/>
    <w:rsid w:val="004664F6"/>
    <w:rsid w:val="0047729D"/>
    <w:rsid w:val="00480B63"/>
    <w:rsid w:val="00480DBC"/>
    <w:rsid w:val="004A1FB0"/>
    <w:rsid w:val="004D4841"/>
    <w:rsid w:val="004E4A40"/>
    <w:rsid w:val="004F03AC"/>
    <w:rsid w:val="004F663C"/>
    <w:rsid w:val="005123EF"/>
    <w:rsid w:val="00526A2E"/>
    <w:rsid w:val="00557988"/>
    <w:rsid w:val="0057289A"/>
    <w:rsid w:val="00585554"/>
    <w:rsid w:val="005B2AD6"/>
    <w:rsid w:val="005B56C5"/>
    <w:rsid w:val="005D2422"/>
    <w:rsid w:val="005D6D9C"/>
    <w:rsid w:val="005F12AA"/>
    <w:rsid w:val="00613C60"/>
    <w:rsid w:val="00631E9E"/>
    <w:rsid w:val="0065503E"/>
    <w:rsid w:val="00665494"/>
    <w:rsid w:val="006A0658"/>
    <w:rsid w:val="006B78C6"/>
    <w:rsid w:val="006F7C1F"/>
    <w:rsid w:val="00711713"/>
    <w:rsid w:val="0071799B"/>
    <w:rsid w:val="007539F8"/>
    <w:rsid w:val="0076114B"/>
    <w:rsid w:val="00773B6B"/>
    <w:rsid w:val="007907FF"/>
    <w:rsid w:val="007A003B"/>
    <w:rsid w:val="007A3768"/>
    <w:rsid w:val="007B79EA"/>
    <w:rsid w:val="007C5647"/>
    <w:rsid w:val="007E142A"/>
    <w:rsid w:val="00803657"/>
    <w:rsid w:val="0080649C"/>
    <w:rsid w:val="00821695"/>
    <w:rsid w:val="008443E8"/>
    <w:rsid w:val="00846DE6"/>
    <w:rsid w:val="00857C71"/>
    <w:rsid w:val="00857D2C"/>
    <w:rsid w:val="00870BB8"/>
    <w:rsid w:val="008A55E1"/>
    <w:rsid w:val="008B5D3F"/>
    <w:rsid w:val="008C5486"/>
    <w:rsid w:val="008E163B"/>
    <w:rsid w:val="008E440D"/>
    <w:rsid w:val="009365D8"/>
    <w:rsid w:val="00957A4D"/>
    <w:rsid w:val="0096346A"/>
    <w:rsid w:val="009808D6"/>
    <w:rsid w:val="00983B35"/>
    <w:rsid w:val="009917D6"/>
    <w:rsid w:val="00991F62"/>
    <w:rsid w:val="009C2634"/>
    <w:rsid w:val="009C4DA5"/>
    <w:rsid w:val="009F3CCD"/>
    <w:rsid w:val="009F68A1"/>
    <w:rsid w:val="00A01AAE"/>
    <w:rsid w:val="00A03AF3"/>
    <w:rsid w:val="00A26E78"/>
    <w:rsid w:val="00A30308"/>
    <w:rsid w:val="00A368AD"/>
    <w:rsid w:val="00A427FF"/>
    <w:rsid w:val="00A616C1"/>
    <w:rsid w:val="00A83ED1"/>
    <w:rsid w:val="00AA5931"/>
    <w:rsid w:val="00AF3210"/>
    <w:rsid w:val="00B109B8"/>
    <w:rsid w:val="00B22675"/>
    <w:rsid w:val="00B33D3F"/>
    <w:rsid w:val="00B80337"/>
    <w:rsid w:val="00BC0FD0"/>
    <w:rsid w:val="00BD336E"/>
    <w:rsid w:val="00BD474B"/>
    <w:rsid w:val="00BD677D"/>
    <w:rsid w:val="00BE578F"/>
    <w:rsid w:val="00C30BCF"/>
    <w:rsid w:val="00C33ECB"/>
    <w:rsid w:val="00C4754D"/>
    <w:rsid w:val="00C54EB4"/>
    <w:rsid w:val="00C57800"/>
    <w:rsid w:val="00C85F16"/>
    <w:rsid w:val="00CB434D"/>
    <w:rsid w:val="00CC2307"/>
    <w:rsid w:val="00CD75E5"/>
    <w:rsid w:val="00CE1A85"/>
    <w:rsid w:val="00CF1ABA"/>
    <w:rsid w:val="00D2280D"/>
    <w:rsid w:val="00D542BF"/>
    <w:rsid w:val="00D65458"/>
    <w:rsid w:val="00D76553"/>
    <w:rsid w:val="00DB1D2D"/>
    <w:rsid w:val="00DD0886"/>
    <w:rsid w:val="00DF3C60"/>
    <w:rsid w:val="00E34E9A"/>
    <w:rsid w:val="00E53901"/>
    <w:rsid w:val="00E77E06"/>
    <w:rsid w:val="00E977D0"/>
    <w:rsid w:val="00EA2859"/>
    <w:rsid w:val="00EC5985"/>
    <w:rsid w:val="00ED22A6"/>
    <w:rsid w:val="00ED6C55"/>
    <w:rsid w:val="00F2180A"/>
    <w:rsid w:val="00F4237F"/>
    <w:rsid w:val="00F42697"/>
    <w:rsid w:val="00F52A87"/>
    <w:rsid w:val="00F55227"/>
    <w:rsid w:val="00F56567"/>
    <w:rsid w:val="00F959FD"/>
    <w:rsid w:val="00F97031"/>
    <w:rsid w:val="00FC3AB4"/>
    <w:rsid w:val="00FC60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6E40A"/>
  <w14:defaultImageDpi w14:val="300"/>
  <w15:docId w15:val="{BBAD521A-505A-49E4-9627-63348EC3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0258"/>
    <w:pPr>
      <w:spacing w:line="360" w:lineRule="auto"/>
      <w:outlineLvl w:val="0"/>
    </w:pPr>
    <w:rPr>
      <w:rFonts w:ascii="Times New Roman" w:hAnsi="Times New Roman" w:cs="Times New Roman"/>
      <w:b/>
      <w:sz w:val="28"/>
      <w:szCs w:val="28"/>
    </w:rPr>
  </w:style>
  <w:style w:type="paragraph" w:styleId="Ttulo2">
    <w:name w:val="heading 2"/>
    <w:basedOn w:val="Normal"/>
    <w:next w:val="Normal"/>
    <w:link w:val="Ttulo2Car"/>
    <w:uiPriority w:val="9"/>
    <w:unhideWhenUsed/>
    <w:qFormat/>
    <w:rsid w:val="00350258"/>
    <w:pPr>
      <w:spacing w:line="360" w:lineRule="auto"/>
      <w:contextualSpacing/>
      <w:jc w:val="both"/>
      <w:outlineLvl w:val="1"/>
    </w:pPr>
    <w:rPr>
      <w:rFonts w:ascii="Times New Roman" w:hAnsi="Times New Roman"/>
      <w:b/>
    </w:rPr>
  </w:style>
  <w:style w:type="paragraph" w:styleId="Ttulo3">
    <w:name w:val="heading 3"/>
    <w:basedOn w:val="Normal"/>
    <w:next w:val="Normal"/>
    <w:link w:val="Ttulo3Car"/>
    <w:uiPriority w:val="9"/>
    <w:semiHidden/>
    <w:unhideWhenUsed/>
    <w:qFormat/>
    <w:rsid w:val="007A376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56C5"/>
    <w:rPr>
      <w:color w:val="0000FF" w:themeColor="hyperlink"/>
      <w:u w:val="single"/>
    </w:rPr>
  </w:style>
  <w:style w:type="character" w:customStyle="1" w:styleId="Ttulo1Car">
    <w:name w:val="Título 1 Car"/>
    <w:basedOn w:val="Fuentedeprrafopredeter"/>
    <w:link w:val="Ttulo1"/>
    <w:uiPriority w:val="9"/>
    <w:rsid w:val="00350258"/>
    <w:rPr>
      <w:rFonts w:ascii="Times New Roman" w:hAnsi="Times New Roman" w:cs="Times New Roman"/>
      <w:b/>
      <w:sz w:val="28"/>
      <w:szCs w:val="28"/>
    </w:rPr>
  </w:style>
  <w:style w:type="paragraph" w:customStyle="1" w:styleId="Niveldenota21">
    <w:name w:val="Nivel de nota 21"/>
    <w:basedOn w:val="Normal"/>
    <w:uiPriority w:val="99"/>
    <w:semiHidden/>
    <w:unhideWhenUsed/>
    <w:rsid w:val="00DF3C60"/>
    <w:pPr>
      <w:keepNext/>
      <w:numPr>
        <w:ilvl w:val="1"/>
        <w:numId w:val="1"/>
      </w:numPr>
      <w:contextualSpacing/>
      <w:outlineLvl w:val="1"/>
    </w:pPr>
    <w:rPr>
      <w:rFonts w:ascii="Verdana" w:hAnsi="Verdana"/>
    </w:rPr>
  </w:style>
  <w:style w:type="paragraph" w:styleId="Prrafodelista">
    <w:name w:val="List Paragraph"/>
    <w:basedOn w:val="Normal"/>
    <w:uiPriority w:val="34"/>
    <w:qFormat/>
    <w:rsid w:val="00DF3C60"/>
    <w:pPr>
      <w:ind w:left="720"/>
      <w:contextualSpacing/>
    </w:pPr>
    <w:rPr>
      <w:rFonts w:ascii="Arial" w:eastAsia="Times New Roman" w:hAnsi="Arial" w:cs="Times New Roman"/>
      <w:lang w:val="es-ES"/>
    </w:rPr>
  </w:style>
  <w:style w:type="paragraph" w:styleId="NormalWeb">
    <w:name w:val="Normal (Web)"/>
    <w:basedOn w:val="Normal"/>
    <w:uiPriority w:val="99"/>
    <w:unhideWhenUsed/>
    <w:rsid w:val="003837DB"/>
    <w:pPr>
      <w:spacing w:before="100" w:beforeAutospacing="1" w:after="100" w:afterAutospacing="1"/>
    </w:pPr>
    <w:rPr>
      <w:rFonts w:ascii="Times" w:eastAsia="MS Mincho" w:hAnsi="Times" w:cs="Times New Roman"/>
      <w:sz w:val="20"/>
      <w:szCs w:val="20"/>
      <w:lang w:val="es-MX"/>
    </w:rPr>
  </w:style>
  <w:style w:type="paragraph" w:customStyle="1" w:styleId="Niveldenota11">
    <w:name w:val="Nivel de nota 11"/>
    <w:basedOn w:val="Normal"/>
    <w:uiPriority w:val="99"/>
    <w:unhideWhenUsed/>
    <w:rsid w:val="008E163B"/>
    <w:pPr>
      <w:keepNext/>
      <w:tabs>
        <w:tab w:val="num" w:pos="360"/>
      </w:tabs>
      <w:ind w:left="340" w:hanging="340"/>
      <w:contextualSpacing/>
      <w:outlineLvl w:val="0"/>
    </w:pPr>
    <w:rPr>
      <w:rFonts w:ascii="Verdana" w:eastAsia="MS Mincho" w:hAnsi="Verdana" w:cs="Times New Roman"/>
    </w:rPr>
  </w:style>
  <w:style w:type="table" w:styleId="Tablaconcuadrcula">
    <w:name w:val="Table Grid"/>
    <w:basedOn w:val="Tablanormal"/>
    <w:uiPriority w:val="59"/>
    <w:rsid w:val="0020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denota210">
    <w:name w:val="Nivel de nota 21"/>
    <w:basedOn w:val="Normal"/>
    <w:uiPriority w:val="99"/>
    <w:unhideWhenUsed/>
    <w:rsid w:val="00315C4C"/>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315C4C"/>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315C4C"/>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315C4C"/>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315C4C"/>
    <w:pPr>
      <w:keepNext/>
      <w:tabs>
        <w:tab w:val="num" w:pos="3600"/>
      </w:tabs>
      <w:ind w:left="3960" w:hanging="360"/>
      <w:contextualSpacing/>
      <w:outlineLvl w:val="5"/>
    </w:pPr>
    <w:rPr>
      <w:rFonts w:ascii="Verdana" w:hAnsi="Verdana"/>
    </w:rPr>
  </w:style>
  <w:style w:type="paragraph" w:customStyle="1" w:styleId="Niveldenota71">
    <w:name w:val="Nivel de nota 71"/>
    <w:basedOn w:val="Normal"/>
    <w:uiPriority w:val="99"/>
    <w:semiHidden/>
    <w:unhideWhenUsed/>
    <w:rsid w:val="00315C4C"/>
    <w:pPr>
      <w:keepNext/>
      <w:tabs>
        <w:tab w:val="num" w:pos="4320"/>
      </w:tabs>
      <w:ind w:left="4680" w:hanging="360"/>
      <w:contextualSpacing/>
      <w:outlineLvl w:val="6"/>
    </w:pPr>
    <w:rPr>
      <w:rFonts w:ascii="Verdana" w:hAnsi="Verdana"/>
    </w:rPr>
  </w:style>
  <w:style w:type="paragraph" w:customStyle="1" w:styleId="Niveldenota81">
    <w:name w:val="Nivel de nota 81"/>
    <w:basedOn w:val="Normal"/>
    <w:uiPriority w:val="99"/>
    <w:semiHidden/>
    <w:unhideWhenUsed/>
    <w:rsid w:val="00315C4C"/>
    <w:pPr>
      <w:keepNext/>
      <w:tabs>
        <w:tab w:val="num" w:pos="5040"/>
      </w:tabs>
      <w:ind w:left="5400" w:hanging="360"/>
      <w:contextualSpacing/>
      <w:outlineLvl w:val="7"/>
    </w:pPr>
    <w:rPr>
      <w:rFonts w:ascii="Verdana" w:hAnsi="Verdana"/>
    </w:rPr>
  </w:style>
  <w:style w:type="paragraph" w:customStyle="1" w:styleId="Niveldenota91">
    <w:name w:val="Nivel de nota 91"/>
    <w:basedOn w:val="Normal"/>
    <w:uiPriority w:val="99"/>
    <w:semiHidden/>
    <w:unhideWhenUsed/>
    <w:rsid w:val="00315C4C"/>
    <w:pPr>
      <w:keepNext/>
      <w:tabs>
        <w:tab w:val="num" w:pos="5760"/>
      </w:tabs>
      <w:ind w:left="6120" w:hanging="360"/>
      <w:contextualSpacing/>
      <w:outlineLvl w:val="8"/>
    </w:pPr>
    <w:rPr>
      <w:rFonts w:ascii="Verdana" w:hAnsi="Verdana"/>
    </w:rPr>
  </w:style>
  <w:style w:type="character" w:customStyle="1" w:styleId="Ttulo2Car">
    <w:name w:val="Título 2 Car"/>
    <w:basedOn w:val="Fuentedeprrafopredeter"/>
    <w:link w:val="Ttulo2"/>
    <w:uiPriority w:val="9"/>
    <w:rsid w:val="00350258"/>
    <w:rPr>
      <w:rFonts w:ascii="Times New Roman" w:hAnsi="Times New Roman"/>
      <w:b/>
    </w:rPr>
  </w:style>
  <w:style w:type="character" w:styleId="Refdecomentario">
    <w:name w:val="annotation reference"/>
    <w:basedOn w:val="Fuentedeprrafopredeter"/>
    <w:uiPriority w:val="99"/>
    <w:semiHidden/>
    <w:unhideWhenUsed/>
    <w:rsid w:val="00803657"/>
    <w:rPr>
      <w:sz w:val="16"/>
      <w:szCs w:val="16"/>
    </w:rPr>
  </w:style>
  <w:style w:type="paragraph" w:styleId="Textocomentario">
    <w:name w:val="annotation text"/>
    <w:basedOn w:val="Normal"/>
    <w:link w:val="TextocomentarioCar"/>
    <w:uiPriority w:val="99"/>
    <w:unhideWhenUsed/>
    <w:rsid w:val="00803657"/>
    <w:rPr>
      <w:sz w:val="20"/>
      <w:szCs w:val="20"/>
    </w:rPr>
  </w:style>
  <w:style w:type="character" w:customStyle="1" w:styleId="TextocomentarioCar">
    <w:name w:val="Texto comentario Car"/>
    <w:basedOn w:val="Fuentedeprrafopredeter"/>
    <w:link w:val="Textocomentario"/>
    <w:uiPriority w:val="99"/>
    <w:rsid w:val="00803657"/>
    <w:rPr>
      <w:sz w:val="20"/>
      <w:szCs w:val="20"/>
    </w:rPr>
  </w:style>
  <w:style w:type="paragraph" w:styleId="Asuntodelcomentario">
    <w:name w:val="annotation subject"/>
    <w:basedOn w:val="Textocomentario"/>
    <w:next w:val="Textocomentario"/>
    <w:link w:val="AsuntodelcomentarioCar"/>
    <w:uiPriority w:val="99"/>
    <w:semiHidden/>
    <w:unhideWhenUsed/>
    <w:rsid w:val="00803657"/>
    <w:rPr>
      <w:b/>
      <w:bCs/>
    </w:rPr>
  </w:style>
  <w:style w:type="character" w:customStyle="1" w:styleId="AsuntodelcomentarioCar">
    <w:name w:val="Asunto del comentario Car"/>
    <w:basedOn w:val="TextocomentarioCar"/>
    <w:link w:val="Asuntodelcomentario"/>
    <w:uiPriority w:val="99"/>
    <w:semiHidden/>
    <w:rsid w:val="00803657"/>
    <w:rPr>
      <w:b/>
      <w:bCs/>
      <w:sz w:val="20"/>
      <w:szCs w:val="20"/>
    </w:rPr>
  </w:style>
  <w:style w:type="paragraph" w:styleId="Textodeglobo">
    <w:name w:val="Balloon Text"/>
    <w:basedOn w:val="Normal"/>
    <w:link w:val="TextodegloboCar"/>
    <w:uiPriority w:val="99"/>
    <w:semiHidden/>
    <w:unhideWhenUsed/>
    <w:rsid w:val="00803657"/>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657"/>
    <w:rPr>
      <w:rFonts w:ascii="Tahoma" w:hAnsi="Tahoma" w:cs="Tahoma"/>
      <w:sz w:val="16"/>
      <w:szCs w:val="16"/>
    </w:rPr>
  </w:style>
  <w:style w:type="character" w:customStyle="1" w:styleId="fs2">
    <w:name w:val="fs2"/>
    <w:basedOn w:val="Fuentedeprrafopredeter"/>
    <w:rsid w:val="003A61BA"/>
  </w:style>
  <w:style w:type="character" w:customStyle="1" w:styleId="ls15">
    <w:name w:val="ls15"/>
    <w:basedOn w:val="Fuentedeprrafopredeter"/>
    <w:rsid w:val="003A61BA"/>
  </w:style>
  <w:style w:type="paragraph" w:styleId="Encabezado">
    <w:name w:val="header"/>
    <w:basedOn w:val="Normal"/>
    <w:link w:val="EncabezadoCar"/>
    <w:uiPriority w:val="99"/>
    <w:unhideWhenUsed/>
    <w:rsid w:val="00665494"/>
    <w:pPr>
      <w:tabs>
        <w:tab w:val="center" w:pos="4419"/>
        <w:tab w:val="right" w:pos="8838"/>
      </w:tabs>
    </w:pPr>
  </w:style>
  <w:style w:type="character" w:customStyle="1" w:styleId="EncabezadoCar">
    <w:name w:val="Encabezado Car"/>
    <w:basedOn w:val="Fuentedeprrafopredeter"/>
    <w:link w:val="Encabezado"/>
    <w:uiPriority w:val="99"/>
    <w:rsid w:val="00665494"/>
  </w:style>
  <w:style w:type="paragraph" w:styleId="Piedepgina">
    <w:name w:val="footer"/>
    <w:basedOn w:val="Normal"/>
    <w:link w:val="PiedepginaCar"/>
    <w:uiPriority w:val="99"/>
    <w:unhideWhenUsed/>
    <w:rsid w:val="00665494"/>
    <w:pPr>
      <w:tabs>
        <w:tab w:val="center" w:pos="4419"/>
        <w:tab w:val="right" w:pos="8838"/>
      </w:tabs>
    </w:pPr>
  </w:style>
  <w:style w:type="character" w:customStyle="1" w:styleId="PiedepginaCar">
    <w:name w:val="Pie de página Car"/>
    <w:basedOn w:val="Fuentedeprrafopredeter"/>
    <w:link w:val="Piedepgina"/>
    <w:uiPriority w:val="99"/>
    <w:rsid w:val="00665494"/>
  </w:style>
  <w:style w:type="character" w:customStyle="1" w:styleId="Ttulo3Car">
    <w:name w:val="Título 3 Car"/>
    <w:basedOn w:val="Fuentedeprrafopredeter"/>
    <w:link w:val="Ttulo3"/>
    <w:uiPriority w:val="9"/>
    <w:semiHidden/>
    <w:rsid w:val="007A376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057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ypid=S181559362013000200007ylng=esytln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8i15.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Bar01</b:Tag>
    <b:SourceType>Book</b:SourceType>
    <b:Guid>{23F1E97B-E5A7-954E-8CCE-B556FCE2F631}</b:Guid>
    <b:Title>Hacia una economía del conocimiento.</b:Title>
    <b:Publisher>Price Waterhouse Coopers</b:Publisher>
    <b:Year>2001</b:Year>
    <b:StandardNumber>ISBN 84-7356-272-0</b:StandardNumber>
    <b:Author>
      <b:Author>
        <b:NameList>
          <b:Person>
            <b:Last>Barceló Llauger</b:Last>
            <b:First>María</b:First>
          </b:Person>
        </b:NameList>
      </b:Author>
      <b:Editor>
        <b:NameList>
          <b:Person>
            <b:Last>marketing</b:Last>
            <b:First>Escuela</b:First>
            <b:Middle>Superiro de gestión comercial y</b:Middle>
          </b:Person>
        </b:NameList>
      </b:Editor>
    </b:Author>
    <b:RefOrder>10</b:RefOrder>
  </b:Source>
  <b:Source>
    <b:Tag>SEM07</b:Tag>
    <b:SourceType>Book</b:SourceType>
    <b:Guid>{8A4C1D89-5CA4-0047-AFA5-B834850E7B0F}</b:Guid>
    <b:Title>Guía de Cumplimiento de la Norma Oficial Mexicana: NOM-087-SEMARNAT-SSA1-2002</b:Title>
    <b:Year>2007</b:Year>
    <b:Author>
      <b:Author>
        <b:NameList>
          <b:Person>
            <b:Last>SEMARNAT</b:Last>
          </b:Person>
        </b:NameList>
      </b:Author>
    </b:Author>
    <b:Edition>SEPTIMA</b:Edition>
    <b:RefOrder>11</b:RefOrder>
  </b:Source>
</b:Sources>
</file>

<file path=customXml/itemProps1.xml><?xml version="1.0" encoding="utf-8"?>
<ds:datastoreItem xmlns:ds="http://schemas.openxmlformats.org/officeDocument/2006/customXml" ds:itemID="{8E92DD47-9586-4F13-B545-9B04888D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3914</Words>
  <Characters>21532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Ibone  Audiffred Valdes</dc:creator>
  <cp:keywords/>
  <dc:description/>
  <cp:lastModifiedBy>Naira Niktè Santillan</cp:lastModifiedBy>
  <cp:revision>4</cp:revision>
  <dcterms:created xsi:type="dcterms:W3CDTF">2019-01-09T00:03:00Z</dcterms:created>
  <dcterms:modified xsi:type="dcterms:W3CDTF">2019-01-09T21:13:00Z</dcterms:modified>
</cp:coreProperties>
</file>